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29"/>
        <w:gridCol w:w="2693"/>
      </w:tblGrid>
      <w:tr w:rsidR="00C77B04" w:rsidRPr="0000083A" w:rsidTr="00B16DB2">
        <w:trPr>
          <w:trHeight w:val="1486"/>
        </w:trPr>
        <w:tc>
          <w:tcPr>
            <w:tcW w:w="6629" w:type="dxa"/>
          </w:tcPr>
          <w:p w:rsidR="00495461" w:rsidRDefault="00495461" w:rsidP="00B16DB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008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500" w:dyaOrig="7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>
                  <v:imagedata r:id="rId6" o:title=""/>
                </v:shape>
                <o:OLEObject Type="Embed" ProgID="PBrush" ShapeID="_x0000_i1025" DrawAspect="Content" ObjectID="_1626679328" r:id="rId7"/>
              </w:object>
            </w:r>
          </w:p>
          <w:p w:rsidR="00251FE5" w:rsidRPr="0000083A" w:rsidRDefault="00251FE5" w:rsidP="00B16DB2">
            <w:pPr>
              <w:pStyle w:val="NoSpacing"/>
              <w:rPr>
                <w:rFonts w:cs="Arial"/>
              </w:rPr>
            </w:pPr>
          </w:p>
        </w:tc>
        <w:tc>
          <w:tcPr>
            <w:tcW w:w="2693" w:type="dxa"/>
          </w:tcPr>
          <w:p w:rsidR="00495461" w:rsidRPr="00B16DB2" w:rsidRDefault="00251FE5" w:rsidP="001B2A4C">
            <w:pPr>
              <w:pStyle w:val="NoSpacing"/>
              <w:rPr>
                <w:rFonts w:asciiTheme="minorHAnsi" w:hAnsiTheme="minorHAnsi" w:cs="Arial"/>
                <w:noProof/>
                <w:color w:val="788296"/>
              </w:rPr>
            </w:pPr>
            <w:r>
              <w:rPr>
                <w:rFonts w:asciiTheme="minorHAnsi" w:hAnsiTheme="minorHAnsi" w:cs="Arial"/>
                <w:noProof/>
                <w:color w:val="788296"/>
              </w:rPr>
              <w:t>Август 2019</w:t>
            </w:r>
          </w:p>
          <w:p w:rsidR="0038567B" w:rsidRPr="00B16DB2" w:rsidRDefault="00D56B72" w:rsidP="001B2A4C">
            <w:pPr>
              <w:pStyle w:val="NoSpacing"/>
              <w:rPr>
                <w:rFonts w:asciiTheme="minorHAnsi" w:hAnsiTheme="minorHAnsi" w:cs="Arial"/>
                <w:lang w:val="fr-FR"/>
              </w:rPr>
            </w:pPr>
            <w:hyperlink r:id="rId8" w:history="1">
              <w:r w:rsidR="00C91BBC" w:rsidRPr="00B16DB2">
                <w:rPr>
                  <w:rStyle w:val="Hyperlink"/>
                  <w:rFonts w:asciiTheme="minorHAnsi" w:hAnsiTheme="minorHAnsi" w:cs="Arial"/>
                  <w:lang w:val="fr-FR"/>
                </w:rPr>
                <w:t>www.antalrussia.ru</w:t>
              </w:r>
            </w:hyperlink>
          </w:p>
          <w:p w:rsidR="00495461" w:rsidRPr="00B16DB2" w:rsidRDefault="00D56B72" w:rsidP="001B2A4C">
            <w:pPr>
              <w:pStyle w:val="NoSpacing"/>
              <w:rPr>
                <w:rFonts w:asciiTheme="minorHAnsi" w:hAnsiTheme="minorHAnsi" w:cs="Arial"/>
                <w:color w:val="808080"/>
              </w:rPr>
            </w:pPr>
            <w:hyperlink r:id="rId9" w:history="1">
              <w:r w:rsidR="00495461" w:rsidRPr="00B16DB2">
                <w:rPr>
                  <w:rStyle w:val="Hyperlink"/>
                  <w:rFonts w:asciiTheme="minorHAnsi" w:hAnsiTheme="minorHAnsi" w:cs="Arial"/>
                  <w:lang w:val="en-US"/>
                </w:rPr>
                <w:t>pr</w:t>
              </w:r>
              <w:r w:rsidR="00495461" w:rsidRPr="00B16DB2">
                <w:rPr>
                  <w:rStyle w:val="Hyperlink"/>
                  <w:rFonts w:asciiTheme="minorHAnsi" w:hAnsiTheme="minorHAnsi" w:cs="Arial"/>
                </w:rPr>
                <w:t>@</w:t>
              </w:r>
              <w:r w:rsidR="00495461" w:rsidRPr="00B16DB2">
                <w:rPr>
                  <w:rStyle w:val="Hyperlink"/>
                  <w:rFonts w:asciiTheme="minorHAnsi" w:hAnsiTheme="minorHAnsi" w:cs="Arial"/>
                  <w:lang w:val="fr-FR"/>
                </w:rPr>
                <w:t>antalrussia</w:t>
              </w:r>
              <w:r w:rsidR="00495461" w:rsidRPr="00B16DB2">
                <w:rPr>
                  <w:rStyle w:val="Hyperlink"/>
                  <w:rFonts w:asciiTheme="minorHAnsi" w:hAnsiTheme="minorHAnsi" w:cs="Arial"/>
                </w:rPr>
                <w:t>.</w:t>
              </w:r>
              <w:r w:rsidR="00495461" w:rsidRPr="00B16DB2">
                <w:rPr>
                  <w:rStyle w:val="Hyperlink"/>
                  <w:rFonts w:asciiTheme="minorHAnsi" w:hAnsiTheme="minorHAnsi" w:cs="Arial"/>
                  <w:lang w:val="fr-FR"/>
                </w:rPr>
                <w:t>com</w:t>
              </w:r>
            </w:hyperlink>
            <w:r w:rsidR="00495461" w:rsidRPr="00B16DB2">
              <w:rPr>
                <w:rFonts w:asciiTheme="minorHAnsi" w:hAnsiTheme="minorHAnsi" w:cs="Arial"/>
                <w:color w:val="808080"/>
              </w:rPr>
              <w:t xml:space="preserve"> </w:t>
            </w:r>
          </w:p>
          <w:p w:rsidR="00495461" w:rsidRPr="00B16DB2" w:rsidRDefault="00251FE5" w:rsidP="001B2A4C">
            <w:pPr>
              <w:pStyle w:val="NoSpacing"/>
              <w:rPr>
                <w:rFonts w:asciiTheme="minorHAnsi" w:hAnsiTheme="minorHAnsi" w:cs="Arial"/>
                <w:noProof/>
                <w:color w:val="788296"/>
              </w:rPr>
            </w:pPr>
            <w:r>
              <w:rPr>
                <w:rFonts w:asciiTheme="minorHAnsi" w:hAnsiTheme="minorHAnsi" w:cs="Arial"/>
                <w:noProof/>
                <w:color w:val="788296"/>
              </w:rPr>
              <w:t>Анастасия Солдаткина</w:t>
            </w:r>
            <w:r w:rsidR="00495461" w:rsidRPr="00B16DB2">
              <w:rPr>
                <w:rFonts w:asciiTheme="minorHAnsi" w:hAnsiTheme="minorHAnsi" w:cs="Arial"/>
                <w:noProof/>
                <w:color w:val="788296"/>
              </w:rPr>
              <w:t xml:space="preserve">, PR </w:t>
            </w:r>
          </w:p>
          <w:p w:rsidR="00495461" w:rsidRPr="00B16DB2" w:rsidRDefault="00495461" w:rsidP="001B2A4C">
            <w:pPr>
              <w:pStyle w:val="NoSpacing"/>
              <w:rPr>
                <w:rFonts w:asciiTheme="minorHAnsi" w:hAnsiTheme="minorHAnsi" w:cs="Arial"/>
                <w:noProof/>
                <w:color w:val="788296"/>
              </w:rPr>
            </w:pPr>
            <w:r w:rsidRPr="00B16DB2">
              <w:rPr>
                <w:rFonts w:asciiTheme="minorHAnsi" w:hAnsiTheme="minorHAnsi" w:cs="Arial"/>
                <w:noProof/>
                <w:color w:val="788296"/>
              </w:rPr>
              <w:t>+7 (495) 935 86 06 доб. 1</w:t>
            </w:r>
            <w:r w:rsidR="00251FE5">
              <w:rPr>
                <w:rFonts w:asciiTheme="minorHAnsi" w:hAnsiTheme="minorHAnsi" w:cs="Arial"/>
                <w:noProof/>
                <w:color w:val="788296"/>
              </w:rPr>
              <w:t>34</w:t>
            </w:r>
          </w:p>
          <w:p w:rsidR="00495461" w:rsidRPr="00B16DB2" w:rsidRDefault="00495461" w:rsidP="001B2A4C">
            <w:pPr>
              <w:pStyle w:val="NoSpacing"/>
              <w:rPr>
                <w:rFonts w:asciiTheme="minorHAnsi" w:hAnsiTheme="minorHAnsi"/>
              </w:rPr>
            </w:pPr>
            <w:r w:rsidRPr="00B16DB2">
              <w:rPr>
                <w:rFonts w:asciiTheme="minorHAnsi" w:hAnsiTheme="minorHAnsi" w:cs="Arial"/>
                <w:noProof/>
                <w:color w:val="788296"/>
              </w:rPr>
              <w:t>+7 (9</w:t>
            </w:r>
            <w:r w:rsidR="00251FE5">
              <w:rPr>
                <w:rFonts w:asciiTheme="minorHAnsi" w:hAnsiTheme="minorHAnsi" w:cs="Arial"/>
                <w:noProof/>
                <w:color w:val="788296"/>
              </w:rPr>
              <w:t>16</w:t>
            </w:r>
            <w:r w:rsidRPr="00B16DB2">
              <w:rPr>
                <w:rFonts w:asciiTheme="minorHAnsi" w:hAnsiTheme="minorHAnsi" w:cs="Arial"/>
                <w:noProof/>
                <w:color w:val="788296"/>
              </w:rPr>
              <w:t xml:space="preserve">) </w:t>
            </w:r>
            <w:r w:rsidR="00251FE5">
              <w:rPr>
                <w:rFonts w:asciiTheme="minorHAnsi" w:hAnsiTheme="minorHAnsi" w:cs="Arial"/>
                <w:noProof/>
                <w:color w:val="788296"/>
              </w:rPr>
              <w:t>202</w:t>
            </w:r>
            <w:r w:rsidRPr="00B16DB2">
              <w:rPr>
                <w:rFonts w:asciiTheme="minorHAnsi" w:hAnsiTheme="minorHAnsi" w:cs="Arial"/>
                <w:noProof/>
                <w:color w:val="788296"/>
              </w:rPr>
              <w:t xml:space="preserve"> </w:t>
            </w:r>
            <w:r w:rsidR="00251FE5">
              <w:rPr>
                <w:rFonts w:asciiTheme="minorHAnsi" w:hAnsiTheme="minorHAnsi" w:cs="Arial"/>
                <w:noProof/>
                <w:color w:val="788296"/>
              </w:rPr>
              <w:t>33</w:t>
            </w:r>
            <w:r w:rsidRPr="00B16DB2">
              <w:rPr>
                <w:rFonts w:asciiTheme="minorHAnsi" w:hAnsiTheme="minorHAnsi" w:cs="Arial"/>
                <w:noProof/>
                <w:color w:val="788296"/>
              </w:rPr>
              <w:t xml:space="preserve"> </w:t>
            </w:r>
            <w:r w:rsidR="00251FE5">
              <w:rPr>
                <w:rFonts w:asciiTheme="minorHAnsi" w:hAnsiTheme="minorHAnsi" w:cs="Arial"/>
                <w:noProof/>
                <w:color w:val="788296"/>
              </w:rPr>
              <w:t>29</w:t>
            </w:r>
          </w:p>
          <w:p w:rsidR="00495461" w:rsidRPr="00B16DB2" w:rsidRDefault="00495461" w:rsidP="001B2A4C">
            <w:pPr>
              <w:pStyle w:val="NoSpacing"/>
              <w:rPr>
                <w:rFonts w:asciiTheme="minorHAnsi" w:hAnsiTheme="minorHAnsi"/>
                <w:color w:val="0000FF" w:themeColor="hyperlink"/>
                <w:u w:val="single"/>
              </w:rPr>
            </w:pPr>
          </w:p>
        </w:tc>
      </w:tr>
    </w:tbl>
    <w:p w:rsidR="00251FE5" w:rsidRDefault="00251FE5" w:rsidP="00251FE5">
      <w:pPr>
        <w:jc w:val="center"/>
        <w:rPr>
          <w:b/>
          <w:sz w:val="28"/>
        </w:rPr>
      </w:pPr>
      <w:proofErr w:type="gramStart"/>
      <w:r w:rsidRPr="00251FE5">
        <w:rPr>
          <w:b/>
          <w:sz w:val="28"/>
        </w:rPr>
        <w:t>Максимальное число россиян за последние 5 лет получило повышение заработной платы</w:t>
      </w:r>
      <w:proofErr w:type="gramEnd"/>
    </w:p>
    <w:p w:rsidR="00D50E72" w:rsidRDefault="00251FE5" w:rsidP="00EE3C52">
      <w:pPr>
        <w:rPr>
          <w:rFonts w:cs="Arial"/>
        </w:rPr>
      </w:pPr>
      <w:r w:rsidRPr="00251FE5">
        <w:rPr>
          <w:rFonts w:cs="Arial"/>
        </w:rPr>
        <w:t xml:space="preserve">В 2019 году повышение заработной платы получили 47% участников ежегодного исследования рынка труда Antal </w:t>
      </w:r>
      <w:proofErr w:type="spellStart"/>
      <w:r w:rsidRPr="00251FE5">
        <w:rPr>
          <w:rFonts w:cs="Arial"/>
        </w:rPr>
        <w:t>Russia</w:t>
      </w:r>
      <w:proofErr w:type="spellEnd"/>
      <w:r w:rsidRPr="00251FE5">
        <w:rPr>
          <w:rFonts w:cs="Arial"/>
        </w:rPr>
        <w:t>. Это на 6 п.п. больше, чем годом ранее и на 11 п.п. больше, чем 5 лет назад. Однако у большинства (61%) респондентов рост зарплаты в наступившем году составил менее 10%. При этом инфляция в России по итогам 2018 года составила 4,2%, а с начала 2019 года 2,42%.</w:t>
      </w:r>
      <w:r w:rsidR="00D50E72">
        <w:rPr>
          <w:rFonts w:cs="Arial"/>
        </w:rPr>
        <w:t xml:space="preserve"> </w:t>
      </w:r>
    </w:p>
    <w:p w:rsidR="00251FE5" w:rsidRDefault="00251FE5" w:rsidP="00EE3C52">
      <w:pPr>
        <w:rPr>
          <w:rFonts w:cs="Arial"/>
        </w:rPr>
      </w:pPr>
      <w:r w:rsidRPr="00251FE5">
        <w:rPr>
          <w:rFonts w:cs="Arial"/>
        </w:rPr>
        <w:t>Доля респондентов, получивших годовой бонус в 2019 году, также выросла на 7 п.п. по сравнению с 2018 годом. На 2 п.п. уменьшилась доля тех, чей компенсационный пакет не содержит бонусной части.</w:t>
      </w:r>
    </w:p>
    <w:p w:rsidR="00251FE5" w:rsidRDefault="00251FE5" w:rsidP="00EE3C52">
      <w:pPr>
        <w:rPr>
          <w:rFonts w:cs="Arial"/>
        </w:rPr>
      </w:pPr>
      <w:r w:rsidRPr="00251FE5">
        <w:rPr>
          <w:rFonts w:cs="Arial"/>
          <w:i/>
        </w:rPr>
        <w:t>«Последние 5 лет работодатели не так активно повышали сотрудникам зарплаты в связи с непростой экономической ситуацией. Однако ещё в прошлом году мы отметили, что количество запросов от работодателей на специализированные обзоры заработных плат неуклонно растет. Компании переживают по поводу своей конкурентоспособности в этом вопросе»</w:t>
      </w:r>
      <w:r w:rsidRPr="00251FE5">
        <w:rPr>
          <w:rFonts w:cs="Arial"/>
        </w:rPr>
        <w:t xml:space="preserve"> – говорит о результатах исследования менеджер практики «Специализированные исследования рынка труда» Antal </w:t>
      </w:r>
      <w:proofErr w:type="spellStart"/>
      <w:r w:rsidRPr="00251FE5">
        <w:rPr>
          <w:rFonts w:cs="Arial"/>
        </w:rPr>
        <w:t>Russia</w:t>
      </w:r>
      <w:proofErr w:type="spellEnd"/>
      <w:r w:rsidRPr="00251FE5">
        <w:rPr>
          <w:rFonts w:cs="Arial"/>
        </w:rPr>
        <w:t xml:space="preserve"> Светлана Орёл.</w:t>
      </w:r>
    </w:p>
    <w:p w:rsidR="00D50E72" w:rsidRDefault="00251FE5" w:rsidP="00EE3C52">
      <w:pPr>
        <w:rPr>
          <w:rFonts w:cs="Arial"/>
        </w:rPr>
      </w:pPr>
      <w:proofErr w:type="gramStart"/>
      <w:r w:rsidRPr="00251FE5">
        <w:rPr>
          <w:rFonts w:cs="Arial"/>
        </w:rPr>
        <w:t>Несмотря на то, что за прошедший год наибольшее за 5 лет количество сотрудников получило повышение зарплаты, число россиян, оптимистично оценивающих перспективы экономики России, на этот раз оказалось самым низким за последние 5 лет.</w:t>
      </w:r>
      <w:proofErr w:type="gramEnd"/>
      <w:r w:rsidRPr="00251FE5">
        <w:rPr>
          <w:rFonts w:cs="Arial"/>
        </w:rPr>
        <w:t xml:space="preserve"> Только 12% участников опроса в этом году смотрят в будущее с оптимизмом. В то время число респондентов, негативно оценивающих будущее российской экономики, продолжает расти – 49% участников исследования дали пессимистичный прогноз.</w:t>
      </w:r>
    </w:p>
    <w:p w:rsidR="00251FE5" w:rsidRDefault="00251FE5" w:rsidP="00EE3C52">
      <w:pPr>
        <w:rPr>
          <w:rFonts w:cs="Arial"/>
        </w:rPr>
      </w:pPr>
      <w:r w:rsidRPr="00251FE5">
        <w:rPr>
          <w:rFonts w:cs="Arial"/>
          <w:i/>
        </w:rPr>
        <w:t>«Не последнюю роль во влиянии на мнение респондентов сыграло и прошлогоднее повышение пенсионного возраста, которое многими было воспринято негативно»</w:t>
      </w:r>
      <w:r w:rsidRPr="00251FE5">
        <w:rPr>
          <w:rFonts w:cs="Arial"/>
        </w:rPr>
        <w:t xml:space="preserve"> – добавляет Светлана Орёл.</w:t>
      </w:r>
    </w:p>
    <w:p w:rsidR="00251FE5" w:rsidRDefault="00251FE5" w:rsidP="00EE3C52">
      <w:pPr>
        <w:rPr>
          <w:rFonts w:cs="Arial"/>
        </w:rPr>
      </w:pPr>
      <w:r w:rsidRPr="00251FE5">
        <w:rPr>
          <w:rFonts w:cs="Arial"/>
        </w:rPr>
        <w:t>Также в 2019 году заметно выросло число соискателей, находящихся в поиске новой работы. В 2019 году 29% респондентов находятся в процессе поиска, 17% планируют искать новую работу, а 38% не предпринимают активных действий, но готовы рассматривать предложения, и только 16% не рассматривают новые возможности на сегодняшний день. В прошлом году лояльных работодателю сотрудников было больше, 23% были не готовы к смене работы, и 22% находились в активном поиске.</w:t>
      </w:r>
    </w:p>
    <w:p w:rsidR="00251FE5" w:rsidRDefault="00251FE5" w:rsidP="00EE3C52">
      <w:pPr>
        <w:rPr>
          <w:rFonts w:cs="Arial"/>
        </w:rPr>
      </w:pPr>
      <w:r w:rsidRPr="00251FE5">
        <w:rPr>
          <w:rFonts w:cs="Arial"/>
          <w:i/>
        </w:rPr>
        <w:t xml:space="preserve">«После нескольких лет стабильного увеличения доли кандидатов, закрытых к новым вариантам, мы видим, что тренд изменился, и снова выросло количество респондентов, рассматривающих смену работы. Причин может быть несколько. С одной стороны, бизнес адаптировался к текущей экономической ситуации, а значит, кандидаты немного смелее смотрят на рынок и на перспективу смены работы. С другой стороны, ожидать заметного прироста дохода, оставаясь на текущем месте работы, не приходится, процент пересмотров </w:t>
      </w:r>
      <w:r w:rsidRPr="00251FE5">
        <w:rPr>
          <w:rFonts w:cs="Arial"/>
          <w:i/>
        </w:rPr>
        <w:lastRenderedPageBreak/>
        <w:t>заработных плат продолжает снижаться, а на новом месте шансы увеличить благосостояние традиционно выше»</w:t>
      </w:r>
      <w:r w:rsidRPr="00251FE5">
        <w:rPr>
          <w:rFonts w:cs="Arial"/>
        </w:rPr>
        <w:t xml:space="preserve"> – комментирует Светлана Орёл.</w:t>
      </w:r>
    </w:p>
    <w:p w:rsidR="00251FE5" w:rsidRPr="00251FE5" w:rsidRDefault="00251FE5" w:rsidP="00251FE5">
      <w:pPr>
        <w:rPr>
          <w:rFonts w:cs="Arial"/>
        </w:rPr>
      </w:pPr>
      <w:r w:rsidRPr="00251FE5">
        <w:rPr>
          <w:rFonts w:cs="Arial"/>
        </w:rPr>
        <w:t xml:space="preserve">Интересно, что участники исследования </w:t>
      </w:r>
      <w:proofErr w:type="gramStart"/>
      <w:r w:rsidRPr="00251FE5">
        <w:rPr>
          <w:rFonts w:cs="Arial"/>
        </w:rPr>
        <w:t>более старшего</w:t>
      </w:r>
      <w:proofErr w:type="gramEnd"/>
      <w:r w:rsidRPr="00251FE5">
        <w:rPr>
          <w:rFonts w:cs="Arial"/>
        </w:rPr>
        <w:t xml:space="preserve"> возраста активнее ищут новые карьерные возможности и более открыты к предложениям о работе. В то время как респонденты до 24 лет наиболее лояльны к своему текущему работодателю. Среди них 23% не рассматривают возможность см</w:t>
      </w:r>
      <w:r>
        <w:rPr>
          <w:rFonts w:cs="Arial"/>
        </w:rPr>
        <w:t>ены работы на сегодняшний день.</w:t>
      </w:r>
    </w:p>
    <w:p w:rsidR="00251FE5" w:rsidRDefault="00251FE5" w:rsidP="00251FE5">
      <w:pPr>
        <w:rPr>
          <w:rFonts w:cs="Arial"/>
        </w:rPr>
      </w:pPr>
      <w:r w:rsidRPr="00251FE5">
        <w:rPr>
          <w:rFonts w:cs="Arial"/>
        </w:rPr>
        <w:t>При этом активность на рынке труда проявляют не только соискатели, но и работодатели. 42% участников исследования рассказали, что получали за прошедший год более трех предложений о работе. В то время как в прошлом году такое внимание со стороны работодателей отметили только 32% опрошенных.</w:t>
      </w:r>
    </w:p>
    <w:p w:rsidR="00EE3C52" w:rsidRPr="00EE3C52" w:rsidRDefault="00EE3C52" w:rsidP="00EE3C52">
      <w:pPr>
        <w:pStyle w:val="NoSpacing"/>
        <w:rPr>
          <w:b/>
        </w:rPr>
      </w:pPr>
      <w:r w:rsidRPr="00EE3C52">
        <w:rPr>
          <w:b/>
        </w:rPr>
        <w:t>Методология</w:t>
      </w:r>
    </w:p>
    <w:p w:rsidR="00F369DB" w:rsidRPr="00AD13E7" w:rsidRDefault="00F369DB" w:rsidP="00F369DB">
      <w:pPr>
        <w:rPr>
          <w:sz w:val="24"/>
        </w:rPr>
      </w:pPr>
      <w:r>
        <w:t>В исследовании</w:t>
      </w:r>
      <w:r w:rsidR="00EE3C52">
        <w:t xml:space="preserve"> </w:t>
      </w:r>
      <w:r>
        <w:t xml:space="preserve">рынка труда 2018 приняли участие посредством онлайн-опроса </w:t>
      </w:r>
      <w:r w:rsidRPr="00AD13E7">
        <w:rPr>
          <w:sz w:val="24"/>
        </w:rPr>
        <w:t>8</w:t>
      </w:r>
      <w:r w:rsidRPr="00BB085E">
        <w:rPr>
          <w:sz w:val="24"/>
        </w:rPr>
        <w:t>528</w:t>
      </w:r>
      <w:r w:rsidRPr="00AD13E7">
        <w:rPr>
          <w:sz w:val="24"/>
        </w:rPr>
        <w:t xml:space="preserve"> респондентов. Участниками </w:t>
      </w:r>
      <w:r>
        <w:rPr>
          <w:sz w:val="24"/>
        </w:rPr>
        <w:t>исследования</w:t>
      </w:r>
      <w:r w:rsidRPr="00AD13E7">
        <w:rPr>
          <w:sz w:val="24"/>
        </w:rPr>
        <w:t xml:space="preserve"> стали специалисты</w:t>
      </w:r>
      <w:r w:rsidRPr="00BB085E">
        <w:rPr>
          <w:sz w:val="24"/>
        </w:rPr>
        <w:t xml:space="preserve"> </w:t>
      </w:r>
      <w:r w:rsidRPr="00AD13E7">
        <w:rPr>
          <w:sz w:val="24"/>
        </w:rPr>
        <w:t xml:space="preserve">и менеджеры среднего и высшего звена, работающие в Москве, Санкт-Петербурге и других городах России. </w:t>
      </w:r>
      <w:r>
        <w:rPr>
          <w:sz w:val="24"/>
        </w:rPr>
        <w:t>Опрос проводился</w:t>
      </w:r>
      <w:r w:rsidRPr="00AD13E7">
        <w:rPr>
          <w:sz w:val="24"/>
        </w:rPr>
        <w:t xml:space="preserve"> со 2 по 30 апреля 2018 года.</w:t>
      </w:r>
    </w:p>
    <w:p w:rsidR="007A3317" w:rsidRPr="0000083A" w:rsidRDefault="0000083A" w:rsidP="001B2A4C">
      <w:pPr>
        <w:pStyle w:val="NoSpacing"/>
      </w:pPr>
      <w:r w:rsidRPr="0000083A">
        <w:rPr>
          <w:b/>
        </w:rPr>
        <w:t>О</w:t>
      </w:r>
      <w:r w:rsidR="004A6529" w:rsidRPr="0000083A">
        <w:rPr>
          <w:b/>
        </w:rPr>
        <w:t xml:space="preserve"> компании</w:t>
      </w:r>
      <w:r w:rsidR="00251FE5">
        <w:rPr>
          <w:b/>
        </w:rPr>
        <w:t xml:space="preserve"> </w:t>
      </w:r>
      <w:hyperlink r:id="rId10" w:history="1">
        <w:r w:rsidR="007A3317" w:rsidRPr="00863AC8">
          <w:rPr>
            <w:rStyle w:val="Hyperlink"/>
            <w:b/>
            <w:color w:val="auto"/>
            <w:u w:val="none"/>
          </w:rPr>
          <w:t>Antal</w:t>
        </w:r>
      </w:hyperlink>
      <w:r w:rsidR="007A3317" w:rsidRPr="0000083A">
        <w:rPr>
          <w:b/>
        </w:rPr>
        <w:t xml:space="preserve"> </w:t>
      </w:r>
      <w:r w:rsidR="007A3317" w:rsidRPr="0000083A">
        <w:t xml:space="preserve">– одна из крупнейших рекрутинговых компаний в России и СНГ, специализирующаяся на подборе менеджеров среднего и высшего управленческих звеньев в различных отраслях экономики. </w:t>
      </w:r>
      <w:r w:rsidR="00EE3C52" w:rsidRPr="00EE3C52">
        <w:t xml:space="preserve"> </w:t>
      </w:r>
      <w:r w:rsidR="007A3317" w:rsidRPr="0000083A">
        <w:t xml:space="preserve">Компания Antal вышла на российский рынок в 1994 году и сегодня является частью международной группы </w:t>
      </w:r>
      <w:r w:rsidR="007A3317" w:rsidRPr="00863AC8">
        <w:rPr>
          <w:b/>
        </w:rPr>
        <w:t>Antal International</w:t>
      </w:r>
      <w:r w:rsidR="007A3317" w:rsidRPr="0000083A">
        <w:t xml:space="preserve">, насчитывающей более 145 офисов по всему миру. </w:t>
      </w:r>
    </w:p>
    <w:p w:rsidR="00251FE5" w:rsidRDefault="00251FE5" w:rsidP="001B2A4C">
      <w:pPr>
        <w:pStyle w:val="NoSpacing"/>
      </w:pPr>
    </w:p>
    <w:p w:rsidR="00D27807" w:rsidRDefault="007A3317" w:rsidP="001B2A4C">
      <w:pPr>
        <w:pStyle w:val="NoSpacing"/>
      </w:pPr>
      <w:r w:rsidRPr="0000083A">
        <w:t>Antal реализует проекты на всей территории России и СНГ. Представительства компании работ</w:t>
      </w:r>
      <w:r w:rsidR="00552434" w:rsidRPr="0000083A">
        <w:t>ают в Москве, Санкт-Петербурге</w:t>
      </w:r>
      <w:r w:rsidR="00251FE5">
        <w:t xml:space="preserve">, </w:t>
      </w:r>
      <w:proofErr w:type="spellStart"/>
      <w:r w:rsidR="00552434" w:rsidRPr="0000083A">
        <w:t>Алматы</w:t>
      </w:r>
      <w:proofErr w:type="spellEnd"/>
      <w:r w:rsidR="00251FE5">
        <w:t xml:space="preserve"> и Ташкенте.</w:t>
      </w:r>
    </w:p>
    <w:sectPr w:rsidR="00D27807" w:rsidSect="00EE3C52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SansM35Light">
    <w:altName w:val="CoreSansM35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E7"/>
    <w:multiLevelType w:val="hybridMultilevel"/>
    <w:tmpl w:val="D6F8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AA0"/>
    <w:multiLevelType w:val="hybridMultilevel"/>
    <w:tmpl w:val="21EE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133F"/>
    <w:multiLevelType w:val="hybridMultilevel"/>
    <w:tmpl w:val="3C202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D6E1D"/>
    <w:multiLevelType w:val="hybridMultilevel"/>
    <w:tmpl w:val="6C20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173CE"/>
    <w:multiLevelType w:val="hybridMultilevel"/>
    <w:tmpl w:val="EF98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C6E89"/>
    <w:multiLevelType w:val="hybridMultilevel"/>
    <w:tmpl w:val="98F21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DD35B2"/>
    <w:multiLevelType w:val="hybridMultilevel"/>
    <w:tmpl w:val="5D1C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44D20"/>
    <w:multiLevelType w:val="hybridMultilevel"/>
    <w:tmpl w:val="ABFEA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5C"/>
    <w:rsid w:val="0000083A"/>
    <w:rsid w:val="00021517"/>
    <w:rsid w:val="0002665C"/>
    <w:rsid w:val="00041C34"/>
    <w:rsid w:val="0004242A"/>
    <w:rsid w:val="00051B52"/>
    <w:rsid w:val="000529A6"/>
    <w:rsid w:val="00082000"/>
    <w:rsid w:val="00091137"/>
    <w:rsid w:val="000C7C47"/>
    <w:rsid w:val="000E58E6"/>
    <w:rsid w:val="000F42EF"/>
    <w:rsid w:val="000F4A70"/>
    <w:rsid w:val="0010102D"/>
    <w:rsid w:val="00101B3C"/>
    <w:rsid w:val="00110C91"/>
    <w:rsid w:val="00145341"/>
    <w:rsid w:val="001537B7"/>
    <w:rsid w:val="00176F20"/>
    <w:rsid w:val="00187D02"/>
    <w:rsid w:val="001B2A4C"/>
    <w:rsid w:val="001D3FA6"/>
    <w:rsid w:val="00220429"/>
    <w:rsid w:val="00251FE5"/>
    <w:rsid w:val="0028497F"/>
    <w:rsid w:val="00286FC1"/>
    <w:rsid w:val="00291631"/>
    <w:rsid w:val="00292EBE"/>
    <w:rsid w:val="00293EF3"/>
    <w:rsid w:val="002B1BAE"/>
    <w:rsid w:val="002D4625"/>
    <w:rsid w:val="0030017C"/>
    <w:rsid w:val="003167AE"/>
    <w:rsid w:val="00345B75"/>
    <w:rsid w:val="003604EF"/>
    <w:rsid w:val="00367B1F"/>
    <w:rsid w:val="0038567B"/>
    <w:rsid w:val="003B182A"/>
    <w:rsid w:val="003B65FA"/>
    <w:rsid w:val="003E15FF"/>
    <w:rsid w:val="003E6815"/>
    <w:rsid w:val="004267BA"/>
    <w:rsid w:val="00432C96"/>
    <w:rsid w:val="00444634"/>
    <w:rsid w:val="00495461"/>
    <w:rsid w:val="004A6529"/>
    <w:rsid w:val="004A71C2"/>
    <w:rsid w:val="004B0BDF"/>
    <w:rsid w:val="004E246A"/>
    <w:rsid w:val="005247EF"/>
    <w:rsid w:val="0053797E"/>
    <w:rsid w:val="00552434"/>
    <w:rsid w:val="00565FC5"/>
    <w:rsid w:val="005856B4"/>
    <w:rsid w:val="005A36BD"/>
    <w:rsid w:val="005A4ADF"/>
    <w:rsid w:val="005A6C96"/>
    <w:rsid w:val="005C34FF"/>
    <w:rsid w:val="005C3F17"/>
    <w:rsid w:val="005C79F2"/>
    <w:rsid w:val="005D414C"/>
    <w:rsid w:val="005E07E5"/>
    <w:rsid w:val="005F2797"/>
    <w:rsid w:val="0060123B"/>
    <w:rsid w:val="006152AB"/>
    <w:rsid w:val="00687C01"/>
    <w:rsid w:val="006D15C9"/>
    <w:rsid w:val="007238AF"/>
    <w:rsid w:val="007314FD"/>
    <w:rsid w:val="007637CC"/>
    <w:rsid w:val="00770088"/>
    <w:rsid w:val="00787F5A"/>
    <w:rsid w:val="007A3317"/>
    <w:rsid w:val="007B788C"/>
    <w:rsid w:val="007C0311"/>
    <w:rsid w:val="007C67D2"/>
    <w:rsid w:val="00813F38"/>
    <w:rsid w:val="008518FC"/>
    <w:rsid w:val="00853F1E"/>
    <w:rsid w:val="00854814"/>
    <w:rsid w:val="00860966"/>
    <w:rsid w:val="008616C8"/>
    <w:rsid w:val="00861AC5"/>
    <w:rsid w:val="00863AC8"/>
    <w:rsid w:val="00890615"/>
    <w:rsid w:val="008B398F"/>
    <w:rsid w:val="008B7B6F"/>
    <w:rsid w:val="008C3541"/>
    <w:rsid w:val="008D6C9A"/>
    <w:rsid w:val="008F5D88"/>
    <w:rsid w:val="009025A6"/>
    <w:rsid w:val="009147CA"/>
    <w:rsid w:val="0092005C"/>
    <w:rsid w:val="00922FD2"/>
    <w:rsid w:val="009366D3"/>
    <w:rsid w:val="00946651"/>
    <w:rsid w:val="0095002A"/>
    <w:rsid w:val="00963098"/>
    <w:rsid w:val="0098505D"/>
    <w:rsid w:val="009B1E79"/>
    <w:rsid w:val="009D67D4"/>
    <w:rsid w:val="009D73E9"/>
    <w:rsid w:val="009E76E9"/>
    <w:rsid w:val="00A236BA"/>
    <w:rsid w:val="00A31D8E"/>
    <w:rsid w:val="00A378B7"/>
    <w:rsid w:val="00A502AC"/>
    <w:rsid w:val="00A51FE9"/>
    <w:rsid w:val="00A61476"/>
    <w:rsid w:val="00A614D7"/>
    <w:rsid w:val="00A61C32"/>
    <w:rsid w:val="00A6241B"/>
    <w:rsid w:val="00A93B4A"/>
    <w:rsid w:val="00A9452C"/>
    <w:rsid w:val="00AA0141"/>
    <w:rsid w:val="00AC51BC"/>
    <w:rsid w:val="00AE0F8F"/>
    <w:rsid w:val="00B0636C"/>
    <w:rsid w:val="00B16DB2"/>
    <w:rsid w:val="00B37283"/>
    <w:rsid w:val="00B42B0D"/>
    <w:rsid w:val="00B42B18"/>
    <w:rsid w:val="00B55744"/>
    <w:rsid w:val="00B57B7A"/>
    <w:rsid w:val="00B67CFE"/>
    <w:rsid w:val="00BB4BDE"/>
    <w:rsid w:val="00BF1876"/>
    <w:rsid w:val="00C040FC"/>
    <w:rsid w:val="00C067CF"/>
    <w:rsid w:val="00C22E53"/>
    <w:rsid w:val="00C27708"/>
    <w:rsid w:val="00C46DDF"/>
    <w:rsid w:val="00C527A0"/>
    <w:rsid w:val="00C77B04"/>
    <w:rsid w:val="00C82F2B"/>
    <w:rsid w:val="00C86EE8"/>
    <w:rsid w:val="00C91BBC"/>
    <w:rsid w:val="00C93D6B"/>
    <w:rsid w:val="00CC55E0"/>
    <w:rsid w:val="00CC788D"/>
    <w:rsid w:val="00D27807"/>
    <w:rsid w:val="00D35B30"/>
    <w:rsid w:val="00D50E72"/>
    <w:rsid w:val="00D56B72"/>
    <w:rsid w:val="00D60FA9"/>
    <w:rsid w:val="00D630F1"/>
    <w:rsid w:val="00D91E85"/>
    <w:rsid w:val="00D936B1"/>
    <w:rsid w:val="00DA136A"/>
    <w:rsid w:val="00DA705C"/>
    <w:rsid w:val="00DB775F"/>
    <w:rsid w:val="00DD567B"/>
    <w:rsid w:val="00DF16E4"/>
    <w:rsid w:val="00E1014B"/>
    <w:rsid w:val="00E13835"/>
    <w:rsid w:val="00E34ECD"/>
    <w:rsid w:val="00E670E0"/>
    <w:rsid w:val="00E82C4F"/>
    <w:rsid w:val="00E8609A"/>
    <w:rsid w:val="00E86BA2"/>
    <w:rsid w:val="00ED4A49"/>
    <w:rsid w:val="00EE3C52"/>
    <w:rsid w:val="00F01407"/>
    <w:rsid w:val="00F10B2B"/>
    <w:rsid w:val="00F369DB"/>
    <w:rsid w:val="00F97267"/>
    <w:rsid w:val="00FD43CF"/>
    <w:rsid w:val="00FE2E60"/>
    <w:rsid w:val="00FF22B3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44634"/>
  </w:style>
  <w:style w:type="character" w:styleId="FollowedHyperlink">
    <w:name w:val="FollowedHyperlink"/>
    <w:basedOn w:val="DefaultParagraphFont"/>
    <w:uiPriority w:val="99"/>
    <w:semiHidden/>
    <w:unhideWhenUsed/>
    <w:rsid w:val="009E76E9"/>
    <w:rPr>
      <w:color w:val="800080" w:themeColor="followed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3856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56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246A"/>
    <w:pPr>
      <w:ind w:left="720"/>
      <w:contextualSpacing/>
    </w:pPr>
  </w:style>
  <w:style w:type="character" w:customStyle="1" w:styleId="A1">
    <w:name w:val="A1"/>
    <w:uiPriority w:val="99"/>
    <w:rsid w:val="004E246A"/>
    <w:rPr>
      <w:rFonts w:cs="CoreSansM35Ligh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lrussi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ntal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antal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6D85-7D63-497B-BB51-B19F8E6B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Antal International Russia Ltd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margarita.kesova</dc:creator>
  <cp:lastModifiedBy>Maria.Kucher</cp:lastModifiedBy>
  <cp:revision>2</cp:revision>
  <dcterms:created xsi:type="dcterms:W3CDTF">2019-08-07T07:36:00Z</dcterms:created>
  <dcterms:modified xsi:type="dcterms:W3CDTF">2019-08-07T07:36:00Z</dcterms:modified>
</cp:coreProperties>
</file>