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6B" w:rsidRPr="00C043EE" w:rsidRDefault="00E4696B">
      <w:pPr>
        <w:tabs>
          <w:tab w:val="left" w:pos="2880"/>
        </w:tabs>
        <w:ind w:left="1260" w:hanging="1080"/>
        <w:jc w:val="both"/>
        <w:rPr>
          <w:rFonts w:ascii="Arial" w:hAnsi="Arial" w:cs="Arial"/>
          <w:lang w:val="ru-RU"/>
        </w:rPr>
      </w:pPr>
    </w:p>
    <w:p w:rsidR="00E4696B" w:rsidRDefault="00E4696B">
      <w:pPr>
        <w:tabs>
          <w:tab w:val="left" w:pos="2880"/>
        </w:tabs>
        <w:ind w:left="1260" w:hanging="1080"/>
        <w:jc w:val="both"/>
        <w:rPr>
          <w:rFonts w:ascii="Arial" w:hAnsi="Arial" w:cs="Arial"/>
          <w:sz w:val="20"/>
          <w:szCs w:val="20"/>
        </w:rPr>
      </w:pPr>
    </w:p>
    <w:p w:rsidR="005A5061" w:rsidRDefault="005A5061" w:rsidP="005A5061">
      <w:pPr>
        <w:ind w:left="234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A5061" w:rsidRDefault="005A5061" w:rsidP="005A5061">
      <w:pPr>
        <w:ind w:left="234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A5061" w:rsidRDefault="005A5061" w:rsidP="005A5061">
      <w:pPr>
        <w:ind w:left="2340"/>
        <w:jc w:val="center"/>
        <w:rPr>
          <w:rFonts w:ascii="Arial" w:hAnsi="Arial" w:cs="Arial"/>
          <w:b/>
          <w:lang w:val="ru-RU"/>
        </w:rPr>
      </w:pPr>
    </w:p>
    <w:p w:rsidR="00EA6916" w:rsidRPr="00EA6916" w:rsidRDefault="00EA6916" w:rsidP="005A5061">
      <w:pPr>
        <w:ind w:left="2340"/>
        <w:jc w:val="center"/>
        <w:rPr>
          <w:rFonts w:ascii="Arial" w:hAnsi="Arial" w:cs="Arial"/>
          <w:b/>
          <w:lang w:val="ru-RU"/>
        </w:rPr>
      </w:pPr>
    </w:p>
    <w:p w:rsidR="00662C56" w:rsidRDefault="00662C56" w:rsidP="001F1088">
      <w:pPr>
        <w:tabs>
          <w:tab w:val="left" w:pos="2179"/>
        </w:tabs>
        <w:ind w:left="2268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EE685F" w:rsidRPr="00665AC6" w:rsidRDefault="00EE685F" w:rsidP="00996B00">
      <w:pPr>
        <w:tabs>
          <w:tab w:val="left" w:pos="2179"/>
        </w:tabs>
        <w:ind w:left="2268"/>
        <w:rPr>
          <w:rFonts w:ascii="Arial" w:hAnsi="Arial" w:cs="Arial"/>
          <w:b/>
          <w:sz w:val="21"/>
          <w:szCs w:val="21"/>
          <w:highlight w:val="green"/>
          <w:lang w:val="en-US"/>
        </w:rPr>
      </w:pPr>
    </w:p>
    <w:p w:rsidR="0019482A" w:rsidRDefault="0019482A" w:rsidP="00AC14EA">
      <w:pPr>
        <w:pStyle w:val="Header"/>
        <w:rPr>
          <w:rFonts w:ascii="Arial" w:hAnsi="Arial" w:cs="Arial"/>
          <w:b/>
          <w:lang w:val="ru-RU"/>
        </w:rPr>
      </w:pPr>
    </w:p>
    <w:p w:rsidR="00B96F5A" w:rsidRDefault="00B96F5A" w:rsidP="00647F6E">
      <w:pPr>
        <w:pStyle w:val="Header"/>
        <w:ind w:left="180" w:right="-450"/>
        <w:rPr>
          <w:rFonts w:ascii="Arial" w:hAnsi="Arial" w:cs="Arial"/>
          <w:b/>
          <w:lang w:val="ru-RU"/>
        </w:rPr>
      </w:pPr>
    </w:p>
    <w:p w:rsidR="00B96F5A" w:rsidRDefault="00B96F5A" w:rsidP="00647F6E">
      <w:pPr>
        <w:pStyle w:val="Header"/>
        <w:ind w:left="180" w:right="-450"/>
        <w:rPr>
          <w:rFonts w:ascii="Arial" w:hAnsi="Arial" w:cs="Arial"/>
          <w:b/>
          <w:lang w:val="ru-RU"/>
        </w:rPr>
      </w:pPr>
    </w:p>
    <w:p w:rsidR="00647F6E" w:rsidRPr="00031E3F" w:rsidRDefault="00647F6E" w:rsidP="00647F6E">
      <w:pPr>
        <w:ind w:left="180" w:right="-450"/>
        <w:jc w:val="both"/>
        <w:rPr>
          <w:rFonts w:ascii="Arial" w:hAnsi="Arial" w:cs="Arial"/>
          <w:b/>
          <w:lang w:val="ru-RU"/>
        </w:rPr>
      </w:pPr>
    </w:p>
    <w:p w:rsidR="00AD0D51" w:rsidRDefault="00AD0D51" w:rsidP="00AD0D51">
      <w:pPr>
        <w:pStyle w:val="Header"/>
        <w:ind w:left="180" w:right="-450"/>
        <w:jc w:val="center"/>
        <w:rPr>
          <w:rFonts w:ascii="Arial" w:hAnsi="Arial" w:cs="Arial"/>
          <w:b/>
          <w:lang w:val="en-US"/>
        </w:rPr>
      </w:pPr>
    </w:p>
    <w:p w:rsidR="00AD0D51" w:rsidRPr="00AD0D51" w:rsidRDefault="00AD0D51" w:rsidP="00AD0D51">
      <w:pPr>
        <w:pStyle w:val="Header"/>
        <w:ind w:left="180" w:right="-450"/>
        <w:jc w:val="center"/>
        <w:rPr>
          <w:rFonts w:ascii="Arial" w:hAnsi="Arial" w:cs="Arial"/>
          <w:b/>
          <w:lang w:val="ru-RU"/>
        </w:rPr>
      </w:pPr>
      <w:r w:rsidRPr="00AD0D51">
        <w:rPr>
          <w:rFonts w:ascii="Arial" w:hAnsi="Arial" w:cs="Arial"/>
          <w:b/>
          <w:lang w:val="ru-RU"/>
        </w:rPr>
        <w:t>Президент «Тоталь» Патрик Пуянне принял участие в заседании Попечительского совета Мариинского театра</w:t>
      </w:r>
    </w:p>
    <w:p w:rsidR="00AD0D51" w:rsidRPr="00AD0D51" w:rsidRDefault="00AD0D51" w:rsidP="00AD0D51">
      <w:pPr>
        <w:rPr>
          <w:color w:val="000000"/>
          <w:sz w:val="22"/>
          <w:szCs w:val="22"/>
          <w:lang w:val="ru-RU"/>
        </w:rPr>
      </w:pPr>
    </w:p>
    <w:p w:rsidR="00AD0D51" w:rsidRPr="00AD0D51" w:rsidRDefault="00AD0D51" w:rsidP="00AD0D51">
      <w:pPr>
        <w:pStyle w:val="Default"/>
        <w:spacing w:line="276" w:lineRule="auto"/>
        <w:ind w:left="180" w:right="-450"/>
        <w:jc w:val="both"/>
        <w:rPr>
          <w:bCs/>
          <w:color w:val="auto"/>
          <w:sz w:val="22"/>
          <w:szCs w:val="22"/>
          <w:lang w:val="ru-RU"/>
        </w:rPr>
      </w:pPr>
      <w:r w:rsidRPr="00AD0D51">
        <w:rPr>
          <w:bCs/>
          <w:color w:val="auto"/>
          <w:sz w:val="22"/>
          <w:szCs w:val="22"/>
          <w:lang w:val="ru-RU"/>
        </w:rPr>
        <w:t>Президент концерна «Тоталь» Патрик Пуянне</w:t>
      </w:r>
      <w:r>
        <w:rPr>
          <w:bCs/>
          <w:color w:val="auto"/>
          <w:sz w:val="22"/>
          <w:szCs w:val="22"/>
          <w:lang w:val="ru-RU"/>
        </w:rPr>
        <w:t xml:space="preserve"> прибыл в Москву </w:t>
      </w:r>
      <w:r w:rsidRPr="00705D79">
        <w:rPr>
          <w:b/>
          <w:bCs/>
          <w:color w:val="auto"/>
          <w:sz w:val="22"/>
          <w:szCs w:val="22"/>
          <w:lang w:val="ru-RU"/>
        </w:rPr>
        <w:t>9 декабря 2015г</w:t>
      </w:r>
      <w:r w:rsidRPr="00AD0D51">
        <w:rPr>
          <w:bCs/>
          <w:color w:val="auto"/>
          <w:sz w:val="22"/>
          <w:szCs w:val="22"/>
          <w:lang w:val="ru-RU"/>
        </w:rPr>
        <w:t xml:space="preserve">., чтобы принять участие в заседании Попечительского совета Государственного Академического Мариинского Театра в Кремле, которое провел Президент Российской Федерации Владимир Путин. </w:t>
      </w:r>
    </w:p>
    <w:p w:rsidR="00AD0D51" w:rsidRPr="00705D79" w:rsidRDefault="00AD0D51" w:rsidP="00AD0D51">
      <w:pPr>
        <w:pStyle w:val="Default"/>
        <w:spacing w:line="276" w:lineRule="auto"/>
        <w:ind w:left="180" w:right="-450"/>
        <w:jc w:val="both"/>
        <w:rPr>
          <w:bCs/>
          <w:color w:val="auto"/>
          <w:sz w:val="22"/>
          <w:szCs w:val="22"/>
          <w:lang w:val="ru-RU"/>
        </w:rPr>
      </w:pPr>
    </w:p>
    <w:p w:rsidR="00AD0D51" w:rsidRPr="00AD0D51" w:rsidRDefault="00AD0D51" w:rsidP="00AD0D51">
      <w:pPr>
        <w:pStyle w:val="Default"/>
        <w:spacing w:line="276" w:lineRule="auto"/>
        <w:ind w:left="180" w:right="-450"/>
        <w:jc w:val="both"/>
        <w:rPr>
          <w:bCs/>
          <w:color w:val="auto"/>
          <w:sz w:val="22"/>
          <w:szCs w:val="22"/>
          <w:lang w:val="ru-RU"/>
        </w:rPr>
      </w:pPr>
      <w:r w:rsidRPr="00AD0D51">
        <w:rPr>
          <w:bCs/>
          <w:color w:val="auto"/>
          <w:sz w:val="22"/>
          <w:szCs w:val="22"/>
          <w:lang w:val="ru-RU"/>
        </w:rPr>
        <w:t xml:space="preserve">Программа пребывания Патрика Пуянне в Москве также включала рабочие встречи с российскими деловыми партнерами. </w:t>
      </w:r>
    </w:p>
    <w:p w:rsidR="00AD0D51" w:rsidRPr="00705D79" w:rsidRDefault="00AD0D51" w:rsidP="00AD0D51">
      <w:pPr>
        <w:pStyle w:val="Default"/>
        <w:spacing w:line="276" w:lineRule="auto"/>
        <w:ind w:left="180" w:right="-450"/>
        <w:jc w:val="both"/>
        <w:rPr>
          <w:bCs/>
          <w:color w:val="auto"/>
          <w:sz w:val="22"/>
          <w:szCs w:val="22"/>
          <w:lang w:val="ru-RU"/>
        </w:rPr>
      </w:pPr>
    </w:p>
    <w:p w:rsidR="00AD0D51" w:rsidRPr="00AD0D51" w:rsidRDefault="00AD0D51" w:rsidP="00AD0D51">
      <w:pPr>
        <w:pStyle w:val="Default"/>
        <w:spacing w:line="276" w:lineRule="auto"/>
        <w:ind w:left="180" w:right="-450"/>
        <w:jc w:val="both"/>
        <w:rPr>
          <w:bCs/>
          <w:color w:val="auto"/>
          <w:sz w:val="22"/>
          <w:szCs w:val="22"/>
          <w:lang w:val="ru-RU"/>
        </w:rPr>
      </w:pPr>
      <w:r w:rsidRPr="00AD0D51">
        <w:rPr>
          <w:bCs/>
          <w:color w:val="auto"/>
          <w:sz w:val="22"/>
          <w:szCs w:val="22"/>
          <w:lang w:val="ru-RU"/>
        </w:rPr>
        <w:t>«Тоталь» на протяжении многих лет оказывает поддержку Мариинскому театру и планирует продолжить это партнерство в рамках трехгодичного соглашения о сотрудничестве, о чем Патрик Пуянне объявил на заседании Попечительского совета. Это еще одно подтверждение приверженности «Тоталь» своей долгосрочной стратегии работы в России.</w:t>
      </w:r>
    </w:p>
    <w:p w:rsidR="00AD0D51" w:rsidRPr="00AD0D51" w:rsidRDefault="00AD0D51" w:rsidP="00AD0D51">
      <w:pPr>
        <w:pStyle w:val="Default"/>
        <w:spacing w:line="276" w:lineRule="auto"/>
        <w:ind w:left="180" w:right="-450"/>
        <w:jc w:val="both"/>
        <w:rPr>
          <w:bCs/>
          <w:color w:val="auto"/>
          <w:sz w:val="22"/>
          <w:szCs w:val="22"/>
          <w:lang w:val="ru-RU"/>
        </w:rPr>
      </w:pPr>
    </w:p>
    <w:p w:rsidR="00AD0D51" w:rsidRPr="00705D79" w:rsidRDefault="00AD0D51" w:rsidP="00AD0D51">
      <w:pPr>
        <w:rPr>
          <w:color w:val="365F91" w:themeColor="accent1" w:themeShade="BF"/>
          <w:lang w:val="ru-RU"/>
        </w:rPr>
      </w:pPr>
    </w:p>
    <w:p w:rsidR="00647F6E" w:rsidRPr="00647F6E" w:rsidRDefault="00647F6E" w:rsidP="00647F6E">
      <w:pPr>
        <w:spacing w:before="360" w:after="160" w:line="252" w:lineRule="auto"/>
        <w:ind w:left="180" w:right="-450"/>
        <w:jc w:val="both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647F6E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Деятельность "Тоталь " в области разведки и разработки углеводородов в России </w:t>
      </w:r>
    </w:p>
    <w:p w:rsidR="00AD0D51" w:rsidRPr="00AD0D51" w:rsidRDefault="00AD0D51" w:rsidP="00AD0D51">
      <w:pPr>
        <w:pStyle w:val="Default"/>
        <w:spacing w:line="276" w:lineRule="auto"/>
        <w:ind w:left="180" w:right="-450"/>
        <w:jc w:val="both"/>
        <w:rPr>
          <w:bCs/>
          <w:color w:val="auto"/>
          <w:sz w:val="18"/>
          <w:szCs w:val="18"/>
          <w:lang w:val="ru-RU"/>
        </w:rPr>
      </w:pPr>
      <w:r w:rsidRPr="00AD0D51">
        <w:rPr>
          <w:bCs/>
          <w:color w:val="auto"/>
          <w:sz w:val="18"/>
          <w:szCs w:val="18"/>
          <w:lang w:val="ru-RU"/>
        </w:rPr>
        <w:t xml:space="preserve">«Тоталь» работает в России почти  25 лет. В 2014 г. объем добычи концерна в России составил 235 тыс. </w:t>
      </w:r>
      <w:proofErr w:type="spellStart"/>
      <w:r w:rsidRPr="00AD0D51">
        <w:rPr>
          <w:bCs/>
          <w:color w:val="auto"/>
          <w:sz w:val="18"/>
          <w:szCs w:val="18"/>
          <w:lang w:val="ru-RU"/>
        </w:rPr>
        <w:t>бнэ</w:t>
      </w:r>
      <w:proofErr w:type="spellEnd"/>
      <w:r w:rsidRPr="00AD0D51">
        <w:rPr>
          <w:bCs/>
          <w:color w:val="auto"/>
          <w:sz w:val="18"/>
          <w:szCs w:val="18"/>
          <w:lang w:val="ru-RU"/>
        </w:rPr>
        <w:t>/</w:t>
      </w:r>
      <w:proofErr w:type="spellStart"/>
      <w:r w:rsidRPr="00AD0D51">
        <w:rPr>
          <w:bCs/>
          <w:color w:val="auto"/>
          <w:sz w:val="18"/>
          <w:szCs w:val="18"/>
          <w:lang w:val="ru-RU"/>
        </w:rPr>
        <w:t>сут</w:t>
      </w:r>
      <w:proofErr w:type="spellEnd"/>
      <w:r w:rsidRPr="00AD0D51">
        <w:rPr>
          <w:bCs/>
          <w:color w:val="auto"/>
          <w:sz w:val="18"/>
          <w:szCs w:val="18"/>
          <w:lang w:val="ru-RU"/>
        </w:rPr>
        <w:t>. Этот показатель складывается из объемов, приходящихся на долю «Тоталь» в акционерном капитале ОАО «Новатэк» (18,9%),  добывающего свыше 10% российского газа, из добычи на Харьягинском месторождении в НАО и на газоконденсатном Термокарстовом месторождении в ЯНАО (Оператор ЗАО «</w:t>
      </w:r>
      <w:proofErr w:type="spellStart"/>
      <w:r w:rsidRPr="00AD0D51">
        <w:rPr>
          <w:bCs/>
          <w:color w:val="auto"/>
          <w:sz w:val="18"/>
          <w:szCs w:val="18"/>
          <w:lang w:val="ru-RU"/>
        </w:rPr>
        <w:t>Тернефтегаз</w:t>
      </w:r>
      <w:proofErr w:type="spellEnd"/>
      <w:r w:rsidRPr="00AD0D51">
        <w:rPr>
          <w:bCs/>
          <w:color w:val="auto"/>
          <w:sz w:val="18"/>
          <w:szCs w:val="18"/>
          <w:lang w:val="ru-RU"/>
        </w:rPr>
        <w:t xml:space="preserve">», совместное предприятие ОАО «Новатэк» (51%) и «Тоталь» (49%)). «Тоталь» также является партнером ОАО «Новатэк» в проекте «Ямал СПГ» в Ямало-Ненецком округе. </w:t>
      </w:r>
    </w:p>
    <w:p w:rsidR="00AD0D51" w:rsidRPr="00705D79" w:rsidRDefault="00AD0D51" w:rsidP="00AD0D51">
      <w:pPr>
        <w:pStyle w:val="Default"/>
        <w:spacing w:line="276" w:lineRule="auto"/>
        <w:ind w:left="180" w:right="-450"/>
        <w:jc w:val="both"/>
        <w:rPr>
          <w:rStyle w:val="Hyperlink"/>
          <w:b/>
          <w:sz w:val="16"/>
          <w:szCs w:val="16"/>
          <w:lang w:val="ru-RU"/>
        </w:rPr>
      </w:pPr>
      <w:r w:rsidRPr="00AD0D51">
        <w:rPr>
          <w:rStyle w:val="Hyperlink"/>
          <w:b/>
          <w:sz w:val="16"/>
          <w:szCs w:val="16"/>
        </w:rPr>
        <w:t>www</w:t>
      </w:r>
      <w:r w:rsidRPr="00705D79">
        <w:rPr>
          <w:rStyle w:val="Hyperlink"/>
          <w:b/>
          <w:sz w:val="16"/>
          <w:szCs w:val="16"/>
          <w:lang w:val="ru-RU"/>
        </w:rPr>
        <w:t>.</w:t>
      </w:r>
      <w:r w:rsidRPr="00AD0D51">
        <w:rPr>
          <w:rStyle w:val="Hyperlink"/>
          <w:b/>
          <w:sz w:val="16"/>
          <w:szCs w:val="16"/>
        </w:rPr>
        <w:t>ru</w:t>
      </w:r>
      <w:r w:rsidRPr="00705D79">
        <w:rPr>
          <w:rStyle w:val="Hyperlink"/>
          <w:b/>
          <w:sz w:val="16"/>
          <w:szCs w:val="16"/>
          <w:lang w:val="ru-RU"/>
        </w:rPr>
        <w:t>.</w:t>
      </w:r>
      <w:r w:rsidRPr="00AD0D51">
        <w:rPr>
          <w:rStyle w:val="Hyperlink"/>
          <w:b/>
          <w:sz w:val="16"/>
          <w:szCs w:val="16"/>
        </w:rPr>
        <w:t>total</w:t>
      </w:r>
      <w:r w:rsidRPr="00705D79">
        <w:rPr>
          <w:rStyle w:val="Hyperlink"/>
          <w:b/>
          <w:sz w:val="16"/>
          <w:szCs w:val="16"/>
          <w:lang w:val="ru-RU"/>
        </w:rPr>
        <w:t>.</w:t>
      </w:r>
      <w:r w:rsidRPr="00AD0D51">
        <w:rPr>
          <w:rStyle w:val="Hyperlink"/>
          <w:b/>
          <w:sz w:val="16"/>
          <w:szCs w:val="16"/>
        </w:rPr>
        <w:t>com</w:t>
      </w:r>
      <w:r w:rsidRPr="00705D79">
        <w:rPr>
          <w:rStyle w:val="Hyperlink"/>
          <w:b/>
          <w:sz w:val="16"/>
          <w:szCs w:val="16"/>
          <w:lang w:val="ru-RU"/>
        </w:rPr>
        <w:t xml:space="preserve"> </w:t>
      </w:r>
      <w:r w:rsidR="008918B2" w:rsidRPr="00AD0D51">
        <w:rPr>
          <w:rStyle w:val="Hyperlink"/>
          <w:b/>
          <w:sz w:val="16"/>
          <w:szCs w:val="16"/>
        </w:rPr>
        <w:fldChar w:fldCharType="begin"/>
      </w:r>
      <w:r w:rsidRPr="00AD0D51">
        <w:rPr>
          <w:rStyle w:val="Hyperlink"/>
          <w:b/>
          <w:sz w:val="16"/>
          <w:szCs w:val="16"/>
        </w:rPr>
        <w:instrText>HYPERLINK</w:instrText>
      </w:r>
      <w:r w:rsidRPr="00705D79">
        <w:rPr>
          <w:rStyle w:val="Hyperlink"/>
          <w:b/>
          <w:sz w:val="16"/>
          <w:szCs w:val="16"/>
          <w:lang w:val="ru-RU"/>
        </w:rPr>
        <w:instrText>.</w:instrText>
      </w:r>
      <w:r w:rsidRPr="00AD0D51">
        <w:rPr>
          <w:rStyle w:val="Hyperlink"/>
          <w:b/>
          <w:sz w:val="16"/>
          <w:szCs w:val="16"/>
        </w:rPr>
        <w:instrText>ru</w:instrText>
      </w:r>
      <w:r w:rsidRPr="00705D79">
        <w:rPr>
          <w:rStyle w:val="Hyperlink"/>
          <w:b/>
          <w:sz w:val="16"/>
          <w:szCs w:val="16"/>
          <w:lang w:val="ru-RU"/>
        </w:rPr>
        <w:instrText>.</w:instrText>
      </w:r>
      <w:r w:rsidRPr="00AD0D51">
        <w:rPr>
          <w:rStyle w:val="Hyperlink"/>
          <w:b/>
          <w:sz w:val="16"/>
          <w:szCs w:val="16"/>
        </w:rPr>
        <w:instrText>total</w:instrText>
      </w:r>
      <w:r w:rsidRPr="00705D79">
        <w:rPr>
          <w:rStyle w:val="Hyperlink"/>
          <w:b/>
          <w:sz w:val="16"/>
          <w:szCs w:val="16"/>
          <w:lang w:val="ru-RU"/>
        </w:rPr>
        <w:instrText>.</w:instrText>
      </w:r>
      <w:r w:rsidRPr="00AD0D51">
        <w:rPr>
          <w:rStyle w:val="Hyperlink"/>
          <w:b/>
          <w:sz w:val="16"/>
          <w:szCs w:val="16"/>
        </w:rPr>
        <w:instrText>com</w:instrText>
      </w:r>
      <w:r w:rsidRPr="00705D79">
        <w:rPr>
          <w:rStyle w:val="Hyperlink"/>
          <w:b/>
          <w:sz w:val="16"/>
          <w:szCs w:val="16"/>
          <w:lang w:val="ru-RU"/>
        </w:rPr>
        <w:instrText>"</w:instrText>
      </w:r>
      <w:r w:rsidR="008918B2" w:rsidRPr="00AD0D51">
        <w:rPr>
          <w:rStyle w:val="Hyperlink"/>
          <w:b/>
          <w:sz w:val="16"/>
          <w:szCs w:val="16"/>
        </w:rPr>
        <w:fldChar w:fldCharType="separate"/>
      </w:r>
      <w:r w:rsidRPr="00AD0D51">
        <w:rPr>
          <w:rStyle w:val="Hyperlink"/>
          <w:b/>
          <w:sz w:val="16"/>
          <w:szCs w:val="16"/>
        </w:rPr>
        <w:t>www</w:t>
      </w:r>
      <w:r w:rsidRPr="00705D79">
        <w:rPr>
          <w:rStyle w:val="Hyperlink"/>
          <w:b/>
          <w:sz w:val="16"/>
          <w:szCs w:val="16"/>
          <w:lang w:val="ru-RU"/>
        </w:rPr>
        <w:t>.</w:t>
      </w:r>
      <w:r w:rsidRPr="00AD0D51">
        <w:rPr>
          <w:rStyle w:val="Hyperlink"/>
          <w:b/>
          <w:sz w:val="16"/>
          <w:szCs w:val="16"/>
        </w:rPr>
        <w:t>ru</w:t>
      </w:r>
      <w:r w:rsidRPr="00705D79">
        <w:rPr>
          <w:rStyle w:val="Hyperlink"/>
          <w:b/>
          <w:sz w:val="16"/>
          <w:szCs w:val="16"/>
          <w:lang w:val="ru-RU"/>
        </w:rPr>
        <w:t>.</w:t>
      </w:r>
      <w:r w:rsidRPr="00AD0D51">
        <w:rPr>
          <w:rStyle w:val="Hyperlink"/>
          <w:b/>
          <w:sz w:val="16"/>
          <w:szCs w:val="16"/>
        </w:rPr>
        <w:t>total</w:t>
      </w:r>
      <w:r w:rsidRPr="00705D79">
        <w:rPr>
          <w:rStyle w:val="Hyperlink"/>
          <w:b/>
          <w:sz w:val="16"/>
          <w:szCs w:val="16"/>
          <w:lang w:val="ru-RU"/>
        </w:rPr>
        <w:t>.</w:t>
      </w:r>
      <w:r w:rsidRPr="00AD0D51">
        <w:rPr>
          <w:rStyle w:val="Hyperlink"/>
          <w:b/>
          <w:sz w:val="16"/>
          <w:szCs w:val="16"/>
        </w:rPr>
        <w:t>com</w:t>
      </w:r>
      <w:r w:rsidR="008918B2" w:rsidRPr="00AD0D51">
        <w:rPr>
          <w:rStyle w:val="Hyperlink"/>
          <w:b/>
          <w:sz w:val="16"/>
          <w:szCs w:val="16"/>
        </w:rPr>
        <w:fldChar w:fldCharType="end"/>
      </w:r>
    </w:p>
    <w:p w:rsidR="007201C7" w:rsidRPr="00647F6E" w:rsidRDefault="007201C7" w:rsidP="00647F6E">
      <w:pPr>
        <w:pStyle w:val="NormalWeb"/>
        <w:spacing w:before="240" w:beforeAutospacing="0" w:after="120" w:afterAutospacing="0"/>
        <w:ind w:left="180" w:right="-450"/>
        <w:jc w:val="center"/>
        <w:rPr>
          <w:sz w:val="16"/>
          <w:szCs w:val="16"/>
          <w:lang w:val="ru-RU"/>
        </w:rPr>
      </w:pPr>
      <w:r w:rsidRPr="00647F6E">
        <w:rPr>
          <w:sz w:val="16"/>
          <w:szCs w:val="16"/>
          <w:lang w:val="ru-RU"/>
        </w:rPr>
        <w:t>* * * * *</w:t>
      </w:r>
    </w:p>
    <w:p w:rsidR="00E637E4" w:rsidRPr="00B96F5A" w:rsidRDefault="003D446D" w:rsidP="003D446D">
      <w:pPr>
        <w:pStyle w:val="Default"/>
        <w:spacing w:line="276" w:lineRule="auto"/>
        <w:ind w:left="180" w:right="-450"/>
        <w:jc w:val="both"/>
        <w:rPr>
          <w:sz w:val="16"/>
          <w:szCs w:val="16"/>
          <w:lang w:val="ru-RU"/>
        </w:rPr>
      </w:pPr>
      <w:r w:rsidRPr="00B96F5A">
        <w:rPr>
          <w:bCs/>
          <w:color w:val="auto"/>
          <w:sz w:val="16"/>
          <w:szCs w:val="16"/>
          <w:lang w:val="ru-RU"/>
        </w:rPr>
        <w:t xml:space="preserve">Международный энергетический концерн "Тоталь" – одна из ведущих мировых нефтегазовых компаний, занимающая второе место в секторе солнечной энергетики благодаря своей дочерней компании </w:t>
      </w:r>
      <w:proofErr w:type="spellStart"/>
      <w:r w:rsidRPr="00B96F5A">
        <w:rPr>
          <w:bCs/>
          <w:color w:val="auto"/>
          <w:sz w:val="16"/>
          <w:szCs w:val="16"/>
          <w:lang w:val="ru-RU"/>
        </w:rPr>
        <w:t>SunPower</w:t>
      </w:r>
      <w:proofErr w:type="spellEnd"/>
      <w:r w:rsidRPr="00B96F5A">
        <w:rPr>
          <w:bCs/>
          <w:color w:val="auto"/>
          <w:sz w:val="16"/>
          <w:szCs w:val="16"/>
          <w:lang w:val="ru-RU"/>
        </w:rPr>
        <w:t xml:space="preserve">. 100 000 наших сотрудников делают энергию лучше, безопаснее, чище, эффективнее, технологичнее, доступнее для как можно большего числа людей. «Тоталь» - социально ответственная компания, и мы стремимся к тому, чтобы наша деятельность в более чем 130 странах мира была неизменно полезной в экономическом, социальном и экологическом отношении. </w:t>
      </w:r>
      <w:hyperlink r:id="rId8" w:history="1">
        <w:r w:rsidRPr="00B96F5A">
          <w:rPr>
            <w:rStyle w:val="Hyperlink"/>
            <w:sz w:val="16"/>
            <w:szCs w:val="16"/>
          </w:rPr>
          <w:t>www.</w:t>
        </w:r>
        <w:r w:rsidRPr="00C15840">
          <w:rPr>
            <w:rStyle w:val="Hyperlink"/>
            <w:b/>
            <w:sz w:val="16"/>
            <w:szCs w:val="16"/>
          </w:rPr>
          <w:t>total.com</w:t>
        </w:r>
      </w:hyperlink>
    </w:p>
    <w:sectPr w:rsidR="00E637E4" w:rsidRPr="00B96F5A" w:rsidSect="00334E17">
      <w:headerReference w:type="even" r:id="rId9"/>
      <w:headerReference w:type="default" r:id="rId10"/>
      <w:footerReference w:type="default" r:id="rId11"/>
      <w:pgSz w:w="11906" w:h="16838" w:code="9"/>
      <w:pgMar w:top="844" w:right="926" w:bottom="540" w:left="2880" w:header="34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5A" w:rsidRDefault="00B96F5A">
      <w:r>
        <w:separator/>
      </w:r>
    </w:p>
  </w:endnote>
  <w:endnote w:type="continuationSeparator" w:id="0">
    <w:p w:rsidR="00B96F5A" w:rsidRDefault="00B9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5A" w:rsidRDefault="00B96F5A" w:rsidP="00334E17">
    <w:pPr>
      <w:pStyle w:val="Footer"/>
      <w:jc w:val="right"/>
    </w:pPr>
  </w:p>
  <w:p w:rsidR="00B96F5A" w:rsidRDefault="00B96F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5A" w:rsidRDefault="00B96F5A">
      <w:r>
        <w:separator/>
      </w:r>
    </w:p>
  </w:footnote>
  <w:footnote w:type="continuationSeparator" w:id="0">
    <w:p w:rsidR="00B96F5A" w:rsidRDefault="00B9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5A" w:rsidRDefault="008918B2">
    <w:pPr>
      <w:pStyle w:val="Header"/>
    </w:pPr>
    <w:r w:rsidRPr="008918B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pt;margin-top:177.1pt;width:112.8pt;height:9in;z-index:251658240;mso-position-horizontal-relative:page;mso-position-vertical-relative:page" filled="f" stroked="f">
          <v:textbox style="mso-next-textbox:#_x0000_s2051" inset="0,0,0,0">
            <w:txbxContent>
              <w:p w:rsidR="00B96F5A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ТОТАЛЬ РАЗВЕДКА РАЗРАБОТКА РОССИЯ</w:t>
                </w:r>
              </w:p>
              <w:p w:rsidR="00B96F5A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12</w:t>
                </w:r>
                <w:r w:rsidRPr="00475784">
                  <w:rPr>
                    <w:rFonts w:ascii="Arial" w:hAnsi="Arial" w:cs="Arial"/>
                    <w:lang w:val="ru-RU"/>
                  </w:rPr>
                  <w:t>5</w:t>
                </w:r>
                <w:r>
                  <w:rPr>
                    <w:rFonts w:ascii="Arial" w:hAnsi="Arial" w:cs="Arial"/>
                    <w:lang w:val="ru-RU"/>
                  </w:rPr>
                  <w:t>0</w:t>
                </w:r>
                <w:r w:rsidRPr="00475784">
                  <w:rPr>
                    <w:rFonts w:ascii="Arial" w:hAnsi="Arial" w:cs="Arial"/>
                    <w:lang w:val="ru-RU"/>
                  </w:rPr>
                  <w:t>47</w:t>
                </w:r>
                <w:r>
                  <w:rPr>
                    <w:rFonts w:ascii="Arial" w:hAnsi="Arial" w:cs="Arial"/>
                    <w:lang w:val="ru-RU"/>
                  </w:rPr>
                  <w:t xml:space="preserve"> Россия, Москва</w:t>
                </w:r>
              </w:p>
              <w:p w:rsidR="00B96F5A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1-я Тверская-Ямская, д.21</w:t>
                </w:r>
              </w:p>
              <w:p w:rsidR="00B96F5A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 w:rsidRPr="002D71A5">
                  <w:rPr>
                    <w:rFonts w:ascii="Arial" w:hAnsi="Arial" w:cs="Arial"/>
                    <w:lang w:val="ru-RU"/>
                  </w:rPr>
                  <w:t>Запросы от СМИ</w:t>
                </w:r>
                <w:r>
                  <w:rPr>
                    <w:rFonts w:ascii="Arial" w:hAnsi="Arial" w:cs="Arial"/>
                    <w:lang w:val="ru-RU"/>
                  </w:rPr>
                  <w:t>:</w:t>
                </w:r>
                <w:r w:rsidRPr="00AF5BC3" w:rsidDel="00AF5BC3">
                  <w:rPr>
                    <w:rFonts w:ascii="Arial" w:hAnsi="Arial" w:cs="Arial"/>
                    <w:lang w:val="ru-RU"/>
                  </w:rPr>
                  <w:t xml:space="preserve"> </w:t>
                </w:r>
              </w:p>
              <w:p w:rsidR="00B96F5A" w:rsidRPr="00B94495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ШУБИНА Ирина</w:t>
                </w:r>
              </w:p>
              <w:p w:rsidR="00B96F5A" w:rsidRPr="00475784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Тел</w:t>
                </w:r>
                <w:r w:rsidRPr="00AF5BC3">
                  <w:rPr>
                    <w:rFonts w:ascii="Arial" w:hAnsi="Arial" w:cs="Arial"/>
                    <w:lang w:val="ru-RU"/>
                  </w:rPr>
                  <w:t>.</w:t>
                </w:r>
                <w:r>
                  <w:rPr>
                    <w:rFonts w:ascii="Arial" w:hAnsi="Arial" w:cs="Arial"/>
                    <w:lang w:val="ru-RU"/>
                  </w:rPr>
                  <w:t>:</w:t>
                </w:r>
                <w:r w:rsidRPr="00AF5BC3">
                  <w:rPr>
                    <w:rFonts w:ascii="Arial" w:hAnsi="Arial" w:cs="Arial"/>
                    <w:lang w:val="ru-RU"/>
                  </w:rPr>
                  <w:t xml:space="preserve"> (+7 495) 228 62 </w:t>
                </w:r>
                <w:r w:rsidRPr="00475784">
                  <w:rPr>
                    <w:rFonts w:ascii="Arial" w:hAnsi="Arial" w:cs="Arial"/>
                    <w:lang w:val="ru-RU"/>
                  </w:rPr>
                  <w:t>29</w:t>
                </w:r>
              </w:p>
              <w:p w:rsidR="00B96F5A" w:rsidRPr="00636BA9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Тел</w:t>
                </w:r>
                <w:r w:rsidRPr="00AF5BC3">
                  <w:rPr>
                    <w:rFonts w:ascii="Arial" w:hAnsi="Arial" w:cs="Arial"/>
                    <w:lang w:val="ru-RU"/>
                  </w:rPr>
                  <w:t>.</w:t>
                </w:r>
                <w:r>
                  <w:rPr>
                    <w:rFonts w:ascii="Arial" w:hAnsi="Arial" w:cs="Arial"/>
                    <w:lang w:val="ru-RU"/>
                  </w:rPr>
                  <w:t>:</w:t>
                </w:r>
                <w:r w:rsidRPr="00AF5BC3">
                  <w:rPr>
                    <w:rFonts w:ascii="Arial" w:hAnsi="Arial" w:cs="Arial"/>
                    <w:lang w:val="ru-RU"/>
                  </w:rPr>
                  <w:t xml:space="preserve"> (+7 495) 228 62 00</w:t>
                </w:r>
              </w:p>
              <w:p w:rsidR="00B96F5A" w:rsidRPr="00AF5BC3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Факс:</w:t>
                </w:r>
                <w:r w:rsidRPr="00AF5BC3">
                  <w:rPr>
                    <w:rFonts w:ascii="Arial" w:hAnsi="Arial" w:cs="Arial"/>
                    <w:lang w:val="ru-RU"/>
                  </w:rPr>
                  <w:t xml:space="preserve"> (+7 495) 228 62 04</w:t>
                </w:r>
              </w:p>
              <w:p w:rsidR="00B96F5A" w:rsidRPr="00636BA9" w:rsidRDefault="008918B2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hyperlink r:id="rId1" w:history="1">
                  <w:r w:rsidR="00B96F5A" w:rsidRPr="003808B8">
                    <w:rPr>
                      <w:rStyle w:val="Hyperlink"/>
                      <w:rFonts w:ascii="Arial" w:hAnsi="Arial" w:cs="Arial"/>
                      <w:lang w:val="en-US"/>
                    </w:rPr>
                    <w:t>ep</w:t>
                  </w:r>
                  <w:r w:rsidR="00B96F5A" w:rsidRPr="00636BA9">
                    <w:rPr>
                      <w:rStyle w:val="Hyperlink"/>
                      <w:rFonts w:ascii="Arial" w:hAnsi="Arial" w:cs="Arial"/>
                      <w:lang w:val="ru-RU"/>
                    </w:rPr>
                    <w:t>-</w:t>
                  </w:r>
                  <w:r w:rsidR="00B96F5A" w:rsidRPr="003808B8">
                    <w:rPr>
                      <w:rStyle w:val="Hyperlink"/>
                      <w:rFonts w:ascii="Arial" w:hAnsi="Arial" w:cs="Arial"/>
                      <w:lang w:val="en-US"/>
                    </w:rPr>
                    <w:t>ru</w:t>
                  </w:r>
                  <w:r w:rsidR="00B96F5A" w:rsidRPr="00636BA9">
                    <w:rPr>
                      <w:rStyle w:val="Hyperlink"/>
                      <w:rFonts w:ascii="Arial" w:hAnsi="Arial" w:cs="Arial"/>
                      <w:lang w:val="ru-RU"/>
                    </w:rPr>
                    <w:t>.</w:t>
                  </w:r>
                  <w:r w:rsidR="00B96F5A" w:rsidRPr="003808B8">
                    <w:rPr>
                      <w:rStyle w:val="Hyperlink"/>
                      <w:rFonts w:ascii="Arial" w:hAnsi="Arial" w:cs="Arial"/>
                      <w:lang w:val="en-US"/>
                    </w:rPr>
                    <w:t>media</w:t>
                  </w:r>
                  <w:r w:rsidR="00B96F5A" w:rsidRPr="00636BA9">
                    <w:rPr>
                      <w:rStyle w:val="Hyperlink"/>
                      <w:rFonts w:ascii="Arial" w:hAnsi="Arial" w:cs="Arial"/>
                      <w:lang w:val="ru-RU"/>
                    </w:rPr>
                    <w:t>@</w:t>
                  </w:r>
                  <w:r w:rsidR="00B96F5A" w:rsidRPr="003808B8">
                    <w:rPr>
                      <w:rStyle w:val="Hyperlink"/>
                      <w:rFonts w:ascii="Arial" w:hAnsi="Arial" w:cs="Arial"/>
                      <w:lang w:val="en-US"/>
                    </w:rPr>
                    <w:t>total</w:t>
                  </w:r>
                  <w:r w:rsidR="00B96F5A" w:rsidRPr="00636BA9">
                    <w:rPr>
                      <w:rStyle w:val="Hyperlink"/>
                      <w:rFonts w:ascii="Arial" w:hAnsi="Arial" w:cs="Arial"/>
                      <w:lang w:val="ru-RU"/>
                    </w:rPr>
                    <w:t>.</w:t>
                  </w:r>
                  <w:r w:rsidR="00B96F5A" w:rsidRPr="003808B8">
                    <w:rPr>
                      <w:rStyle w:val="Hyperlink"/>
                      <w:rFonts w:ascii="Arial" w:hAnsi="Arial" w:cs="Arial"/>
                      <w:lang w:val="en-US"/>
                    </w:rPr>
                    <w:t>com</w:t>
                  </w:r>
                </w:hyperlink>
              </w:p>
              <w:p w:rsidR="00B96F5A" w:rsidRPr="00636BA9" w:rsidRDefault="00B96F5A" w:rsidP="00475784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8918B2" w:rsidP="00475784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  <w:hyperlink r:id="rId2" w:history="1">
                  <w:r w:rsidR="00B96F5A" w:rsidRPr="009D1871">
                    <w:rPr>
                      <w:rStyle w:val="Hyperlink"/>
                      <w:rFonts w:ascii="Arial" w:hAnsi="Arial" w:cs="Arial"/>
                      <w:lang w:val="es-ES_tradnl"/>
                    </w:rPr>
                    <w:t>www</w:t>
                  </w:r>
                  <w:r w:rsidR="00B96F5A" w:rsidRPr="00AF5BC3">
                    <w:rPr>
                      <w:rStyle w:val="Hyperlink"/>
                      <w:rFonts w:ascii="Arial" w:hAnsi="Arial" w:cs="Arial"/>
                      <w:lang w:val="ru-RU"/>
                    </w:rPr>
                    <w:t>.</w:t>
                  </w:r>
                  <w:r w:rsidR="00B96F5A" w:rsidRPr="009D1871">
                    <w:rPr>
                      <w:rStyle w:val="Hyperlink"/>
                      <w:rFonts w:ascii="Arial" w:hAnsi="Arial" w:cs="Arial"/>
                      <w:lang w:val="es-ES_tradnl"/>
                    </w:rPr>
                    <w:t>total</w:t>
                  </w:r>
                  <w:r w:rsidR="00B96F5A" w:rsidRPr="00AF5BC3">
                    <w:rPr>
                      <w:rStyle w:val="Hyperlink"/>
                      <w:rFonts w:ascii="Arial" w:hAnsi="Arial" w:cs="Arial"/>
                      <w:lang w:val="ru-RU"/>
                    </w:rPr>
                    <w:t>.</w:t>
                  </w:r>
                  <w:r w:rsidR="00B96F5A" w:rsidRPr="009D1871">
                    <w:rPr>
                      <w:rStyle w:val="Hyperlink"/>
                      <w:rFonts w:ascii="Arial" w:hAnsi="Arial" w:cs="Arial"/>
                      <w:lang w:val="es-ES_tradnl"/>
                    </w:rPr>
                    <w:t>com</w:t>
                  </w:r>
                </w:hyperlink>
              </w:p>
              <w:p w:rsidR="00B96F5A" w:rsidRPr="00AF5BC3" w:rsidRDefault="00B96F5A" w:rsidP="00475784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475784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2E668B" w:rsidRDefault="00B96F5A" w:rsidP="002E551E">
                <w:pPr>
                  <w:pStyle w:val="BodyText31"/>
                  <w:spacing w:after="0"/>
                  <w:rPr>
                    <w:rFonts w:ascii="Arial" w:hAnsi="Arial" w:cs="Arial"/>
                    <w:sz w:val="20"/>
                    <w:lang w:val="ru-RU"/>
                  </w:rPr>
                </w:pPr>
              </w:p>
              <w:p w:rsidR="00B96F5A" w:rsidRPr="00475784" w:rsidRDefault="00B96F5A" w:rsidP="002E551E">
                <w:pPr>
                  <w:rPr>
                    <w:lang w:val="ru-RU"/>
                  </w:rPr>
                </w:pPr>
                <w:r>
                  <w:rPr>
                    <w:rFonts w:ascii="Arial" w:hAnsi="Arial" w:cs="Arial"/>
                    <w:noProof/>
                    <w:lang w:val="en-US" w:eastAsia="en-US"/>
                  </w:rPr>
                  <w:drawing>
                    <wp:inline distT="0" distB="0" distL="0" distR="0">
                      <wp:extent cx="1480185" cy="489585"/>
                      <wp:effectExtent l="19050" t="0" r="5715" b="0"/>
                      <wp:docPr id="3" name="Picture 1" descr="http://ru-mos-wss01/sites/CA_media_news/forms/Logo/TOTAL_%20Group%20logo_HORI_COUL_RV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ru-mos-wss01/sites/CA_media_news/forms/Logo/TOTAL_%20Group%20logo_HORI_COUL_RV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0185" cy="489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5A" w:rsidRDefault="008918B2">
    <w:pPr>
      <w:pStyle w:val="Header"/>
      <w:rPr>
        <w:sz w:val="16"/>
      </w:rPr>
    </w:pPr>
    <w:r w:rsidRPr="008918B2"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pt;margin-top:174.65pt;width:123pt;height:659.45pt;z-index:251656192;mso-position-horizontal-relative:page;mso-position-vertical-relative:page" filled="f" stroked="f">
          <v:textbox style="mso-next-textbox:#_x0000_s2049" inset="0,0,0,0">
            <w:txbxContent>
              <w:p w:rsidR="00B96F5A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 xml:space="preserve">ТОТАЛЬ РАЗВЕДКА </w:t>
                </w:r>
              </w:p>
              <w:p w:rsidR="00B96F5A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РАЗРАБОТКА РОССИЯ</w:t>
                </w:r>
              </w:p>
              <w:p w:rsidR="00B96F5A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12</w:t>
                </w:r>
                <w:r w:rsidRPr="00334E17">
                  <w:rPr>
                    <w:rFonts w:ascii="Arial" w:hAnsi="Arial" w:cs="Arial"/>
                    <w:lang w:val="ru-RU"/>
                  </w:rPr>
                  <w:t>5</w:t>
                </w:r>
                <w:r>
                  <w:rPr>
                    <w:rFonts w:ascii="Arial" w:hAnsi="Arial" w:cs="Arial"/>
                    <w:lang w:val="ru-RU"/>
                  </w:rPr>
                  <w:t>0</w:t>
                </w:r>
                <w:r w:rsidRPr="00334E17">
                  <w:rPr>
                    <w:rFonts w:ascii="Arial" w:hAnsi="Arial" w:cs="Arial"/>
                    <w:lang w:val="ru-RU"/>
                  </w:rPr>
                  <w:t>47</w:t>
                </w:r>
                <w:r>
                  <w:rPr>
                    <w:rFonts w:ascii="Arial" w:hAnsi="Arial" w:cs="Arial"/>
                    <w:lang w:val="ru-RU"/>
                  </w:rPr>
                  <w:t xml:space="preserve"> Россия, Москва</w:t>
                </w:r>
              </w:p>
              <w:p w:rsidR="00B96F5A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1-я Тверская-Ямская, д.21</w:t>
                </w:r>
              </w:p>
              <w:p w:rsidR="00B96F5A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 w:rsidRPr="002D71A5">
                  <w:rPr>
                    <w:rFonts w:ascii="Arial" w:hAnsi="Arial" w:cs="Arial"/>
                    <w:lang w:val="ru-RU"/>
                  </w:rPr>
                  <w:t>Запросы от СМИ</w:t>
                </w:r>
                <w:r>
                  <w:rPr>
                    <w:rFonts w:ascii="Arial" w:hAnsi="Arial" w:cs="Arial"/>
                    <w:lang w:val="ru-RU"/>
                  </w:rPr>
                  <w:t>:</w:t>
                </w:r>
                <w:r w:rsidRPr="00AF5BC3" w:rsidDel="00AF5BC3">
                  <w:rPr>
                    <w:rFonts w:ascii="Arial" w:hAnsi="Arial" w:cs="Arial"/>
                    <w:lang w:val="ru-RU"/>
                  </w:rPr>
                  <w:t xml:space="preserve"> </w:t>
                </w:r>
              </w:p>
              <w:p w:rsidR="00B96F5A" w:rsidRPr="00DB2959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ЧЕРНЕНКОВА Мария</w:t>
                </w:r>
              </w:p>
              <w:p w:rsidR="00B96F5A" w:rsidRPr="00636BA9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Тел</w:t>
                </w:r>
                <w:r w:rsidRPr="00AF5BC3">
                  <w:rPr>
                    <w:rFonts w:ascii="Arial" w:hAnsi="Arial" w:cs="Arial"/>
                    <w:lang w:val="ru-RU"/>
                  </w:rPr>
                  <w:t>.</w:t>
                </w:r>
                <w:r>
                  <w:rPr>
                    <w:rFonts w:ascii="Arial" w:hAnsi="Arial" w:cs="Arial"/>
                    <w:lang w:val="ru-RU"/>
                  </w:rPr>
                  <w:t>:</w:t>
                </w:r>
                <w:r w:rsidRPr="00AF5BC3">
                  <w:rPr>
                    <w:rFonts w:ascii="Arial" w:hAnsi="Arial" w:cs="Arial"/>
                    <w:lang w:val="ru-RU"/>
                  </w:rPr>
                  <w:t xml:space="preserve"> (+7 495) 228 62 00</w:t>
                </w:r>
              </w:p>
              <w:p w:rsidR="00B96F5A" w:rsidRPr="00AF5BC3" w:rsidRDefault="00B96F5A" w:rsidP="00F34E9C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  <w:t>Факс:</w:t>
                </w:r>
                <w:r w:rsidRPr="00AF5BC3">
                  <w:rPr>
                    <w:rFonts w:ascii="Arial" w:hAnsi="Arial" w:cs="Arial"/>
                    <w:lang w:val="ru-RU"/>
                  </w:rPr>
                  <w:t xml:space="preserve"> (+7 495) 228 62 04</w:t>
                </w:r>
              </w:p>
              <w:p w:rsidR="00B96F5A" w:rsidRPr="00636BA9" w:rsidRDefault="008918B2" w:rsidP="00636BA9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  <w:hyperlink r:id="rId1" w:history="1">
                  <w:r w:rsidR="00B96F5A" w:rsidRPr="003808B8">
                    <w:rPr>
                      <w:rStyle w:val="Hyperlink"/>
                      <w:rFonts w:ascii="Arial" w:hAnsi="Arial" w:cs="Arial"/>
                      <w:lang w:val="en-US"/>
                    </w:rPr>
                    <w:t>ep</w:t>
                  </w:r>
                  <w:r w:rsidR="00B96F5A" w:rsidRPr="00636BA9">
                    <w:rPr>
                      <w:rStyle w:val="Hyperlink"/>
                      <w:rFonts w:ascii="Arial" w:hAnsi="Arial" w:cs="Arial"/>
                      <w:lang w:val="ru-RU"/>
                    </w:rPr>
                    <w:t>-</w:t>
                  </w:r>
                  <w:r w:rsidR="00B96F5A" w:rsidRPr="003808B8">
                    <w:rPr>
                      <w:rStyle w:val="Hyperlink"/>
                      <w:rFonts w:ascii="Arial" w:hAnsi="Arial" w:cs="Arial"/>
                      <w:lang w:val="en-US"/>
                    </w:rPr>
                    <w:t>ru</w:t>
                  </w:r>
                  <w:r w:rsidR="00B96F5A" w:rsidRPr="00636BA9">
                    <w:rPr>
                      <w:rStyle w:val="Hyperlink"/>
                      <w:rFonts w:ascii="Arial" w:hAnsi="Arial" w:cs="Arial"/>
                      <w:lang w:val="ru-RU"/>
                    </w:rPr>
                    <w:t>.</w:t>
                  </w:r>
                  <w:r w:rsidR="00B96F5A" w:rsidRPr="003808B8">
                    <w:rPr>
                      <w:rStyle w:val="Hyperlink"/>
                      <w:rFonts w:ascii="Arial" w:hAnsi="Arial" w:cs="Arial"/>
                      <w:lang w:val="en-US"/>
                    </w:rPr>
                    <w:t>media</w:t>
                  </w:r>
                  <w:r w:rsidR="00B96F5A" w:rsidRPr="00636BA9">
                    <w:rPr>
                      <w:rStyle w:val="Hyperlink"/>
                      <w:rFonts w:ascii="Arial" w:hAnsi="Arial" w:cs="Arial"/>
                      <w:lang w:val="ru-RU"/>
                    </w:rPr>
                    <w:t>@</w:t>
                  </w:r>
                  <w:r w:rsidR="00B96F5A" w:rsidRPr="003808B8">
                    <w:rPr>
                      <w:rStyle w:val="Hyperlink"/>
                      <w:rFonts w:ascii="Arial" w:hAnsi="Arial" w:cs="Arial"/>
                      <w:lang w:val="en-US"/>
                    </w:rPr>
                    <w:t>total</w:t>
                  </w:r>
                  <w:r w:rsidR="00B96F5A" w:rsidRPr="00636BA9">
                    <w:rPr>
                      <w:rStyle w:val="Hyperlink"/>
                      <w:rFonts w:ascii="Arial" w:hAnsi="Arial" w:cs="Arial"/>
                      <w:lang w:val="ru-RU"/>
                    </w:rPr>
                    <w:t>.</w:t>
                  </w:r>
                  <w:r w:rsidR="00B96F5A" w:rsidRPr="003808B8">
                    <w:rPr>
                      <w:rStyle w:val="Hyperlink"/>
                      <w:rFonts w:ascii="Arial" w:hAnsi="Arial" w:cs="Arial"/>
                      <w:lang w:val="en-US"/>
                    </w:rPr>
                    <w:t>com</w:t>
                  </w:r>
                </w:hyperlink>
              </w:p>
              <w:p w:rsidR="00B96F5A" w:rsidRPr="00636BA9" w:rsidRDefault="00B96F5A" w:rsidP="00437637">
                <w:pPr>
                  <w:pStyle w:val="BodyText31"/>
                  <w:tabs>
                    <w:tab w:val="left" w:pos="2552"/>
                  </w:tabs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3D446D" w:rsidRDefault="008918B2" w:rsidP="00437637">
                <w:pPr>
                  <w:pStyle w:val="BodyText31"/>
                  <w:spacing w:after="0"/>
                  <w:rPr>
                    <w:lang w:val="ru-RU"/>
                  </w:rPr>
                </w:pPr>
                <w:r>
                  <w:fldChar w:fldCharType="begin"/>
                </w:r>
                <w:r>
                  <w:instrText>HYPERLINK</w:instrText>
                </w:r>
                <w:r w:rsidRPr="00705D79">
                  <w:rPr>
                    <w:lang w:val="ru-RU"/>
                  </w:rPr>
                  <w:instrText xml:space="preserve"> "</w:instrText>
                </w:r>
                <w:r>
                  <w:instrText>http</w:instrText>
                </w:r>
                <w:r w:rsidRPr="00705D79">
                  <w:rPr>
                    <w:lang w:val="ru-RU"/>
                  </w:rPr>
                  <w:instrText>://</w:instrText>
                </w:r>
                <w:r>
                  <w:instrText>www</w:instrText>
                </w:r>
                <w:r w:rsidRPr="00705D79">
                  <w:rPr>
                    <w:lang w:val="ru-RU"/>
                  </w:rPr>
                  <w:instrText>.</w:instrText>
                </w:r>
                <w:r>
                  <w:instrText>ru</w:instrText>
                </w:r>
                <w:r w:rsidRPr="00705D79">
                  <w:rPr>
                    <w:lang w:val="ru-RU"/>
                  </w:rPr>
                  <w:instrText>.</w:instrText>
                </w:r>
                <w:r>
                  <w:instrText>total</w:instrText>
                </w:r>
                <w:r w:rsidRPr="00705D79">
                  <w:rPr>
                    <w:lang w:val="ru-RU"/>
                  </w:rPr>
                  <w:instrText>.</w:instrText>
                </w:r>
                <w:r>
                  <w:instrText>com</w:instrText>
                </w:r>
                <w:r w:rsidRPr="00705D79">
                  <w:rPr>
                    <w:lang w:val="ru-RU"/>
                  </w:rPr>
                  <w:instrText>"</w:instrText>
                </w:r>
                <w:r>
                  <w:fldChar w:fldCharType="separate"/>
                </w:r>
                <w:r w:rsidR="00B96F5A" w:rsidRPr="00F21572">
                  <w:rPr>
                    <w:rStyle w:val="Hyperlink"/>
                    <w:rFonts w:ascii="Arial" w:hAnsi="Arial" w:cs="Arial"/>
                    <w:lang w:val="es-ES_tradnl"/>
                  </w:rPr>
                  <w:t>www</w:t>
                </w:r>
                <w:r w:rsidR="00B96F5A" w:rsidRPr="00F21572">
                  <w:rPr>
                    <w:rStyle w:val="Hyperlink"/>
                    <w:rFonts w:ascii="Arial" w:hAnsi="Arial" w:cs="Arial"/>
                    <w:lang w:val="ru-RU"/>
                  </w:rPr>
                  <w:t>.</w:t>
                </w:r>
                <w:r w:rsidR="00B96F5A" w:rsidRPr="00F21572">
                  <w:rPr>
                    <w:rStyle w:val="Hyperlink"/>
                    <w:rFonts w:ascii="Arial" w:hAnsi="Arial" w:cs="Arial"/>
                    <w:lang w:val="en-US"/>
                  </w:rPr>
                  <w:t>ru</w:t>
                </w:r>
                <w:r w:rsidR="00B96F5A" w:rsidRPr="00647F6E">
                  <w:rPr>
                    <w:rStyle w:val="Hyperlink"/>
                    <w:rFonts w:ascii="Arial" w:hAnsi="Arial" w:cs="Arial"/>
                    <w:lang w:val="ru-RU"/>
                  </w:rPr>
                  <w:t>.</w:t>
                </w:r>
                <w:r w:rsidR="00B96F5A" w:rsidRPr="00F21572">
                  <w:rPr>
                    <w:rStyle w:val="Hyperlink"/>
                    <w:rFonts w:ascii="Arial" w:hAnsi="Arial" w:cs="Arial"/>
                    <w:lang w:val="es-ES_tradnl"/>
                  </w:rPr>
                  <w:t>total</w:t>
                </w:r>
                <w:r w:rsidR="00B96F5A" w:rsidRPr="00F21572">
                  <w:rPr>
                    <w:rStyle w:val="Hyperlink"/>
                    <w:rFonts w:ascii="Arial" w:hAnsi="Arial" w:cs="Arial"/>
                    <w:lang w:val="ru-RU"/>
                  </w:rPr>
                  <w:t>.</w:t>
                </w:r>
                <w:r w:rsidR="00B96F5A" w:rsidRPr="00F21572">
                  <w:rPr>
                    <w:rStyle w:val="Hyperlink"/>
                    <w:rFonts w:ascii="Arial" w:hAnsi="Arial" w:cs="Arial"/>
                    <w:lang w:val="es-ES_tradnl"/>
                  </w:rPr>
                  <w:t>com</w:t>
                </w:r>
                <w:r>
                  <w:fldChar w:fldCharType="end"/>
                </w:r>
              </w:p>
              <w:p w:rsidR="00B96F5A" w:rsidRPr="003D446D" w:rsidRDefault="008918B2" w:rsidP="00437637">
                <w:pPr>
                  <w:pStyle w:val="BodyText31"/>
                  <w:spacing w:after="0"/>
                  <w:rPr>
                    <w:rStyle w:val="Hyperlink"/>
                    <w:rFonts w:ascii="Arial" w:hAnsi="Arial" w:cs="Arial"/>
                    <w:lang w:val="ru-RU"/>
                  </w:rPr>
                </w:pPr>
                <w:hyperlink r:id="rId2" w:history="1">
                  <w:r w:rsidR="00B96F5A" w:rsidRPr="00647F6E">
                    <w:rPr>
                      <w:rStyle w:val="Hyperlink"/>
                      <w:rFonts w:ascii="Arial" w:hAnsi="Arial" w:cs="Arial"/>
                      <w:lang w:val="es-ES_tradnl"/>
                    </w:rPr>
                    <w:t>www</w:t>
                  </w:r>
                  <w:r w:rsidR="00B96F5A" w:rsidRPr="003D446D">
                    <w:rPr>
                      <w:rStyle w:val="Hyperlink"/>
                      <w:rFonts w:ascii="Arial" w:hAnsi="Arial" w:cs="Arial"/>
                      <w:lang w:val="ru-RU"/>
                    </w:rPr>
                    <w:t>.</w:t>
                  </w:r>
                  <w:r w:rsidR="00B96F5A" w:rsidRPr="00647F6E">
                    <w:rPr>
                      <w:rStyle w:val="Hyperlink"/>
                      <w:rFonts w:ascii="Arial" w:hAnsi="Arial" w:cs="Arial"/>
                      <w:lang w:val="es-ES_tradnl"/>
                    </w:rPr>
                    <w:t>total</w:t>
                  </w:r>
                  <w:r w:rsidR="00B96F5A" w:rsidRPr="003D446D">
                    <w:rPr>
                      <w:rStyle w:val="Hyperlink"/>
                      <w:rFonts w:ascii="Arial" w:hAnsi="Arial" w:cs="Arial"/>
                      <w:lang w:val="ru-RU"/>
                    </w:rPr>
                    <w:t>.</w:t>
                  </w:r>
                  <w:r w:rsidR="00B96F5A" w:rsidRPr="00647F6E">
                    <w:rPr>
                      <w:rStyle w:val="Hyperlink"/>
                      <w:rFonts w:ascii="Arial" w:hAnsi="Arial" w:cs="Arial"/>
                      <w:lang w:val="es-ES_tradnl"/>
                    </w:rPr>
                    <w:t>com</w:t>
                  </w:r>
                </w:hyperlink>
              </w:p>
              <w:p w:rsidR="00B96F5A" w:rsidRPr="003D446D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AF5BC3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636BA9" w:rsidRDefault="00B96F5A" w:rsidP="00437637">
                <w:pPr>
                  <w:pStyle w:val="BodyText31"/>
                  <w:spacing w:after="0"/>
                  <w:rPr>
                    <w:rFonts w:ascii="Arial" w:hAnsi="Arial" w:cs="Arial"/>
                    <w:lang w:val="ru-RU"/>
                  </w:rPr>
                </w:pPr>
              </w:p>
              <w:p w:rsidR="00B96F5A" w:rsidRPr="002A077D" w:rsidRDefault="00AD0D51" w:rsidP="00437637">
                <w:pPr>
                  <w:rPr>
                    <w:rFonts w:ascii="Arial" w:hAnsi="Arial" w:cs="Arial"/>
                    <w:noProof/>
                    <w:lang w:val="en-US" w:eastAsia="en-US"/>
                  </w:rPr>
                </w:pPr>
                <w:r w:rsidRPr="00AD0D51">
                  <w:rPr>
                    <w:rFonts w:ascii="Arial" w:hAnsi="Arial" w:cs="Arial"/>
                    <w:noProof/>
                    <w:lang w:val="en-US" w:eastAsia="en-US"/>
                  </w:rPr>
                  <w:drawing>
                    <wp:inline distT="0" distB="0" distL="0" distR="0">
                      <wp:extent cx="1562100" cy="492282"/>
                      <wp:effectExtent l="19050" t="0" r="0" b="0"/>
                      <wp:docPr id="4" name="Picture 1" descr="\\main.glb.corp.local\ep-ru$\Home\MOS\6\J0232686\Desktop\Total%20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main.glb.corp.local\ep-ru$\Home\MOS\6\J0232686\Desktop\Total%20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4922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96F5A">
                  <w:rPr>
                    <w:rFonts w:ascii="Arial" w:hAnsi="Arial" w:cs="Arial"/>
                    <w:noProof/>
                    <w:lang w:val="en-US" w:eastAsia="en-US"/>
                  </w:rPr>
                  <w:drawing>
                    <wp:inline distT="0" distB="0" distL="0" distR="0">
                      <wp:extent cx="1480185" cy="489585"/>
                      <wp:effectExtent l="19050" t="0" r="5715" b="0"/>
                      <wp:docPr id="1" name="Picture 1" descr="http://ru-mos-wss01/sites/CA_media_news/forms/Logo/TOTAL_%20Group%20logo_HORI_COUL_RV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ru-mos-wss01/sites/CA_media_news/forms/Logo/TOTAL_%20Group%20logo_HORI_COUL_RV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0185" cy="489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96F5A" w:rsidRPr="00636BA9" w:rsidRDefault="00B96F5A" w:rsidP="00437637">
                <w:pPr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  <w:r w:rsidRPr="008918B2">
      <w:rPr>
        <w:noProof/>
        <w:sz w:val="16"/>
        <w:lang w:val="en-GB" w:eastAsia="en-GB"/>
      </w:rPr>
      <w:pict>
        <v:group id="_x0000_s2052" style="position:absolute;margin-left:381.6pt;margin-top:10.05pt;width:44.3pt;height:166.65pt;z-index:251659264" coordorigin="10512,541" coordsize="886,3333">
          <v:rect id="_x0000_s2053" style="position:absolute;left:10512;top:541;width:454;height:3333;mso-position-horizontal-relative:page;mso-position-vertical-relative:page">
            <v:textbox style="layout-flow:vertical;mso-layout-flow-alt:bottom-to-top;mso-next-textbox:#_x0000_s2053" inset="1mm,1mm,0,0">
              <w:txbxContent>
                <w:p w:rsidR="00B96F5A" w:rsidRDefault="00B96F5A" w:rsidP="000C2BB8">
                  <w:pPr>
                    <w:pStyle w:val="Heading3"/>
                    <w:jc w:val="right"/>
                    <w:rPr>
                      <w:rFonts w:ascii="Verdana" w:hAnsi="Verdana"/>
                      <w:b w:val="0"/>
                      <w:bCs/>
                    </w:rPr>
                  </w:pPr>
                  <w:r>
                    <w:rPr>
                      <w:rFonts w:ascii="Verdana" w:hAnsi="Verdana"/>
                      <w:b w:val="0"/>
                      <w:bCs/>
                    </w:rPr>
                    <w:t xml:space="preserve">Press Release </w:t>
                  </w:r>
                </w:p>
              </w:txbxContent>
            </v:textbox>
          </v:rect>
          <v:rect id="_x0000_s2054" style="position:absolute;left:10944;top:541;width:454;height:3333;mso-position-horizontal-relative:page;mso-position-vertical-relative:page" o:allowincell="f" fillcolor="black">
            <v:textbox style="layout-flow:vertical;mso-layout-flow-alt:bottom-to-top;mso-next-textbox:#_x0000_s2054" inset="1mm,1mm,0,0">
              <w:txbxContent>
                <w:p w:rsidR="00B96F5A" w:rsidRDefault="00B96F5A" w:rsidP="000C2BB8">
                  <w:pPr>
                    <w:pStyle w:val="Heading4"/>
                    <w:rPr>
                      <w:rFonts w:ascii="Verdana" w:hAnsi="Verdana"/>
                      <w:b w:val="0"/>
                      <w:bCs/>
                      <w:color w:val="auto"/>
                    </w:rPr>
                  </w:pPr>
                  <w:r>
                    <w:rPr>
                      <w:rFonts w:ascii="Verdana" w:hAnsi="Verdana"/>
                      <w:b w:val="0"/>
                      <w:bCs/>
                      <w:lang w:val="ru-RU"/>
                    </w:rPr>
                    <w:t>Пресс релиз</w:t>
                  </w:r>
                </w:p>
              </w:txbxContent>
            </v:textbox>
          </v:rect>
        </v:group>
      </w:pict>
    </w:r>
    <w:r w:rsidRPr="008918B2">
      <w:rPr>
        <w:noProof/>
        <w:sz w:val="16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17pt;margin-top:7.1pt;width:180.1pt;height:14.2pt;z-index:251657216">
          <v:imagedata r:id="rId5" o:title=""/>
          <w10:wrap type="topAndBottom"/>
        </v:shape>
        <o:OLEObject Type="Embed" ProgID="Photoshop.Image.6" ShapeID="_x0000_s2050" DrawAspect="Content" ObjectID="_1511261964" r:id="rId6">
          <o:FieldCodes>\s</o:FieldCodes>
        </o:OLEObj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D3F"/>
    <w:multiLevelType w:val="hybridMultilevel"/>
    <w:tmpl w:val="7A18901E"/>
    <w:lvl w:ilvl="0" w:tplc="2BF83A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92C00"/>
    <w:multiLevelType w:val="hybridMultilevel"/>
    <w:tmpl w:val="88469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03148"/>
    <w:multiLevelType w:val="hybridMultilevel"/>
    <w:tmpl w:val="446E82C8"/>
    <w:lvl w:ilvl="0" w:tplc="1742A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7441A"/>
    <w:multiLevelType w:val="hybridMultilevel"/>
    <w:tmpl w:val="571A0FB6"/>
    <w:lvl w:ilvl="0" w:tplc="47E0B4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E323F"/>
    <w:multiLevelType w:val="hybridMultilevel"/>
    <w:tmpl w:val="B4A845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401"/>
    <w:rsid w:val="00001963"/>
    <w:rsid w:val="00003ABC"/>
    <w:rsid w:val="00017A8E"/>
    <w:rsid w:val="000233BC"/>
    <w:rsid w:val="000305A8"/>
    <w:rsid w:val="00035998"/>
    <w:rsid w:val="0003639D"/>
    <w:rsid w:val="00041830"/>
    <w:rsid w:val="00045625"/>
    <w:rsid w:val="0005015E"/>
    <w:rsid w:val="00056ED9"/>
    <w:rsid w:val="00060D94"/>
    <w:rsid w:val="000657FF"/>
    <w:rsid w:val="000808DA"/>
    <w:rsid w:val="00091CCE"/>
    <w:rsid w:val="00096078"/>
    <w:rsid w:val="000A7268"/>
    <w:rsid w:val="000A7914"/>
    <w:rsid w:val="000B4F93"/>
    <w:rsid w:val="000C2BB8"/>
    <w:rsid w:val="000D0D89"/>
    <w:rsid w:val="000E0115"/>
    <w:rsid w:val="000E1ABB"/>
    <w:rsid w:val="000E1EE4"/>
    <w:rsid w:val="000E2529"/>
    <w:rsid w:val="000E2573"/>
    <w:rsid w:val="000E598E"/>
    <w:rsid w:val="000F0B56"/>
    <w:rsid w:val="000F1B2A"/>
    <w:rsid w:val="000F668C"/>
    <w:rsid w:val="00107510"/>
    <w:rsid w:val="0011064E"/>
    <w:rsid w:val="0011602F"/>
    <w:rsid w:val="00125484"/>
    <w:rsid w:val="00130987"/>
    <w:rsid w:val="001320BC"/>
    <w:rsid w:val="00153C58"/>
    <w:rsid w:val="00160FCD"/>
    <w:rsid w:val="00162AA8"/>
    <w:rsid w:val="001648E3"/>
    <w:rsid w:val="001841AD"/>
    <w:rsid w:val="00193A86"/>
    <w:rsid w:val="0019482A"/>
    <w:rsid w:val="001964DD"/>
    <w:rsid w:val="001A3FD4"/>
    <w:rsid w:val="001A695B"/>
    <w:rsid w:val="001B7FE4"/>
    <w:rsid w:val="001C3F3E"/>
    <w:rsid w:val="001C5EB8"/>
    <w:rsid w:val="001E4795"/>
    <w:rsid w:val="001E4B5A"/>
    <w:rsid w:val="001E638B"/>
    <w:rsid w:val="001F1088"/>
    <w:rsid w:val="001F3137"/>
    <w:rsid w:val="001F43D9"/>
    <w:rsid w:val="002029E8"/>
    <w:rsid w:val="00221209"/>
    <w:rsid w:val="00221936"/>
    <w:rsid w:val="0023185A"/>
    <w:rsid w:val="00231D45"/>
    <w:rsid w:val="00252D4F"/>
    <w:rsid w:val="0026451E"/>
    <w:rsid w:val="00277E5E"/>
    <w:rsid w:val="0028051B"/>
    <w:rsid w:val="002840BA"/>
    <w:rsid w:val="002942DF"/>
    <w:rsid w:val="00294602"/>
    <w:rsid w:val="002A077D"/>
    <w:rsid w:val="002A08EC"/>
    <w:rsid w:val="002A5FBD"/>
    <w:rsid w:val="002B087D"/>
    <w:rsid w:val="002B1F19"/>
    <w:rsid w:val="002B4688"/>
    <w:rsid w:val="002C158D"/>
    <w:rsid w:val="002D145B"/>
    <w:rsid w:val="002D1C8D"/>
    <w:rsid w:val="002D5E9C"/>
    <w:rsid w:val="002D71A5"/>
    <w:rsid w:val="002E551E"/>
    <w:rsid w:val="002E668B"/>
    <w:rsid w:val="002F2DF2"/>
    <w:rsid w:val="003016EA"/>
    <w:rsid w:val="003019DE"/>
    <w:rsid w:val="00315596"/>
    <w:rsid w:val="003179FC"/>
    <w:rsid w:val="003264EE"/>
    <w:rsid w:val="003339AC"/>
    <w:rsid w:val="00334E17"/>
    <w:rsid w:val="003427BF"/>
    <w:rsid w:val="00347079"/>
    <w:rsid w:val="0035040E"/>
    <w:rsid w:val="00357CEA"/>
    <w:rsid w:val="00361AB5"/>
    <w:rsid w:val="0037102A"/>
    <w:rsid w:val="00371263"/>
    <w:rsid w:val="00371616"/>
    <w:rsid w:val="003734DB"/>
    <w:rsid w:val="003807E1"/>
    <w:rsid w:val="00385FAA"/>
    <w:rsid w:val="003862F8"/>
    <w:rsid w:val="0039324E"/>
    <w:rsid w:val="00395D92"/>
    <w:rsid w:val="00397DB6"/>
    <w:rsid w:val="003A293E"/>
    <w:rsid w:val="003A43D0"/>
    <w:rsid w:val="003A6611"/>
    <w:rsid w:val="003B7D29"/>
    <w:rsid w:val="003B7E26"/>
    <w:rsid w:val="003C1121"/>
    <w:rsid w:val="003C3403"/>
    <w:rsid w:val="003C5F80"/>
    <w:rsid w:val="003D446D"/>
    <w:rsid w:val="003D5284"/>
    <w:rsid w:val="003D58AE"/>
    <w:rsid w:val="003E51B5"/>
    <w:rsid w:val="003E56C5"/>
    <w:rsid w:val="003E5F32"/>
    <w:rsid w:val="004149D9"/>
    <w:rsid w:val="0043730B"/>
    <w:rsid w:val="00437637"/>
    <w:rsid w:val="004414A7"/>
    <w:rsid w:val="00446C6B"/>
    <w:rsid w:val="00447706"/>
    <w:rsid w:val="00452AF0"/>
    <w:rsid w:val="0045572F"/>
    <w:rsid w:val="00465ADF"/>
    <w:rsid w:val="00465EAD"/>
    <w:rsid w:val="00475784"/>
    <w:rsid w:val="00487989"/>
    <w:rsid w:val="00491B27"/>
    <w:rsid w:val="00491CD0"/>
    <w:rsid w:val="004940B2"/>
    <w:rsid w:val="004A6360"/>
    <w:rsid w:val="004B3705"/>
    <w:rsid w:val="004E0751"/>
    <w:rsid w:val="004E433D"/>
    <w:rsid w:val="00500913"/>
    <w:rsid w:val="00507F48"/>
    <w:rsid w:val="00525164"/>
    <w:rsid w:val="0052658B"/>
    <w:rsid w:val="00537828"/>
    <w:rsid w:val="00572125"/>
    <w:rsid w:val="005747BF"/>
    <w:rsid w:val="005821D4"/>
    <w:rsid w:val="00591482"/>
    <w:rsid w:val="00592D48"/>
    <w:rsid w:val="00595FE5"/>
    <w:rsid w:val="005A2BA3"/>
    <w:rsid w:val="005A5061"/>
    <w:rsid w:val="005B57E2"/>
    <w:rsid w:val="005B793E"/>
    <w:rsid w:val="005C6572"/>
    <w:rsid w:val="005D45B7"/>
    <w:rsid w:val="005E15DF"/>
    <w:rsid w:val="005E5CBA"/>
    <w:rsid w:val="005F5A8E"/>
    <w:rsid w:val="005F6D3C"/>
    <w:rsid w:val="00616407"/>
    <w:rsid w:val="0062053F"/>
    <w:rsid w:val="00627ED6"/>
    <w:rsid w:val="0063287B"/>
    <w:rsid w:val="00636BA9"/>
    <w:rsid w:val="00642C7A"/>
    <w:rsid w:val="00642C99"/>
    <w:rsid w:val="00647F6E"/>
    <w:rsid w:val="00653BC7"/>
    <w:rsid w:val="00662C56"/>
    <w:rsid w:val="00665AC6"/>
    <w:rsid w:val="0067043B"/>
    <w:rsid w:val="00674007"/>
    <w:rsid w:val="006C29C0"/>
    <w:rsid w:val="006C78BE"/>
    <w:rsid w:val="006D42CB"/>
    <w:rsid w:val="006D7273"/>
    <w:rsid w:val="006E14AF"/>
    <w:rsid w:val="006F5070"/>
    <w:rsid w:val="00705D79"/>
    <w:rsid w:val="007066D4"/>
    <w:rsid w:val="007070DC"/>
    <w:rsid w:val="00710541"/>
    <w:rsid w:val="007201C7"/>
    <w:rsid w:val="007213CE"/>
    <w:rsid w:val="00722C89"/>
    <w:rsid w:val="00730DD9"/>
    <w:rsid w:val="0073104D"/>
    <w:rsid w:val="00732165"/>
    <w:rsid w:val="00736B04"/>
    <w:rsid w:val="00743C6B"/>
    <w:rsid w:val="00755800"/>
    <w:rsid w:val="00771F90"/>
    <w:rsid w:val="007955CC"/>
    <w:rsid w:val="007A63A4"/>
    <w:rsid w:val="007B0E2E"/>
    <w:rsid w:val="007B27F3"/>
    <w:rsid w:val="007C4D41"/>
    <w:rsid w:val="007C7CC8"/>
    <w:rsid w:val="007D7C3E"/>
    <w:rsid w:val="007F3CC2"/>
    <w:rsid w:val="007F4F1C"/>
    <w:rsid w:val="008047DF"/>
    <w:rsid w:val="00815CED"/>
    <w:rsid w:val="00816540"/>
    <w:rsid w:val="008174A9"/>
    <w:rsid w:val="00833AAC"/>
    <w:rsid w:val="00841C24"/>
    <w:rsid w:val="00853865"/>
    <w:rsid w:val="008818EE"/>
    <w:rsid w:val="008821A2"/>
    <w:rsid w:val="008918B2"/>
    <w:rsid w:val="00896545"/>
    <w:rsid w:val="008A78AF"/>
    <w:rsid w:val="008B7ED4"/>
    <w:rsid w:val="008D101A"/>
    <w:rsid w:val="008D1AA1"/>
    <w:rsid w:val="008D1CDF"/>
    <w:rsid w:val="008E07F5"/>
    <w:rsid w:val="008F5CA3"/>
    <w:rsid w:val="00905C26"/>
    <w:rsid w:val="009128E2"/>
    <w:rsid w:val="009159D1"/>
    <w:rsid w:val="00923714"/>
    <w:rsid w:val="00947B5B"/>
    <w:rsid w:val="00951AFE"/>
    <w:rsid w:val="00951DE8"/>
    <w:rsid w:val="00954526"/>
    <w:rsid w:val="0096041C"/>
    <w:rsid w:val="0098055F"/>
    <w:rsid w:val="00984D85"/>
    <w:rsid w:val="00986B2F"/>
    <w:rsid w:val="00987188"/>
    <w:rsid w:val="00996B00"/>
    <w:rsid w:val="009A5718"/>
    <w:rsid w:val="009B6667"/>
    <w:rsid w:val="009C3E53"/>
    <w:rsid w:val="009C469C"/>
    <w:rsid w:val="009E207C"/>
    <w:rsid w:val="009E6A27"/>
    <w:rsid w:val="00A02D42"/>
    <w:rsid w:val="00A22ED8"/>
    <w:rsid w:val="00A25605"/>
    <w:rsid w:val="00A25857"/>
    <w:rsid w:val="00A31762"/>
    <w:rsid w:val="00A47553"/>
    <w:rsid w:val="00A51F30"/>
    <w:rsid w:val="00A5648F"/>
    <w:rsid w:val="00A579E8"/>
    <w:rsid w:val="00A61217"/>
    <w:rsid w:val="00A64721"/>
    <w:rsid w:val="00A73834"/>
    <w:rsid w:val="00A82866"/>
    <w:rsid w:val="00A831CB"/>
    <w:rsid w:val="00A90A98"/>
    <w:rsid w:val="00A916AE"/>
    <w:rsid w:val="00A9256C"/>
    <w:rsid w:val="00AA2564"/>
    <w:rsid w:val="00AA2B83"/>
    <w:rsid w:val="00AA41D1"/>
    <w:rsid w:val="00AB0447"/>
    <w:rsid w:val="00AB2726"/>
    <w:rsid w:val="00AB7793"/>
    <w:rsid w:val="00AC14EA"/>
    <w:rsid w:val="00AC4057"/>
    <w:rsid w:val="00AD0D51"/>
    <w:rsid w:val="00AD4B97"/>
    <w:rsid w:val="00AD73F0"/>
    <w:rsid w:val="00AE23D3"/>
    <w:rsid w:val="00AE65B0"/>
    <w:rsid w:val="00AF053A"/>
    <w:rsid w:val="00AF5BC3"/>
    <w:rsid w:val="00AF79E2"/>
    <w:rsid w:val="00B020E0"/>
    <w:rsid w:val="00B10157"/>
    <w:rsid w:val="00B16E95"/>
    <w:rsid w:val="00B30EE6"/>
    <w:rsid w:val="00B32953"/>
    <w:rsid w:val="00B429FE"/>
    <w:rsid w:val="00B44347"/>
    <w:rsid w:val="00B55A55"/>
    <w:rsid w:val="00B55FE1"/>
    <w:rsid w:val="00B6243B"/>
    <w:rsid w:val="00B63F24"/>
    <w:rsid w:val="00B6644E"/>
    <w:rsid w:val="00B67E13"/>
    <w:rsid w:val="00B73F5E"/>
    <w:rsid w:val="00B74BD5"/>
    <w:rsid w:val="00B84F4B"/>
    <w:rsid w:val="00B856CC"/>
    <w:rsid w:val="00B85D2A"/>
    <w:rsid w:val="00B94495"/>
    <w:rsid w:val="00B952B7"/>
    <w:rsid w:val="00B96F5A"/>
    <w:rsid w:val="00BA6A1E"/>
    <w:rsid w:val="00BB03F8"/>
    <w:rsid w:val="00BB1A32"/>
    <w:rsid w:val="00BB6E5C"/>
    <w:rsid w:val="00BC1A4E"/>
    <w:rsid w:val="00BD6B45"/>
    <w:rsid w:val="00BE4CBD"/>
    <w:rsid w:val="00BF1621"/>
    <w:rsid w:val="00BF186A"/>
    <w:rsid w:val="00BF3C7B"/>
    <w:rsid w:val="00C03269"/>
    <w:rsid w:val="00C043EE"/>
    <w:rsid w:val="00C05BC8"/>
    <w:rsid w:val="00C1040A"/>
    <w:rsid w:val="00C14F27"/>
    <w:rsid w:val="00C15840"/>
    <w:rsid w:val="00C16860"/>
    <w:rsid w:val="00C2462B"/>
    <w:rsid w:val="00C26375"/>
    <w:rsid w:val="00C342BA"/>
    <w:rsid w:val="00C37C64"/>
    <w:rsid w:val="00C42A8F"/>
    <w:rsid w:val="00C43765"/>
    <w:rsid w:val="00C50A04"/>
    <w:rsid w:val="00C61127"/>
    <w:rsid w:val="00C6353C"/>
    <w:rsid w:val="00C80F57"/>
    <w:rsid w:val="00C858A4"/>
    <w:rsid w:val="00C879FB"/>
    <w:rsid w:val="00C9137D"/>
    <w:rsid w:val="00C94065"/>
    <w:rsid w:val="00C95B2D"/>
    <w:rsid w:val="00CA364E"/>
    <w:rsid w:val="00CB364C"/>
    <w:rsid w:val="00CC4008"/>
    <w:rsid w:val="00CE463D"/>
    <w:rsid w:val="00CE52DF"/>
    <w:rsid w:val="00CF1D94"/>
    <w:rsid w:val="00CF21CF"/>
    <w:rsid w:val="00CF246E"/>
    <w:rsid w:val="00CF6247"/>
    <w:rsid w:val="00D03D95"/>
    <w:rsid w:val="00D10B59"/>
    <w:rsid w:val="00D12C1F"/>
    <w:rsid w:val="00D23A71"/>
    <w:rsid w:val="00D36198"/>
    <w:rsid w:val="00D37C7A"/>
    <w:rsid w:val="00D60D87"/>
    <w:rsid w:val="00D62DF5"/>
    <w:rsid w:val="00D679A4"/>
    <w:rsid w:val="00D705FE"/>
    <w:rsid w:val="00D729D5"/>
    <w:rsid w:val="00D74DCA"/>
    <w:rsid w:val="00D80EFC"/>
    <w:rsid w:val="00DB2959"/>
    <w:rsid w:val="00DB618E"/>
    <w:rsid w:val="00DC752A"/>
    <w:rsid w:val="00DD5370"/>
    <w:rsid w:val="00DE1BFE"/>
    <w:rsid w:val="00DE39CC"/>
    <w:rsid w:val="00DF0B60"/>
    <w:rsid w:val="00DF5936"/>
    <w:rsid w:val="00DF6A7E"/>
    <w:rsid w:val="00E00E2A"/>
    <w:rsid w:val="00E039F4"/>
    <w:rsid w:val="00E07EBE"/>
    <w:rsid w:val="00E17386"/>
    <w:rsid w:val="00E210D2"/>
    <w:rsid w:val="00E216DF"/>
    <w:rsid w:val="00E311CF"/>
    <w:rsid w:val="00E32762"/>
    <w:rsid w:val="00E42465"/>
    <w:rsid w:val="00E440A9"/>
    <w:rsid w:val="00E4696B"/>
    <w:rsid w:val="00E5105B"/>
    <w:rsid w:val="00E52D9E"/>
    <w:rsid w:val="00E545FE"/>
    <w:rsid w:val="00E57C9A"/>
    <w:rsid w:val="00E60755"/>
    <w:rsid w:val="00E637E4"/>
    <w:rsid w:val="00E71357"/>
    <w:rsid w:val="00E75151"/>
    <w:rsid w:val="00E7553B"/>
    <w:rsid w:val="00E75DDB"/>
    <w:rsid w:val="00E83047"/>
    <w:rsid w:val="00E920FD"/>
    <w:rsid w:val="00E94688"/>
    <w:rsid w:val="00EA1277"/>
    <w:rsid w:val="00EA2202"/>
    <w:rsid w:val="00EA4C37"/>
    <w:rsid w:val="00EA6916"/>
    <w:rsid w:val="00EA7422"/>
    <w:rsid w:val="00EB1064"/>
    <w:rsid w:val="00EB705B"/>
    <w:rsid w:val="00EC491B"/>
    <w:rsid w:val="00EE11ED"/>
    <w:rsid w:val="00EE1E2F"/>
    <w:rsid w:val="00EE1E37"/>
    <w:rsid w:val="00EE540C"/>
    <w:rsid w:val="00EE685F"/>
    <w:rsid w:val="00EF4B88"/>
    <w:rsid w:val="00EF5253"/>
    <w:rsid w:val="00F01611"/>
    <w:rsid w:val="00F01B63"/>
    <w:rsid w:val="00F05D8F"/>
    <w:rsid w:val="00F05F76"/>
    <w:rsid w:val="00F158B7"/>
    <w:rsid w:val="00F15FA5"/>
    <w:rsid w:val="00F24A5B"/>
    <w:rsid w:val="00F318AA"/>
    <w:rsid w:val="00F34C31"/>
    <w:rsid w:val="00F34E9C"/>
    <w:rsid w:val="00F4223B"/>
    <w:rsid w:val="00F42D90"/>
    <w:rsid w:val="00F44827"/>
    <w:rsid w:val="00F454B8"/>
    <w:rsid w:val="00F5001E"/>
    <w:rsid w:val="00F50153"/>
    <w:rsid w:val="00F75FEF"/>
    <w:rsid w:val="00F76AD2"/>
    <w:rsid w:val="00F82D6F"/>
    <w:rsid w:val="00F9600B"/>
    <w:rsid w:val="00F966DE"/>
    <w:rsid w:val="00FA28BB"/>
    <w:rsid w:val="00FA28DE"/>
    <w:rsid w:val="00FA52B9"/>
    <w:rsid w:val="00FA7506"/>
    <w:rsid w:val="00FB46EE"/>
    <w:rsid w:val="00FC026F"/>
    <w:rsid w:val="00FD1401"/>
    <w:rsid w:val="00FD1E6B"/>
    <w:rsid w:val="00FD4DB6"/>
    <w:rsid w:val="00FE1778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7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035998"/>
    <w:pPr>
      <w:keepNext/>
      <w:jc w:val="center"/>
      <w:outlineLvl w:val="0"/>
    </w:pPr>
    <w:rPr>
      <w:rFonts w:ascii="Arial" w:hAnsi="Arial"/>
      <w:b/>
      <w:color w:val="FFFFFF"/>
      <w:szCs w:val="20"/>
    </w:rPr>
  </w:style>
  <w:style w:type="paragraph" w:styleId="Heading2">
    <w:name w:val="heading 2"/>
    <w:basedOn w:val="Normal"/>
    <w:next w:val="Normal"/>
    <w:qFormat/>
    <w:rsid w:val="0003599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35998"/>
    <w:pPr>
      <w:keepNext/>
      <w:ind w:left="708" w:firstLine="708"/>
      <w:outlineLvl w:val="2"/>
    </w:pPr>
    <w:rPr>
      <w:rFonts w:ascii="Arial" w:hAnsi="Arial"/>
      <w:b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035998"/>
    <w:pPr>
      <w:keepNext/>
      <w:jc w:val="right"/>
      <w:outlineLvl w:val="3"/>
    </w:pPr>
    <w:rPr>
      <w:rFonts w:ascii="Arial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rsid w:val="00035998"/>
    <w:pPr>
      <w:keepNext/>
      <w:framePr w:hSpace="141" w:wrap="around" w:vAnchor="text" w:hAnchor="page" w:x="3168" w:y="11"/>
      <w:tabs>
        <w:tab w:val="left" w:pos="2880"/>
      </w:tabs>
      <w:jc w:val="right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035998"/>
    <w:pPr>
      <w:keepNext/>
      <w:tabs>
        <w:tab w:val="left" w:pos="2880"/>
      </w:tabs>
      <w:ind w:left="27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35998"/>
    <w:pPr>
      <w:keepNext/>
      <w:ind w:left="708" w:firstLine="708"/>
      <w:jc w:val="center"/>
      <w:outlineLvl w:val="6"/>
    </w:pPr>
    <w:rPr>
      <w:b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35998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0359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3599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035998"/>
    <w:rPr>
      <w:color w:val="0000FF"/>
      <w:u w:val="single"/>
    </w:rPr>
  </w:style>
  <w:style w:type="paragraph" w:customStyle="1" w:styleId="BodyText31">
    <w:name w:val="Body Text 31"/>
    <w:basedOn w:val="Normal"/>
    <w:rsid w:val="00035998"/>
    <w:pPr>
      <w:spacing w:after="120"/>
    </w:pPr>
    <w:rPr>
      <w:sz w:val="16"/>
      <w:szCs w:val="20"/>
    </w:rPr>
  </w:style>
  <w:style w:type="paragraph" w:styleId="BodyText">
    <w:name w:val="Body Text"/>
    <w:basedOn w:val="Normal"/>
    <w:rsid w:val="00035998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sz w:val="20"/>
      <w:szCs w:val="20"/>
      <w:lang w:val="en-GB"/>
    </w:rPr>
  </w:style>
  <w:style w:type="character" w:styleId="Strong">
    <w:name w:val="Strong"/>
    <w:basedOn w:val="DefaultParagraphFont"/>
    <w:qFormat/>
    <w:rsid w:val="009159D1"/>
    <w:rPr>
      <w:b/>
      <w:bCs/>
    </w:rPr>
  </w:style>
  <w:style w:type="paragraph" w:styleId="BodyText2">
    <w:name w:val="Body Text 2"/>
    <w:basedOn w:val="Normal"/>
    <w:rsid w:val="00B63F24"/>
    <w:pPr>
      <w:spacing w:after="120" w:line="480" w:lineRule="auto"/>
    </w:pPr>
  </w:style>
  <w:style w:type="paragraph" w:styleId="FootnoteText">
    <w:name w:val="footnote text"/>
    <w:basedOn w:val="Normal"/>
    <w:semiHidden/>
    <w:rsid w:val="00F966DE"/>
  </w:style>
  <w:style w:type="character" w:styleId="FootnoteReference">
    <w:name w:val="footnote reference"/>
    <w:basedOn w:val="DefaultParagraphFont"/>
    <w:semiHidden/>
    <w:rsid w:val="00F966DE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A916AE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styleId="EndnoteText">
    <w:name w:val="endnote text"/>
    <w:basedOn w:val="Normal"/>
    <w:semiHidden/>
    <w:rsid w:val="00130987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semiHidden/>
    <w:rsid w:val="00130987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6C29C0"/>
    <w:rPr>
      <w:sz w:val="20"/>
      <w:szCs w:val="20"/>
      <w:lang w:val="en-GB" w:eastAsia="en-GB"/>
    </w:rPr>
  </w:style>
  <w:style w:type="paragraph" w:styleId="BalloonText">
    <w:name w:val="Balloon Text"/>
    <w:basedOn w:val="Normal"/>
    <w:semiHidden/>
    <w:rsid w:val="00FA7506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F34E9C"/>
    <w:pPr>
      <w:spacing w:after="160" w:line="240" w:lineRule="exact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rsid w:val="00F34E9C"/>
    <w:pPr>
      <w:spacing w:after="120"/>
    </w:pPr>
    <w:rPr>
      <w:sz w:val="16"/>
      <w:szCs w:val="16"/>
    </w:rPr>
  </w:style>
  <w:style w:type="paragraph" w:customStyle="1" w:styleId="Default">
    <w:name w:val="Default"/>
    <w:rsid w:val="00D23A7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23A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C026F"/>
    <w:rPr>
      <w:rFonts w:ascii="Arial" w:hAnsi="Arial"/>
      <w:b/>
      <w:i/>
      <w:iCs/>
      <w:sz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FC026F"/>
    <w:rPr>
      <w:rFonts w:ascii="Arial" w:hAnsi="Arial"/>
      <w:b/>
      <w:color w:val="FFFFFF"/>
      <w:sz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925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56C"/>
    <w:rPr>
      <w:b/>
      <w:bCs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A9256C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A9256C"/>
  </w:style>
  <w:style w:type="character" w:customStyle="1" w:styleId="NormalWebChar">
    <w:name w:val="Normal (Web) Char"/>
    <w:basedOn w:val="DefaultParagraphFont"/>
    <w:link w:val="NormalWeb"/>
    <w:uiPriority w:val="99"/>
    <w:rsid w:val="0019482A"/>
    <w:rPr>
      <w:rFonts w:ascii="Arial" w:hAnsi="Arial" w:cs="Arial"/>
      <w:color w:val="000000"/>
      <w:sz w:val="19"/>
      <w:szCs w:val="19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total.com" TargetMode="External"/><Relationship Id="rId1" Type="http://schemas.openxmlformats.org/officeDocument/2006/relationships/hyperlink" Target="mailto:ep-ru.media@tota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total.com" TargetMode="External"/><Relationship Id="rId1" Type="http://schemas.openxmlformats.org/officeDocument/2006/relationships/hyperlink" Target="mailto:ep-ru.media@total.com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BEA3-3745-41CC-97C2-695ADD5C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ADILIGO</Company>
  <LinksUpToDate>false</LinksUpToDate>
  <CharactersWithSpaces>2101</CharactersWithSpaces>
  <SharedDoc>false</SharedDoc>
  <HLinks>
    <vt:vector size="30" baseType="variant">
      <vt:variant>
        <vt:i4>4784159</vt:i4>
      </vt:variant>
      <vt:variant>
        <vt:i4>0</vt:i4>
      </vt:variant>
      <vt:variant>
        <vt:i4>0</vt:i4>
      </vt:variant>
      <vt:variant>
        <vt:i4>5</vt:i4>
      </vt:variant>
      <vt:variant>
        <vt:lpwstr>http://www.total.com/</vt:lpwstr>
      </vt:variant>
      <vt:variant>
        <vt:lpwstr/>
      </vt:variant>
      <vt:variant>
        <vt:i4>4784159</vt:i4>
      </vt:variant>
      <vt:variant>
        <vt:i4>12</vt:i4>
      </vt:variant>
      <vt:variant>
        <vt:i4>0</vt:i4>
      </vt:variant>
      <vt:variant>
        <vt:i4>5</vt:i4>
      </vt:variant>
      <vt:variant>
        <vt:lpwstr>http://www.total.com/</vt:lpwstr>
      </vt:variant>
      <vt:variant>
        <vt:lpwstr/>
      </vt:variant>
      <vt:variant>
        <vt:i4>5570661</vt:i4>
      </vt:variant>
      <vt:variant>
        <vt:i4>9</vt:i4>
      </vt:variant>
      <vt:variant>
        <vt:i4>0</vt:i4>
      </vt:variant>
      <vt:variant>
        <vt:i4>5</vt:i4>
      </vt:variant>
      <vt:variant>
        <vt:lpwstr>mailto:ep-ru.media@total.com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http://www.total.com/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mailto:ep-ru.media@total.com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HADID</dc:creator>
  <cp:lastModifiedBy> </cp:lastModifiedBy>
  <cp:revision>4</cp:revision>
  <cp:lastPrinted>2011-10-06T09:05:00Z</cp:lastPrinted>
  <dcterms:created xsi:type="dcterms:W3CDTF">2015-12-10T10:53:00Z</dcterms:created>
  <dcterms:modified xsi:type="dcterms:W3CDTF">2015-12-10T11:13:00Z</dcterms:modified>
</cp:coreProperties>
</file>