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3F" w:rsidRPr="0036603F" w:rsidRDefault="0036603F" w:rsidP="0036603F">
      <w:pPr>
        <w:spacing w:before="0" w:beforeAutospacing="0"/>
        <w:ind w:left="0"/>
        <w:jc w:val="right"/>
      </w:pPr>
      <w:r w:rsidRPr="0036603F">
        <w:t>Пресс-релиз</w:t>
      </w:r>
    </w:p>
    <w:p w:rsidR="0036603F" w:rsidRPr="00973F80" w:rsidRDefault="0036603F" w:rsidP="00C404E4">
      <w:pPr>
        <w:spacing w:before="0" w:beforeAutospacing="0"/>
        <w:ind w:left="0" w:firstLine="851"/>
        <w:jc w:val="right"/>
      </w:pPr>
      <w:r w:rsidRPr="0036603F">
        <w:t xml:space="preserve">Москва, </w:t>
      </w:r>
      <w:r w:rsidR="007B3D9E" w:rsidRPr="007B3D9E">
        <w:t>26</w:t>
      </w:r>
      <w:r w:rsidR="00973F80" w:rsidRPr="00033E88">
        <w:t xml:space="preserve"> </w:t>
      </w:r>
      <w:r w:rsidR="00033E88">
        <w:t>декабря</w:t>
      </w:r>
    </w:p>
    <w:p w:rsidR="00885A36" w:rsidRDefault="00F5365E" w:rsidP="00033E88">
      <w:pPr>
        <w:ind w:left="0" w:firstLine="426"/>
        <w:jc w:val="center"/>
        <w:rPr>
          <w:b/>
        </w:rPr>
      </w:pPr>
      <w:r w:rsidRPr="00F5365E">
        <w:rPr>
          <w:b/>
          <w:lang w:val="en-US"/>
        </w:rPr>
        <w:t>Ruukki</w:t>
      </w:r>
      <w:r w:rsidRPr="00F5365E">
        <w:rPr>
          <w:b/>
        </w:rPr>
        <w:t xml:space="preserve"> </w:t>
      </w:r>
      <w:r w:rsidRPr="00F5365E">
        <w:rPr>
          <w:b/>
          <w:lang w:val="en-US"/>
        </w:rPr>
        <w:t>Construction</w:t>
      </w:r>
      <w:r w:rsidRPr="00F5365E">
        <w:rPr>
          <w:b/>
        </w:rPr>
        <w:t xml:space="preserve"> </w:t>
      </w:r>
      <w:r w:rsidR="00033E88">
        <w:rPr>
          <w:b/>
        </w:rPr>
        <w:t xml:space="preserve">спроектировала завод </w:t>
      </w:r>
      <w:r w:rsidR="007B3D9E">
        <w:rPr>
          <w:b/>
        </w:rPr>
        <w:t xml:space="preserve">для </w:t>
      </w:r>
      <w:r w:rsidR="00033E88" w:rsidRPr="00033E88">
        <w:rPr>
          <w:b/>
        </w:rPr>
        <w:t>«</w:t>
      </w:r>
      <w:proofErr w:type="spellStart"/>
      <w:r w:rsidR="00033E88" w:rsidRPr="00033E88">
        <w:rPr>
          <w:b/>
        </w:rPr>
        <w:t>Палладио</w:t>
      </w:r>
      <w:proofErr w:type="spellEnd"/>
      <w:r w:rsidR="00033E88" w:rsidRPr="00033E88">
        <w:rPr>
          <w:b/>
        </w:rPr>
        <w:t xml:space="preserve"> БНМ Обнинск»</w:t>
      </w:r>
    </w:p>
    <w:p w:rsidR="00033E88" w:rsidRDefault="00033E88" w:rsidP="00033E88">
      <w:pPr>
        <w:ind w:left="0"/>
        <w:jc w:val="both"/>
      </w:pPr>
      <w:r>
        <w:t>ХХ</w:t>
      </w:r>
      <w:r w:rsidR="00A436E1" w:rsidRPr="00B97F39">
        <w:t xml:space="preserve"> </w:t>
      </w:r>
      <w:r>
        <w:t>декабря</w:t>
      </w:r>
      <w:r w:rsidR="00A436E1" w:rsidRPr="00B97F39">
        <w:t xml:space="preserve">, </w:t>
      </w:r>
      <w:r w:rsidR="00A436E1">
        <w:t xml:space="preserve">Москва – </w:t>
      </w:r>
      <w:r>
        <w:t>Компания Ruukki завершила проект по поставке оборудования и проектированию завода</w:t>
      </w:r>
      <w:r w:rsidR="007B3D9E">
        <w:t>,</w:t>
      </w:r>
      <w:r w:rsidR="007B3D9E" w:rsidRPr="007B3D9E">
        <w:t xml:space="preserve"> </w:t>
      </w:r>
      <w:r w:rsidR="007B3D9E">
        <w:t>производящего упаковки для фармацевтич</w:t>
      </w:r>
      <w:r w:rsidR="007B3D9E">
        <w:t>еской и косметической продукции, в Калужской области.</w:t>
      </w:r>
      <w:r>
        <w:t xml:space="preserve"> Заказчик взял за основу конструкции серийного быстровозводимого здания Руукки – </w:t>
      </w:r>
      <w:proofErr w:type="spellStart"/>
      <w:r>
        <w:t>Трасскон</w:t>
      </w:r>
      <w:proofErr w:type="spellEnd"/>
      <w:r>
        <w:t>. Р</w:t>
      </w:r>
      <w:r w:rsidRPr="00033E88">
        <w:t xml:space="preserve">ешения </w:t>
      </w:r>
      <w:proofErr w:type="spellStart"/>
      <w:r w:rsidRPr="00033E88">
        <w:t>Трасскон</w:t>
      </w:r>
      <w:proofErr w:type="spellEnd"/>
      <w:r w:rsidRPr="00033E88">
        <w:t>® используются для строительства крупных объектов: больших логистических центров, развлекательных центров (сити-</w:t>
      </w:r>
      <w:proofErr w:type="spellStart"/>
      <w:r w:rsidRPr="00033E88">
        <w:t>моллов</w:t>
      </w:r>
      <w:proofErr w:type="spellEnd"/>
      <w:r w:rsidRPr="00033E88">
        <w:t>), крупных розничных магазинов.</w:t>
      </w:r>
      <w:r>
        <w:t xml:space="preserve"> Сроки их изготовления составляют 1–2 месяца, а монтаж - 2–3 месяца.</w:t>
      </w:r>
      <w:r w:rsidRPr="00033E88">
        <w:t xml:space="preserve"> </w:t>
      </w:r>
      <w:r>
        <w:t xml:space="preserve">Несмотря на использование классических решений, ООО «Руукки </w:t>
      </w:r>
      <w:proofErr w:type="gramStart"/>
      <w:r>
        <w:t>Рус</w:t>
      </w:r>
      <w:proofErr w:type="gramEnd"/>
      <w:r>
        <w:t>» были применены нестандартные цвета ограждающих конструкций стен.</w:t>
      </w:r>
    </w:p>
    <w:p w:rsidR="00033E88" w:rsidRDefault="00033E88" w:rsidP="007B3D9E">
      <w:pPr>
        <w:ind w:left="0"/>
        <w:jc w:val="both"/>
      </w:pPr>
      <w:r>
        <w:t xml:space="preserve">В рамках проекта компания Ruukki осуществила поставку металлокаркаса и ограждающих конструкций стен (панелей) для </w:t>
      </w:r>
      <w:r w:rsidR="007B3D9E">
        <w:t xml:space="preserve">производственного </w:t>
      </w:r>
      <w:r>
        <w:t>комплекса,</w:t>
      </w:r>
      <w:r w:rsidR="007B3D9E">
        <w:t xml:space="preserve"> </w:t>
      </w:r>
      <w:r>
        <w:t>а также финских фасадных систем (кассеты для главного входа в комплекс</w:t>
      </w:r>
      <w:r w:rsidR="007B3D9E">
        <w:t>, площадью</w:t>
      </w:r>
      <w:r>
        <w:t xml:space="preserve"> около 200м2). Проект был полностью реализован за довольно короткий срок – 4 месяца.</w:t>
      </w:r>
      <w:bookmarkStart w:id="0" w:name="_GoBack"/>
      <w:bookmarkEnd w:id="0"/>
    </w:p>
    <w:p w:rsidR="00C404E4" w:rsidRPr="00E77414" w:rsidRDefault="00C404E4" w:rsidP="00033E88">
      <w:pPr>
        <w:tabs>
          <w:tab w:val="left" w:pos="567"/>
        </w:tabs>
        <w:ind w:left="0"/>
        <w:jc w:val="both"/>
        <w:rPr>
          <w:b/>
          <w:sz w:val="18"/>
        </w:rPr>
      </w:pPr>
      <w:r w:rsidRPr="00E77414">
        <w:rPr>
          <w:b/>
          <w:sz w:val="18"/>
        </w:rPr>
        <w:t xml:space="preserve">О Ruukki </w:t>
      </w:r>
      <w:proofErr w:type="spellStart"/>
      <w:r w:rsidRPr="00E77414">
        <w:rPr>
          <w:b/>
          <w:sz w:val="18"/>
        </w:rPr>
        <w:t>Construction</w:t>
      </w:r>
      <w:proofErr w:type="spellEnd"/>
    </w:p>
    <w:p w:rsidR="00C404E4" w:rsidRPr="00E77414" w:rsidRDefault="00C404E4" w:rsidP="00033E88">
      <w:pPr>
        <w:ind w:left="0"/>
        <w:jc w:val="both"/>
        <w:rPr>
          <w:sz w:val="18"/>
        </w:rPr>
      </w:pPr>
      <w:r w:rsidRPr="00E77414">
        <w:rPr>
          <w:sz w:val="18"/>
        </w:rPr>
        <w:t xml:space="preserve">Ruukki </w:t>
      </w:r>
      <w:proofErr w:type="spellStart"/>
      <w:r w:rsidRPr="00E77414">
        <w:rPr>
          <w:sz w:val="18"/>
        </w:rPr>
        <w:t>Construction</w:t>
      </w:r>
      <w:proofErr w:type="spellEnd"/>
      <w:r w:rsidRPr="00E77414">
        <w:rPr>
          <w:sz w:val="18"/>
        </w:rPr>
        <w:t xml:space="preserve">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деятельность наших корпоративных клиентов, среди которых инвесторы и строительные компании. Наши индивидуальные клиенты - кровельщики, которым мы предлагаем изделия и монтажные услуги под торговыми марками </w:t>
      </w:r>
      <w:proofErr w:type="spellStart"/>
      <w:r w:rsidRPr="00E77414">
        <w:rPr>
          <w:sz w:val="18"/>
        </w:rPr>
        <w:t>Plannja</w:t>
      </w:r>
      <w:proofErr w:type="spellEnd"/>
      <w:r w:rsidRPr="00E77414">
        <w:rPr>
          <w:sz w:val="18"/>
        </w:rPr>
        <w:t xml:space="preserve"> и Ruukki. Кроме розничных предприятий, мы предлагаем кровельщикам услуги через магазины Ruukki </w:t>
      </w:r>
      <w:proofErr w:type="spellStart"/>
      <w:r w:rsidRPr="00E77414">
        <w:rPr>
          <w:sz w:val="18"/>
        </w:rPr>
        <w:t>Express</w:t>
      </w:r>
      <w:proofErr w:type="spellEnd"/>
      <w:r w:rsidRPr="00E77414">
        <w:rPr>
          <w:sz w:val="18"/>
        </w:rPr>
        <w:t xml:space="preserve"> и пункты обслуживания </w:t>
      </w:r>
      <w:proofErr w:type="spellStart"/>
      <w:r w:rsidRPr="00E77414">
        <w:rPr>
          <w:sz w:val="18"/>
        </w:rPr>
        <w:t>Plannja</w:t>
      </w:r>
      <w:proofErr w:type="spellEnd"/>
      <w:r w:rsidRPr="00E77414">
        <w:rPr>
          <w:sz w:val="18"/>
        </w:rPr>
        <w:t xml:space="preserve"> в 9 странах. В Ruukki Construction работает порядка 3 000 человек на 15 производственных предприятиях в Европе. Сопоставимые чистые продажи в 2015 году составили 5,374 </w:t>
      </w:r>
      <w:proofErr w:type="spellStart"/>
      <w:r w:rsidRPr="00E77414">
        <w:rPr>
          <w:sz w:val="18"/>
        </w:rPr>
        <w:t>млн</w:t>
      </w:r>
      <w:proofErr w:type="gramStart"/>
      <w:r w:rsidRPr="00E77414">
        <w:rPr>
          <w:sz w:val="18"/>
        </w:rPr>
        <w:t>.ш</w:t>
      </w:r>
      <w:proofErr w:type="gramEnd"/>
      <w:r w:rsidRPr="00E77414">
        <w:rPr>
          <w:sz w:val="18"/>
        </w:rPr>
        <w:t>ведских</w:t>
      </w:r>
      <w:proofErr w:type="spellEnd"/>
      <w:r w:rsidRPr="00E77414">
        <w:rPr>
          <w:sz w:val="18"/>
        </w:rPr>
        <w:t xml:space="preserve"> крон.( ~ 574 млн. ЕВРО).</w:t>
      </w:r>
    </w:p>
    <w:p w:rsidR="00C404E4" w:rsidRDefault="00C404E4" w:rsidP="00033E88">
      <w:pPr>
        <w:ind w:left="0"/>
        <w:jc w:val="both"/>
      </w:pPr>
      <w:r w:rsidRPr="00E77414">
        <w:rPr>
          <w:sz w:val="18"/>
        </w:rPr>
        <w:t>Ruukki Construction является дочерней компанией SSAB. SSAB - это сталелитейная компания, которая базируется в странах Северной Европы и США и действует более</w:t>
      </w:r>
      <w:proofErr w:type="gramStart"/>
      <w:r w:rsidRPr="00E77414">
        <w:rPr>
          <w:sz w:val="18"/>
        </w:rPr>
        <w:t>,</w:t>
      </w:r>
      <w:proofErr w:type="gramEnd"/>
      <w:r w:rsidRPr="00E77414">
        <w:rPr>
          <w:sz w:val="18"/>
        </w:rPr>
        <w:t xml:space="preserve"> чем в 50 странах мира. Акции компании котируются на фондовой бирже NASDAQ OMX в Стокгольме. </w:t>
      </w:r>
      <w:hyperlink r:id="rId8" w:history="1">
        <w:r w:rsidRPr="00E77414">
          <w:rPr>
            <w:sz w:val="18"/>
          </w:rPr>
          <w:t>www.ruukki.com</w:t>
        </w:r>
      </w:hyperlink>
      <w:r w:rsidRPr="00E77414">
        <w:rPr>
          <w:sz w:val="18"/>
        </w:rPr>
        <w:t>.</w:t>
      </w:r>
    </w:p>
    <w:p w:rsidR="00F82B5E" w:rsidRPr="00A436E1" w:rsidRDefault="00F82B5E" w:rsidP="00F82B5E">
      <w:pPr>
        <w:ind w:left="0"/>
        <w:jc w:val="both"/>
      </w:pPr>
    </w:p>
    <w:sectPr w:rsidR="00F82B5E" w:rsidRPr="00A436E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AC" w:rsidRDefault="00776BAC" w:rsidP="00C404E4">
      <w:pPr>
        <w:spacing w:before="0" w:line="240" w:lineRule="auto"/>
      </w:pPr>
      <w:r>
        <w:separator/>
      </w:r>
    </w:p>
  </w:endnote>
  <w:endnote w:type="continuationSeparator" w:id="0">
    <w:p w:rsidR="00776BAC" w:rsidRDefault="00776BAC" w:rsidP="00C404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AC" w:rsidRDefault="00776BAC" w:rsidP="00C404E4">
      <w:pPr>
        <w:spacing w:before="0" w:line="240" w:lineRule="auto"/>
      </w:pPr>
      <w:r>
        <w:separator/>
      </w:r>
    </w:p>
  </w:footnote>
  <w:footnote w:type="continuationSeparator" w:id="0">
    <w:p w:rsidR="00776BAC" w:rsidRDefault="00776BAC" w:rsidP="00C404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E4" w:rsidRDefault="00C404E4" w:rsidP="00C404E4">
    <w:pPr>
      <w:pStyle w:val="a4"/>
      <w:ind w:left="0" w:firstLine="11"/>
      <w:jc w:val="right"/>
    </w:pPr>
    <w:r>
      <w:rPr>
        <w:noProof/>
        <w:lang w:eastAsia="ru-RU"/>
      </w:rPr>
      <w:drawing>
        <wp:inline distT="0" distB="0" distL="0" distR="0" wp14:anchorId="2B927CA8" wp14:editId="2DC507B5">
          <wp:extent cx="1810385" cy="511810"/>
          <wp:effectExtent l="0" t="0" r="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D02D9"/>
    <w:multiLevelType w:val="hybridMultilevel"/>
    <w:tmpl w:val="E182DB46"/>
    <w:lvl w:ilvl="0" w:tplc="1E2E4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E"/>
    <w:rsid w:val="00033E88"/>
    <w:rsid w:val="000E48A5"/>
    <w:rsid w:val="0013049F"/>
    <w:rsid w:val="0036603F"/>
    <w:rsid w:val="003A2FB9"/>
    <w:rsid w:val="004713E9"/>
    <w:rsid w:val="00557009"/>
    <w:rsid w:val="005F77C4"/>
    <w:rsid w:val="0060419D"/>
    <w:rsid w:val="006A66ED"/>
    <w:rsid w:val="006C1789"/>
    <w:rsid w:val="00776BAC"/>
    <w:rsid w:val="007B3D9E"/>
    <w:rsid w:val="007E500B"/>
    <w:rsid w:val="00865B85"/>
    <w:rsid w:val="00885A36"/>
    <w:rsid w:val="008B7A50"/>
    <w:rsid w:val="008E4859"/>
    <w:rsid w:val="008F6867"/>
    <w:rsid w:val="00973F80"/>
    <w:rsid w:val="00A436E1"/>
    <w:rsid w:val="00B4406E"/>
    <w:rsid w:val="00B9236E"/>
    <w:rsid w:val="00B97F39"/>
    <w:rsid w:val="00C404E4"/>
    <w:rsid w:val="00D90A22"/>
    <w:rsid w:val="00EF0271"/>
    <w:rsid w:val="00F5365E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5"/>
    <w:pPr>
      <w:spacing w:before="100" w:beforeAutospacing="1" w:after="0" w:line="360" w:lineRule="auto"/>
      <w:ind w:left="1429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ED"/>
    <w:pPr>
      <w:spacing w:before="0" w:beforeAutospacing="0" w:line="240" w:lineRule="auto"/>
      <w:ind w:left="720"/>
    </w:pPr>
    <w:rPr>
      <w:rFonts w:ascii="Calibri" w:eastAsiaTheme="minorHAnsi" w:hAnsi="Calibri"/>
      <w:lang w:eastAsia="ru-RU"/>
    </w:rPr>
  </w:style>
  <w:style w:type="paragraph" w:styleId="a4">
    <w:name w:val="header"/>
    <w:basedOn w:val="a"/>
    <w:link w:val="a5"/>
    <w:uiPriority w:val="99"/>
    <w:unhideWhenUsed/>
    <w:rsid w:val="00C404E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4E4"/>
    <w:rPr>
      <w:rFonts w:ascii="Arial" w:hAnsi="Arial" w:cs="Times New Roman"/>
    </w:rPr>
  </w:style>
  <w:style w:type="paragraph" w:styleId="a6">
    <w:name w:val="footer"/>
    <w:basedOn w:val="a"/>
    <w:link w:val="a7"/>
    <w:uiPriority w:val="99"/>
    <w:unhideWhenUsed/>
    <w:rsid w:val="00C404E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4E4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04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5"/>
    <w:pPr>
      <w:spacing w:before="100" w:beforeAutospacing="1" w:after="0" w:line="360" w:lineRule="auto"/>
      <w:ind w:left="1429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ED"/>
    <w:pPr>
      <w:spacing w:before="0" w:beforeAutospacing="0" w:line="240" w:lineRule="auto"/>
      <w:ind w:left="720"/>
    </w:pPr>
    <w:rPr>
      <w:rFonts w:ascii="Calibri" w:eastAsiaTheme="minorHAnsi" w:hAnsi="Calibri"/>
      <w:lang w:eastAsia="ru-RU"/>
    </w:rPr>
  </w:style>
  <w:style w:type="paragraph" w:styleId="a4">
    <w:name w:val="header"/>
    <w:basedOn w:val="a"/>
    <w:link w:val="a5"/>
    <w:uiPriority w:val="99"/>
    <w:unhideWhenUsed/>
    <w:rsid w:val="00C404E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4E4"/>
    <w:rPr>
      <w:rFonts w:ascii="Arial" w:hAnsi="Arial" w:cs="Times New Roman"/>
    </w:rPr>
  </w:style>
  <w:style w:type="paragraph" w:styleId="a6">
    <w:name w:val="footer"/>
    <w:basedOn w:val="a"/>
    <w:link w:val="a7"/>
    <w:uiPriority w:val="99"/>
    <w:unhideWhenUsed/>
    <w:rsid w:val="00C404E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4E4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04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ukk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Rautaruukki Oyj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Chechina</dc:creator>
  <cp:lastModifiedBy>Kristina L</cp:lastModifiedBy>
  <cp:revision>3</cp:revision>
  <dcterms:created xsi:type="dcterms:W3CDTF">2016-12-23T11:03:00Z</dcterms:created>
  <dcterms:modified xsi:type="dcterms:W3CDTF">2016-12-23T11:03:00Z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_AdHocReviewCycleID">
    <vt:i4>717579295</vt:i4>
  </property>
  <property fmtid="{D5CDD505-2E9C-101B-9397-08002B2CF9AE}" pid="5" name="_EmailSubject">
    <vt:lpwstr>для размещения на сайте</vt:lpwstr>
  </property>
  <property fmtid="{D5CDD505-2E9C-101B-9397-08002B2CF9AE}" pid="6" name="_AuthorEmail">
    <vt:lpwstr>kseniya.voitova@ruukki.com</vt:lpwstr>
  </property>
  <property fmtid="{D5CDD505-2E9C-101B-9397-08002B2CF9AE}" pid="7" name="_AuthorEmailDisplayName">
    <vt:lpwstr>Voitova, Kseniya</vt:lpwstr>
  </property>
</Properties>
</file>