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41" w:rsidRDefault="003B6E41" w:rsidP="003B6E41">
      <w:pPr>
        <w:rPr>
          <w:rFonts w:eastAsia="Malgun Gothic"/>
          <w:b/>
          <w:bCs/>
          <w:sz w:val="24"/>
          <w:szCs w:val="24"/>
          <w:u w:val="single"/>
          <w:lang w:val="en-US" w:eastAsia="en-US"/>
        </w:rPr>
      </w:pPr>
      <w:bookmarkStart w:id="0" w:name="_GoBack"/>
      <w:bookmarkEnd w:id="0"/>
      <w:r>
        <w:rPr>
          <w:rFonts w:eastAsia="Arial"/>
          <w:noProof/>
          <w:lang w:val="en-US" w:eastAsia="en-US"/>
        </w:rPr>
        <w:drawing>
          <wp:inline distT="0" distB="0" distL="0" distR="0" wp14:anchorId="13B2B719" wp14:editId="4A26E2EB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41" w:rsidRDefault="003B6E41" w:rsidP="0072553D">
      <w:pPr>
        <w:jc w:val="center"/>
        <w:rPr>
          <w:rFonts w:eastAsia="Malgun Gothic"/>
          <w:b/>
          <w:bCs/>
          <w:sz w:val="24"/>
          <w:szCs w:val="24"/>
          <w:u w:val="single"/>
          <w:lang w:val="en-US" w:eastAsia="en-US"/>
        </w:rPr>
      </w:pPr>
    </w:p>
    <w:p w:rsidR="0072553D" w:rsidRPr="0072553D" w:rsidRDefault="0072553D" w:rsidP="0072553D">
      <w:pPr>
        <w:jc w:val="center"/>
        <w:rPr>
          <w:i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 w:eastAsia="en-US"/>
        </w:rPr>
        <w:t>Партнер</w:t>
      </w:r>
      <w:r w:rsidRPr="00B947D4">
        <w:rPr>
          <w:b/>
          <w:bCs/>
          <w:iCs/>
          <w:sz w:val="28"/>
          <w:szCs w:val="28"/>
          <w:lang w:val="ru-RU" w:eastAsia="en-US"/>
        </w:rPr>
        <w:t xml:space="preserve"> </w:t>
      </w:r>
      <w:r w:rsidR="00D616B6">
        <w:rPr>
          <w:rFonts w:eastAsia="Malgun Gothic"/>
          <w:b/>
          <w:bCs/>
          <w:sz w:val="28"/>
          <w:szCs w:val="28"/>
          <w:lang w:val="ru-RU" w:eastAsia="en-US"/>
        </w:rPr>
        <w:t>Евгения Лау</w:t>
      </w:r>
      <w:r w:rsidRPr="00883EDD">
        <w:rPr>
          <w:rFonts w:eastAsia="Malgun Gothic"/>
          <w:b/>
          <w:bCs/>
          <w:sz w:val="28"/>
          <w:szCs w:val="28"/>
          <w:lang w:val="ru-RU" w:eastAsia="en-US"/>
        </w:rPr>
        <w:t>рсон</w:t>
      </w:r>
      <w:r w:rsidRPr="00085EAE">
        <w:rPr>
          <w:rFonts w:eastAsia="Malgun Gothic"/>
          <w:b/>
          <w:bCs/>
          <w:sz w:val="24"/>
          <w:szCs w:val="24"/>
          <w:lang w:val="ru-RU" w:eastAsia="en-US"/>
        </w:rPr>
        <w:t xml:space="preserve"> </w:t>
      </w:r>
      <w:r w:rsidRPr="009F2741">
        <w:rPr>
          <w:b/>
          <w:bCs/>
          <w:iCs/>
          <w:sz w:val="28"/>
          <w:szCs w:val="28"/>
          <w:lang w:val="ru-RU" w:eastAsia="en-US"/>
        </w:rPr>
        <w:t>перешл</w:t>
      </w:r>
      <w:r>
        <w:rPr>
          <w:b/>
          <w:bCs/>
          <w:iCs/>
          <w:sz w:val="28"/>
          <w:szCs w:val="28"/>
          <w:lang w:val="ru-RU" w:eastAsia="en-US"/>
        </w:rPr>
        <w:t xml:space="preserve">а в </w:t>
      </w:r>
      <w:r>
        <w:rPr>
          <w:b/>
          <w:bCs/>
          <w:iCs/>
          <w:sz w:val="28"/>
          <w:szCs w:val="28"/>
          <w:lang w:eastAsia="en-US"/>
        </w:rPr>
        <w:t>Dentons</w:t>
      </w:r>
    </w:p>
    <w:p w:rsidR="0072553D" w:rsidRPr="00770844" w:rsidRDefault="0072553D" w:rsidP="0072553D">
      <w:pPr>
        <w:jc w:val="center"/>
        <w:rPr>
          <w:i/>
          <w:sz w:val="24"/>
          <w:szCs w:val="24"/>
          <w:lang w:val="ru-RU"/>
        </w:rPr>
      </w:pPr>
      <w:r w:rsidRPr="009F2741">
        <w:rPr>
          <w:i/>
          <w:sz w:val="24"/>
          <w:szCs w:val="24"/>
          <w:lang w:val="ru-RU"/>
        </w:rPr>
        <w:t>Dentons</w:t>
      </w:r>
      <w:r w:rsidRPr="004319A8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укрепляет</w:t>
      </w:r>
      <w:r w:rsidRPr="004319A8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свою</w:t>
      </w:r>
      <w:r w:rsidRPr="004319A8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практику в области банковского права</w:t>
      </w:r>
      <w:r w:rsidRPr="00770844">
        <w:rPr>
          <w:i/>
          <w:sz w:val="24"/>
          <w:szCs w:val="24"/>
          <w:lang w:val="ru-RU"/>
        </w:rPr>
        <w:t xml:space="preserve">/ </w:t>
      </w:r>
      <w:r>
        <w:rPr>
          <w:i/>
          <w:sz w:val="24"/>
          <w:szCs w:val="24"/>
          <w:lang w:val="ru-RU"/>
        </w:rPr>
        <w:t xml:space="preserve">финансов и </w:t>
      </w:r>
      <w:r w:rsidRPr="009F2741">
        <w:rPr>
          <w:i/>
          <w:sz w:val="24"/>
          <w:szCs w:val="24"/>
          <w:lang w:val="ru-RU"/>
        </w:rPr>
        <w:t>энергетики</w:t>
      </w:r>
      <w:r w:rsidRPr="00532BEB">
        <w:rPr>
          <w:i/>
          <w:sz w:val="24"/>
          <w:szCs w:val="24"/>
          <w:lang w:val="ru-RU"/>
        </w:rPr>
        <w:t>/</w:t>
      </w:r>
      <w:r w:rsidRPr="009F2741">
        <w:rPr>
          <w:i/>
          <w:sz w:val="24"/>
          <w:szCs w:val="24"/>
          <w:lang w:val="ru-RU"/>
        </w:rPr>
        <w:t xml:space="preserve"> природных ресурсов</w:t>
      </w:r>
    </w:p>
    <w:p w:rsidR="0072553D" w:rsidRPr="0039587F" w:rsidRDefault="0072553D" w:rsidP="0072553D">
      <w:pPr>
        <w:jc w:val="both"/>
        <w:rPr>
          <w:rFonts w:eastAsia="Malgun Gothic"/>
          <w:lang w:val="ru-RU" w:eastAsia="en-US"/>
        </w:rPr>
      </w:pPr>
      <w:r>
        <w:rPr>
          <w:rFonts w:eastAsia="Malgun Gothic"/>
          <w:b/>
          <w:bCs/>
          <w:lang w:val="ru-RU" w:eastAsia="zh-TW"/>
        </w:rPr>
        <w:t xml:space="preserve">Москва, </w:t>
      </w:r>
      <w:r w:rsidRPr="00770844">
        <w:rPr>
          <w:rFonts w:eastAsia="Malgun Gothic"/>
          <w:b/>
          <w:bCs/>
          <w:lang w:val="ru-RU" w:eastAsia="zh-TW"/>
        </w:rPr>
        <w:t>24</w:t>
      </w:r>
      <w:r w:rsidRPr="0039587F">
        <w:rPr>
          <w:rFonts w:eastAsia="Malgun Gothic"/>
          <w:b/>
          <w:bCs/>
          <w:lang w:val="ru-RU" w:eastAsia="zh-TW"/>
        </w:rPr>
        <w:t xml:space="preserve"> </w:t>
      </w:r>
      <w:r>
        <w:rPr>
          <w:rFonts w:eastAsia="Malgun Gothic"/>
          <w:b/>
          <w:bCs/>
          <w:lang w:val="ru-RU" w:eastAsia="zh-TW"/>
        </w:rPr>
        <w:t>сентября</w:t>
      </w:r>
      <w:r w:rsidRPr="0039587F">
        <w:rPr>
          <w:rFonts w:eastAsia="Malgun Gothic"/>
          <w:b/>
          <w:bCs/>
          <w:lang w:val="ru-RU" w:eastAsia="zh-TW"/>
        </w:rPr>
        <w:t xml:space="preserve"> 2015 </w:t>
      </w:r>
      <w:r>
        <w:rPr>
          <w:rFonts w:eastAsia="Malgun Gothic"/>
          <w:b/>
          <w:bCs/>
          <w:lang w:val="ru-RU" w:eastAsia="zh-TW"/>
        </w:rPr>
        <w:t>г</w:t>
      </w:r>
      <w:r w:rsidRPr="0039587F">
        <w:rPr>
          <w:rFonts w:eastAsia="Malgun Gothic"/>
          <w:b/>
          <w:bCs/>
          <w:lang w:val="ru-RU" w:eastAsia="zh-TW"/>
        </w:rPr>
        <w:t>.</w:t>
      </w:r>
      <w:r w:rsidRPr="0039587F">
        <w:rPr>
          <w:rFonts w:eastAsia="Malgun Gothic"/>
          <w:lang w:val="ru-RU" w:eastAsia="zh-TW"/>
        </w:rPr>
        <w:t xml:space="preserve"> </w:t>
      </w:r>
      <w:r w:rsidRPr="0039587F">
        <w:rPr>
          <w:rFonts w:eastAsia="Malgun Gothic"/>
          <w:lang w:val="ru-RU" w:eastAsia="en-US"/>
        </w:rPr>
        <w:t>–</w:t>
      </w:r>
      <w:r>
        <w:rPr>
          <w:rFonts w:eastAsia="Malgun Gothic"/>
          <w:lang w:val="ru-RU" w:eastAsia="en-US"/>
        </w:rPr>
        <w:t xml:space="preserve"> Евгения </w:t>
      </w:r>
      <w:r w:rsidR="00D616B6">
        <w:rPr>
          <w:rFonts w:eastAsia="Malgun Gothic"/>
          <w:lang w:val="ru-RU" w:eastAsia="en-US"/>
        </w:rPr>
        <w:t>Лау</w:t>
      </w:r>
      <w:r>
        <w:rPr>
          <w:rFonts w:eastAsia="Malgun Gothic"/>
          <w:lang w:val="ru-RU" w:eastAsia="en-US"/>
        </w:rPr>
        <w:t>рсон</w:t>
      </w:r>
      <w:r w:rsidRPr="00B71485">
        <w:rPr>
          <w:rFonts w:eastAsia="MS PGothic"/>
          <w:lang w:val="ru-RU" w:eastAsia="en-US"/>
        </w:rPr>
        <w:t xml:space="preserve"> </w:t>
      </w:r>
      <w:r w:rsidR="009712BB">
        <w:rPr>
          <w:rFonts w:eastAsia="MS PGothic"/>
          <w:lang w:val="ru-RU" w:eastAsia="en-US"/>
        </w:rPr>
        <w:t>присоединила</w:t>
      </w:r>
      <w:r>
        <w:rPr>
          <w:rFonts w:eastAsia="MS PGothic"/>
          <w:lang w:val="ru-RU" w:eastAsia="en-US"/>
        </w:rPr>
        <w:t xml:space="preserve">сь к команде </w:t>
      </w:r>
      <w:r>
        <w:rPr>
          <w:rFonts w:eastAsia="MS PGothic"/>
          <w:lang w:eastAsia="en-US"/>
        </w:rPr>
        <w:t>Dentons</w:t>
      </w:r>
      <w:r>
        <w:rPr>
          <w:rFonts w:eastAsia="MS PGothic"/>
          <w:lang w:val="ru-RU" w:eastAsia="en-US"/>
        </w:rPr>
        <w:t xml:space="preserve"> в качестве партнера практики в области </w:t>
      </w:r>
      <w:r w:rsidRPr="00B71485">
        <w:rPr>
          <w:rFonts w:eastAsia="MS PGothic"/>
          <w:lang w:val="ru-RU" w:eastAsia="en-US"/>
        </w:rPr>
        <w:t>банковского права</w:t>
      </w:r>
      <w:r>
        <w:rPr>
          <w:rFonts w:eastAsia="MS PGothic"/>
          <w:lang w:val="ru-RU" w:eastAsia="en-US"/>
        </w:rPr>
        <w:t>/</w:t>
      </w:r>
      <w:r w:rsidR="00FD452D" w:rsidRPr="008C2F02">
        <w:rPr>
          <w:rFonts w:eastAsia="MS PGothic"/>
          <w:lang w:val="ru-RU" w:eastAsia="en-US"/>
        </w:rPr>
        <w:t xml:space="preserve"> </w:t>
      </w:r>
      <w:r w:rsidRPr="00B71485">
        <w:rPr>
          <w:rFonts w:eastAsia="MS PGothic"/>
          <w:lang w:val="ru-RU" w:eastAsia="en-US"/>
        </w:rPr>
        <w:t>финансов</w:t>
      </w:r>
      <w:r>
        <w:rPr>
          <w:rFonts w:eastAsia="MS PGothic"/>
          <w:lang w:val="ru-RU" w:eastAsia="en-US"/>
        </w:rPr>
        <w:t xml:space="preserve"> и </w:t>
      </w:r>
      <w:r w:rsidRPr="00B71485">
        <w:rPr>
          <w:rFonts w:eastAsia="MS PGothic"/>
          <w:lang w:val="ru-RU" w:eastAsia="en-US"/>
        </w:rPr>
        <w:t>энергетики</w:t>
      </w:r>
      <w:r>
        <w:rPr>
          <w:rFonts w:eastAsia="MS PGothic"/>
          <w:lang w:val="ru-RU" w:eastAsia="en-US"/>
        </w:rPr>
        <w:t>/</w:t>
      </w:r>
      <w:r w:rsidR="00FD452D" w:rsidRPr="008C2F02">
        <w:rPr>
          <w:rFonts w:eastAsia="MS PGothic"/>
          <w:lang w:val="ru-RU" w:eastAsia="en-US"/>
        </w:rPr>
        <w:t xml:space="preserve"> </w:t>
      </w:r>
      <w:r w:rsidRPr="00B71485">
        <w:rPr>
          <w:rFonts w:eastAsia="MS PGothic"/>
          <w:lang w:val="ru-RU" w:eastAsia="en-US"/>
        </w:rPr>
        <w:t>природных ресурсов</w:t>
      </w:r>
      <w:r w:rsidRPr="005F31A0">
        <w:rPr>
          <w:rFonts w:eastAsia="MS PGothic"/>
          <w:lang w:val="ru-RU" w:eastAsia="en-US"/>
        </w:rPr>
        <w:t>.</w:t>
      </w:r>
      <w:r w:rsidRPr="00B71485">
        <w:rPr>
          <w:rFonts w:eastAsia="MS PGothic"/>
          <w:lang w:val="ru-RU" w:eastAsia="en-US"/>
        </w:rPr>
        <w:t> </w:t>
      </w:r>
      <w:r>
        <w:rPr>
          <w:rFonts w:eastAsia="Malgun Gothic"/>
          <w:lang w:val="ru-RU" w:eastAsia="en-US"/>
        </w:rPr>
        <w:t xml:space="preserve">Евгения </w:t>
      </w:r>
      <w:r>
        <w:rPr>
          <w:rFonts w:eastAsia="Malgun Gothic"/>
          <w:color w:val="000000"/>
          <w:lang w:val="ru-RU" w:eastAsia="en-US"/>
        </w:rPr>
        <w:t xml:space="preserve">будет работать в московском </w:t>
      </w:r>
      <w:r w:rsidR="008C2F02">
        <w:rPr>
          <w:rFonts w:eastAsia="Malgun Gothic"/>
          <w:color w:val="000000"/>
          <w:lang w:val="ru-RU" w:eastAsia="en-US"/>
        </w:rPr>
        <w:t xml:space="preserve">офисе </w:t>
      </w:r>
      <w:r>
        <w:rPr>
          <w:rFonts w:eastAsia="Malgun Gothic"/>
          <w:color w:val="000000"/>
          <w:lang w:val="ru-RU" w:eastAsia="en-US"/>
        </w:rPr>
        <w:t>фирмы</w:t>
      </w:r>
      <w:r w:rsidRPr="0039587F">
        <w:rPr>
          <w:rFonts w:eastAsia="Malgun Gothic"/>
          <w:lang w:val="ru-RU" w:eastAsia="en-US"/>
        </w:rPr>
        <w:t xml:space="preserve">. </w:t>
      </w:r>
    </w:p>
    <w:p w:rsidR="0072553D" w:rsidRPr="00F37128" w:rsidRDefault="0072553D" w:rsidP="0072553D">
      <w:pPr>
        <w:spacing w:after="240"/>
        <w:jc w:val="both"/>
        <w:rPr>
          <w:rFonts w:eastAsia="Malgun Gothic"/>
          <w:lang w:val="ru-RU" w:eastAsia="ko-KR"/>
        </w:rPr>
      </w:pPr>
      <w:r>
        <w:rPr>
          <w:rFonts w:eastAsia="Malgun Gothic"/>
          <w:lang w:val="ru-RU" w:eastAsia="en-US"/>
        </w:rPr>
        <w:t xml:space="preserve">Евгения представляет интересы ведущих российских и международных банков и компаний в  сложных международных проектах финансирования в </w:t>
      </w:r>
      <w:r>
        <w:rPr>
          <w:rFonts w:eastAsia="MS PGothic"/>
          <w:lang w:val="ru-RU" w:eastAsia="en-US"/>
        </w:rPr>
        <w:t xml:space="preserve">различных отраслях экономики, в том числе в </w:t>
      </w:r>
      <w:r w:rsidRPr="00E503D0">
        <w:rPr>
          <w:rFonts w:eastAsia="MS PGothic"/>
          <w:lang w:val="ru-RU" w:eastAsia="en-US"/>
        </w:rPr>
        <w:t>нефтегазов</w:t>
      </w:r>
      <w:r>
        <w:rPr>
          <w:rFonts w:eastAsia="MS PGothic"/>
          <w:lang w:val="ru-RU" w:eastAsia="en-US"/>
        </w:rPr>
        <w:t>ой</w:t>
      </w:r>
      <w:r w:rsidRPr="00E503D0">
        <w:rPr>
          <w:rFonts w:eastAsia="MS PGothic"/>
          <w:lang w:val="ru-RU" w:eastAsia="en-US"/>
        </w:rPr>
        <w:t>, горнодобываю</w:t>
      </w:r>
      <w:r>
        <w:rPr>
          <w:rFonts w:eastAsia="MS PGothic"/>
          <w:lang w:val="ru-RU" w:eastAsia="en-US"/>
        </w:rPr>
        <w:t>щей</w:t>
      </w:r>
      <w:r w:rsidRPr="00E503D0">
        <w:rPr>
          <w:rFonts w:eastAsia="MS PGothic"/>
          <w:lang w:val="ru-RU" w:eastAsia="en-US"/>
        </w:rPr>
        <w:t xml:space="preserve"> и тяжел</w:t>
      </w:r>
      <w:r>
        <w:rPr>
          <w:rFonts w:eastAsia="MS PGothic"/>
          <w:lang w:val="ru-RU" w:eastAsia="en-US"/>
        </w:rPr>
        <w:t xml:space="preserve">ой </w:t>
      </w:r>
      <w:r w:rsidRPr="00E503D0">
        <w:rPr>
          <w:rFonts w:eastAsia="MS PGothic"/>
          <w:lang w:val="ru-RU" w:eastAsia="en-US"/>
        </w:rPr>
        <w:t>промышленност</w:t>
      </w:r>
      <w:r>
        <w:rPr>
          <w:rFonts w:eastAsia="MS PGothic"/>
          <w:lang w:val="ru-RU" w:eastAsia="en-US"/>
        </w:rPr>
        <w:t>и</w:t>
      </w:r>
      <w:r w:rsidRPr="00E503D0">
        <w:rPr>
          <w:rFonts w:eastAsia="MS PGothic"/>
          <w:lang w:val="ru-RU" w:eastAsia="en-US"/>
        </w:rPr>
        <w:t>.</w:t>
      </w:r>
      <w:r w:rsidRPr="0088061D">
        <w:rPr>
          <w:rFonts w:eastAsia="Malgun Gothic"/>
          <w:color w:val="000000"/>
          <w:lang w:val="ru-RU" w:eastAsia="en-US"/>
        </w:rPr>
        <w:t xml:space="preserve"> </w:t>
      </w:r>
      <w:r>
        <w:rPr>
          <w:rFonts w:eastAsia="Malgun Gothic"/>
          <w:color w:val="000000"/>
          <w:lang w:val="ru-RU" w:eastAsia="en-US"/>
        </w:rPr>
        <w:t>В число ее клиентов входят</w:t>
      </w:r>
      <w:r w:rsidRPr="00F37128">
        <w:rPr>
          <w:rFonts w:eastAsia="Malgun Gothic"/>
          <w:lang w:val="ru-RU" w:eastAsia="ko-KR"/>
        </w:rPr>
        <w:t xml:space="preserve"> </w:t>
      </w:r>
      <w:r>
        <w:rPr>
          <w:rFonts w:eastAsia="Malgun Gothic"/>
          <w:lang w:val="ru-RU" w:eastAsia="ko-KR"/>
        </w:rPr>
        <w:t>энергетические и горнодобывающие компании, такие как ЕвроХим</w:t>
      </w:r>
      <w:r w:rsidRPr="00F37128">
        <w:rPr>
          <w:rFonts w:eastAsia="Malgun Gothic"/>
          <w:lang w:val="ru-RU" w:eastAsia="ko-KR"/>
        </w:rPr>
        <w:t xml:space="preserve">, </w:t>
      </w:r>
      <w:r>
        <w:rPr>
          <w:rFonts w:eastAsia="Malgun Gothic"/>
          <w:lang w:val="ru-RU" w:eastAsia="ko-KR"/>
        </w:rPr>
        <w:t>НОВАТЕК и Башнефть</w:t>
      </w:r>
      <w:r w:rsidRPr="00F37128">
        <w:rPr>
          <w:rFonts w:eastAsia="Malgun Gothic"/>
          <w:lang w:val="ru-RU" w:eastAsia="ko-KR"/>
        </w:rPr>
        <w:t xml:space="preserve">, </w:t>
      </w:r>
      <w:r>
        <w:rPr>
          <w:rFonts w:eastAsia="Malgun Gothic"/>
          <w:lang w:val="ru-RU" w:eastAsia="ko-KR"/>
        </w:rPr>
        <w:t xml:space="preserve">а также ведущие европейские финансовые институты, такие как </w:t>
      </w:r>
      <w:r>
        <w:rPr>
          <w:rFonts w:eastAsia="Malgun Gothic"/>
          <w:lang w:val="en" w:eastAsia="ko-KR"/>
        </w:rPr>
        <w:t>BNP</w:t>
      </w:r>
      <w:r w:rsidRPr="00F37128">
        <w:rPr>
          <w:rFonts w:eastAsia="Malgun Gothic"/>
          <w:lang w:val="ru-RU" w:eastAsia="ko-KR"/>
        </w:rPr>
        <w:t xml:space="preserve"> </w:t>
      </w:r>
      <w:r>
        <w:rPr>
          <w:rFonts w:eastAsia="Malgun Gothic"/>
          <w:lang w:val="en" w:eastAsia="ko-KR"/>
        </w:rPr>
        <w:t>Paribas</w:t>
      </w:r>
      <w:r w:rsidRPr="00F37128">
        <w:rPr>
          <w:rFonts w:eastAsia="Malgun Gothic"/>
          <w:lang w:val="ru-RU" w:eastAsia="ko-KR"/>
        </w:rPr>
        <w:t xml:space="preserve">, </w:t>
      </w:r>
      <w:r w:rsidR="003B6E41">
        <w:rPr>
          <w:rFonts w:eastAsia="Malgun Gothic"/>
          <w:lang w:val="en-US" w:eastAsia="ko-KR"/>
        </w:rPr>
        <w:t>ING</w:t>
      </w:r>
      <w:r w:rsidR="003B6E41" w:rsidRPr="003B6E41">
        <w:rPr>
          <w:rFonts w:eastAsia="Malgun Gothic"/>
          <w:lang w:val="ru-RU" w:eastAsia="ko-KR"/>
        </w:rPr>
        <w:t xml:space="preserve">, </w:t>
      </w:r>
      <w:r>
        <w:rPr>
          <w:rFonts w:eastAsia="Malgun Gothic"/>
          <w:lang w:val="en" w:eastAsia="ko-KR"/>
        </w:rPr>
        <w:t>Natixis</w:t>
      </w:r>
      <w:r w:rsidRPr="00F37128">
        <w:rPr>
          <w:rFonts w:eastAsia="Malgun Gothic"/>
          <w:lang w:val="ru-RU" w:eastAsia="ko-KR"/>
        </w:rPr>
        <w:t xml:space="preserve"> </w:t>
      </w:r>
      <w:r>
        <w:rPr>
          <w:rFonts w:eastAsia="Malgun Gothic"/>
          <w:lang w:val="ru-RU" w:eastAsia="ko-KR"/>
        </w:rPr>
        <w:t>и</w:t>
      </w:r>
      <w:r w:rsidRPr="00F37128">
        <w:rPr>
          <w:rFonts w:eastAsia="Malgun Gothic"/>
          <w:lang w:val="ru-RU" w:eastAsia="ko-KR"/>
        </w:rPr>
        <w:t xml:space="preserve"> </w:t>
      </w:r>
      <w:r>
        <w:rPr>
          <w:rFonts w:eastAsia="Malgun Gothic"/>
          <w:lang w:val="en-US" w:eastAsia="ko-KR"/>
        </w:rPr>
        <w:t>Raiffeisen</w:t>
      </w:r>
      <w:r w:rsidRPr="00F37128">
        <w:rPr>
          <w:rFonts w:eastAsia="Malgun Gothic"/>
          <w:lang w:val="ru-RU" w:eastAsia="ko-KR"/>
        </w:rPr>
        <w:t>.</w:t>
      </w:r>
    </w:p>
    <w:p w:rsidR="0072553D" w:rsidRPr="00594D96" w:rsidRDefault="00D616B6" w:rsidP="0072553D">
      <w:pPr>
        <w:spacing w:before="100" w:beforeAutospacing="1" w:after="100" w:afterAutospacing="1"/>
        <w:jc w:val="both"/>
        <w:rPr>
          <w:rFonts w:eastAsia="Malgun Gothic"/>
          <w:lang w:val="ru-RU" w:eastAsia="en-US"/>
        </w:rPr>
      </w:pPr>
      <w:r>
        <w:rPr>
          <w:rFonts w:eastAsia="Malgun Gothic"/>
          <w:lang w:val="ru-RU" w:eastAsia="en-US"/>
        </w:rPr>
        <w:t>Евгения Лау</w:t>
      </w:r>
      <w:r w:rsidR="0072553D">
        <w:rPr>
          <w:rFonts w:eastAsia="Malgun Gothic"/>
          <w:lang w:val="ru-RU" w:eastAsia="en-US"/>
        </w:rPr>
        <w:t>рсон</w:t>
      </w:r>
      <w:r w:rsidR="0072553D" w:rsidRPr="00594D96">
        <w:rPr>
          <w:rFonts w:eastAsia="Malgun Gothic"/>
          <w:lang w:val="ru-RU" w:eastAsia="en-US"/>
        </w:rPr>
        <w:t xml:space="preserve"> принимала участие в сопровождении ряда крупнейших сделок. В частности, представляла интересы </w:t>
      </w:r>
      <w:r w:rsidR="0072553D">
        <w:rPr>
          <w:rFonts w:eastAsia="Malgun Gothic"/>
          <w:lang w:val="ru-RU" w:eastAsia="en-US"/>
        </w:rPr>
        <w:t>ЕвроХим</w:t>
      </w:r>
      <w:r w:rsidR="0072553D" w:rsidRPr="00594D96">
        <w:rPr>
          <w:rFonts w:eastAsia="Malgun Gothic"/>
          <w:lang w:val="ru-RU" w:eastAsia="en-US"/>
        </w:rPr>
        <w:t xml:space="preserve"> в связи с финансированием синдикатом зарубежных и российских банков проекта модернизации Усольского калийного комбината</w:t>
      </w:r>
      <w:r w:rsidR="0072553D">
        <w:rPr>
          <w:rFonts w:eastAsia="Malgun Gothic"/>
          <w:lang w:val="ru-RU" w:eastAsia="en-US"/>
        </w:rPr>
        <w:t xml:space="preserve"> </w:t>
      </w:r>
      <w:r w:rsidR="0072553D" w:rsidRPr="00594D96">
        <w:rPr>
          <w:rFonts w:eastAsia="Malgun Gothic"/>
          <w:lang w:val="ru-RU" w:eastAsia="en-US"/>
        </w:rPr>
        <w:t>на сумму 750 млн долл. США</w:t>
      </w:r>
      <w:r w:rsidR="0072553D">
        <w:rPr>
          <w:rFonts w:eastAsia="Malgun Gothic"/>
          <w:lang w:val="ru-RU" w:eastAsia="en-US"/>
        </w:rPr>
        <w:t>,</w:t>
      </w:r>
      <w:r w:rsidR="0072553D" w:rsidRPr="00594D96">
        <w:rPr>
          <w:rFonts w:eastAsia="Malgun Gothic"/>
          <w:lang w:val="ru-RU" w:eastAsia="en-US"/>
        </w:rPr>
        <w:t xml:space="preserve"> </w:t>
      </w:r>
      <w:r w:rsidR="0072553D">
        <w:rPr>
          <w:rFonts w:eastAsia="Malgun Gothic"/>
          <w:lang w:val="ru-RU" w:eastAsia="en-US"/>
        </w:rPr>
        <w:t xml:space="preserve">а также </w:t>
      </w:r>
      <w:r w:rsidR="0072553D" w:rsidRPr="00594D96">
        <w:rPr>
          <w:rFonts w:eastAsia="Malgun Gothic"/>
          <w:lang w:val="ru-RU" w:eastAsia="en-US"/>
        </w:rPr>
        <w:t>интересы</w:t>
      </w:r>
      <w:r w:rsidR="0072553D">
        <w:rPr>
          <w:rFonts w:eastAsia="Malgun Gothic"/>
          <w:lang w:val="ru-RU" w:eastAsia="en-US"/>
        </w:rPr>
        <w:t xml:space="preserve"> </w:t>
      </w:r>
      <w:r w:rsidR="0072553D" w:rsidRPr="00594D96">
        <w:rPr>
          <w:rFonts w:eastAsia="Malgun Gothic"/>
          <w:lang w:val="ru-RU" w:eastAsia="en-US"/>
        </w:rPr>
        <w:t>участника проекта строительства трубопровода «Бейнеу-Шымкент» в рамках формирования единой газопроводной системы Казахстана стоимостью 2,5 млрд долл. США, который финансировался Китайским банком развития.</w:t>
      </w:r>
    </w:p>
    <w:p w:rsidR="0072553D" w:rsidRPr="00594D96" w:rsidRDefault="0072553D" w:rsidP="0072553D">
      <w:pPr>
        <w:spacing w:before="100" w:beforeAutospacing="1" w:after="100" w:afterAutospacing="1"/>
        <w:jc w:val="both"/>
        <w:rPr>
          <w:rFonts w:eastAsia="Malgun Gothic"/>
          <w:lang w:val="ru-RU" w:eastAsia="en-US"/>
        </w:rPr>
      </w:pPr>
      <w:r w:rsidRPr="00594D96">
        <w:rPr>
          <w:rFonts w:eastAsia="Malgun Gothic"/>
          <w:lang w:val="ru-RU" w:eastAsia="en-US"/>
        </w:rPr>
        <w:t xml:space="preserve">Евгения известна новаторским стилем работы и участием в ряде уникальных сделок, включая сделку финансирования строительства завода по производству ПВХ в г. Кстово Нижегородской области стоимостью 750 млн евро, которую журнал </w:t>
      </w:r>
      <w:r w:rsidRPr="00594D96">
        <w:rPr>
          <w:rFonts w:eastAsia="Malgun Gothic"/>
          <w:i/>
          <w:lang w:val="ru-RU" w:eastAsia="en-US"/>
        </w:rPr>
        <w:t>Trade Finance Magazine</w:t>
      </w:r>
      <w:r w:rsidRPr="00594D96">
        <w:rPr>
          <w:rFonts w:eastAsia="Malgun Gothic"/>
          <w:lang w:val="ru-RU" w:eastAsia="en-US"/>
        </w:rPr>
        <w:t xml:space="preserve"> назвал «образцом нового подхода к финансированию российских проектов». Она также сыграла ведущую роль в организации финансирования завода СПГ стоимостью 20 млрд долл. США в рамках проекта «Сахалин</w:t>
      </w:r>
      <w:r w:rsidR="00521D76" w:rsidRPr="008C2F02">
        <w:rPr>
          <w:rFonts w:eastAsia="Malgun Gothic"/>
          <w:lang w:val="ru-RU" w:eastAsia="en-US"/>
        </w:rPr>
        <w:t>-2</w:t>
      </w:r>
      <w:r w:rsidRPr="00594D96">
        <w:rPr>
          <w:rFonts w:eastAsia="Malgun Gothic"/>
          <w:lang w:val="ru-RU" w:eastAsia="en-US"/>
        </w:rPr>
        <w:t xml:space="preserve">» </w:t>
      </w:r>
      <w:r>
        <w:rPr>
          <w:rFonts w:eastAsia="Malgun Gothic"/>
          <w:lang w:val="ru-RU" w:eastAsia="en-US"/>
        </w:rPr>
        <w:t>в</w:t>
      </w:r>
      <w:r w:rsidRPr="00594D96">
        <w:rPr>
          <w:rFonts w:eastAsia="Malgun Gothic"/>
          <w:lang w:val="ru-RU" w:eastAsia="en-US"/>
        </w:rPr>
        <w:t xml:space="preserve"> России.</w:t>
      </w:r>
    </w:p>
    <w:p w:rsidR="0072553D" w:rsidRPr="001D52A0" w:rsidRDefault="0072553D" w:rsidP="0072553D">
      <w:pPr>
        <w:spacing w:after="240"/>
        <w:jc w:val="both"/>
        <w:rPr>
          <w:rFonts w:eastAsia="Malgun Gothic"/>
          <w:lang w:val="ru-RU" w:eastAsia="en-US"/>
        </w:rPr>
      </w:pPr>
      <w:r>
        <w:rPr>
          <w:rFonts w:eastAsia="Malgun Gothic"/>
          <w:lang w:val="ru-RU" w:eastAsia="en-US"/>
        </w:rPr>
        <w:t>Томаш</w:t>
      </w:r>
      <w:r w:rsidRPr="001D52A0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Домбровский</w:t>
      </w:r>
      <w:r w:rsidRPr="001D52A0">
        <w:rPr>
          <w:rFonts w:eastAsia="Malgun Gothic"/>
          <w:lang w:val="ru-RU" w:eastAsia="en-US"/>
        </w:rPr>
        <w:t xml:space="preserve">, </w:t>
      </w:r>
      <w:r>
        <w:rPr>
          <w:rFonts w:eastAsia="Malgun Gothic"/>
          <w:lang w:val="ru-RU" w:eastAsia="en-US"/>
        </w:rPr>
        <w:t>главный</w:t>
      </w:r>
      <w:r w:rsidRPr="001D52A0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исполнительный</w:t>
      </w:r>
      <w:r w:rsidRPr="001D52A0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директор</w:t>
      </w:r>
      <w:r w:rsidRPr="001D52A0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en-US" w:eastAsia="en-US"/>
        </w:rPr>
        <w:t>Dentons</w:t>
      </w:r>
      <w:r w:rsidRPr="001D52A0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в</w:t>
      </w:r>
      <w:r w:rsidRPr="001D52A0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Европе</w:t>
      </w:r>
      <w:r w:rsidRPr="001D52A0">
        <w:rPr>
          <w:rFonts w:eastAsia="Malgun Gothic"/>
          <w:lang w:val="ru-RU" w:eastAsia="en-US"/>
        </w:rPr>
        <w:t xml:space="preserve">: </w:t>
      </w:r>
      <w:r>
        <w:rPr>
          <w:rFonts w:eastAsia="Malgun Gothic"/>
          <w:lang w:val="ru-RU" w:eastAsia="en-US"/>
        </w:rPr>
        <w:t>«Евгения</w:t>
      </w:r>
      <w:r w:rsidRPr="001D52A0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широко известна на рынке как ведущий эксперт в области проектного финансирования, энергетики и природных ресурсов, и</w:t>
      </w:r>
      <w:r w:rsidRPr="001D52A0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ее приход</w:t>
      </w:r>
      <w:r w:rsidRPr="001D52A0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существенно усилит нашу практику в этих областях»</w:t>
      </w:r>
      <w:r w:rsidRPr="001D52A0">
        <w:rPr>
          <w:rFonts w:eastAsia="Malgun Gothic"/>
          <w:lang w:val="ru-RU" w:eastAsia="en-US"/>
        </w:rPr>
        <w:t>.</w:t>
      </w:r>
    </w:p>
    <w:p w:rsidR="0072553D" w:rsidRPr="00081D76" w:rsidRDefault="0072553D" w:rsidP="0072553D">
      <w:pPr>
        <w:spacing w:after="240"/>
        <w:jc w:val="both"/>
        <w:rPr>
          <w:rFonts w:eastAsia="Malgun Gothic"/>
          <w:lang w:val="ru-RU" w:eastAsia="en-US"/>
        </w:rPr>
      </w:pPr>
      <w:r>
        <w:rPr>
          <w:rFonts w:eastAsia="Malgun Gothic"/>
          <w:lang w:val="ru-RU" w:eastAsia="en-US"/>
        </w:rPr>
        <w:t>Флориан</w:t>
      </w:r>
      <w:r w:rsidRPr="00081D76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Шнайдер</w:t>
      </w:r>
      <w:r w:rsidRPr="00081D76">
        <w:rPr>
          <w:rFonts w:eastAsia="Malgun Gothic"/>
          <w:lang w:val="ru-RU" w:eastAsia="en-US"/>
        </w:rPr>
        <w:t xml:space="preserve">, </w:t>
      </w:r>
      <w:r>
        <w:rPr>
          <w:rFonts w:eastAsia="Malgun Gothic"/>
          <w:lang w:val="ru-RU" w:eastAsia="en-US"/>
        </w:rPr>
        <w:t>управляющий</w:t>
      </w:r>
      <w:r w:rsidRPr="00081D76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партнер</w:t>
      </w:r>
      <w:r w:rsidRPr="00081D76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 xml:space="preserve">московского офиса </w:t>
      </w:r>
      <w:r>
        <w:rPr>
          <w:rFonts w:eastAsia="Malgun Gothic"/>
          <w:lang w:val="en-US" w:eastAsia="en-US"/>
        </w:rPr>
        <w:t>Dentons</w:t>
      </w:r>
      <w:r>
        <w:rPr>
          <w:rFonts w:eastAsia="Malgun Gothic"/>
          <w:lang w:val="ru-RU" w:eastAsia="en-US"/>
        </w:rPr>
        <w:t>: «</w:t>
      </w:r>
      <w:r w:rsidRPr="00F05C34">
        <w:rPr>
          <w:rFonts w:eastAsia="Malgun Gothic"/>
          <w:lang w:val="ru-RU" w:eastAsia="en-US"/>
        </w:rPr>
        <w:t>Мы рады приветствовать Евгению в нашей фирме.</w:t>
      </w:r>
      <w:r w:rsidRPr="00081D76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Ее</w:t>
      </w:r>
      <w:r w:rsidRPr="00081D76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уникальный</w:t>
      </w:r>
      <w:r w:rsidRPr="00081D76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опыт</w:t>
      </w:r>
      <w:r w:rsidRPr="00081D76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в сфере финансирования российских и международных проектов</w:t>
      </w:r>
      <w:r w:rsidRPr="00081D76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и</w:t>
      </w:r>
      <w:r w:rsidRPr="00081D76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глубокие знания в области энергетики и природных ресурсов в России и СНГ</w:t>
      </w:r>
      <w:r w:rsidRPr="00081D76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>станут огромным преимуществом для наших клиентов»</w:t>
      </w:r>
      <w:r w:rsidRPr="00081D76">
        <w:rPr>
          <w:rFonts w:eastAsia="Malgun Gothic"/>
          <w:lang w:val="ru-RU" w:eastAsia="en-US"/>
        </w:rPr>
        <w:t>.</w:t>
      </w:r>
    </w:p>
    <w:p w:rsidR="0072553D" w:rsidRPr="00193C97" w:rsidRDefault="0072553D" w:rsidP="0072553D">
      <w:pPr>
        <w:spacing w:after="240"/>
        <w:jc w:val="both"/>
        <w:rPr>
          <w:rFonts w:eastAsia="Malgun Gothic"/>
          <w:lang w:val="ru-RU" w:eastAsia="en-US"/>
        </w:rPr>
      </w:pPr>
      <w:r>
        <w:rPr>
          <w:rFonts w:eastAsia="Malgun Gothic"/>
          <w:lang w:val="ru-RU" w:eastAsia="en-US"/>
        </w:rPr>
        <w:t>Евгения</w:t>
      </w:r>
      <w:r w:rsidRPr="00081D76">
        <w:rPr>
          <w:rFonts w:eastAsia="Malgun Gothic"/>
          <w:lang w:val="ru-RU" w:eastAsia="en-US"/>
        </w:rPr>
        <w:t xml:space="preserve"> </w:t>
      </w:r>
      <w:r w:rsidR="00D616B6">
        <w:rPr>
          <w:rFonts w:eastAsia="Malgun Gothic"/>
          <w:lang w:val="ru-RU" w:eastAsia="en-US"/>
        </w:rPr>
        <w:t>Лау</w:t>
      </w:r>
      <w:r>
        <w:rPr>
          <w:rFonts w:eastAsia="Malgun Gothic"/>
          <w:lang w:val="ru-RU" w:eastAsia="en-US"/>
        </w:rPr>
        <w:t>рсон</w:t>
      </w:r>
      <w:r w:rsidR="003B6E41">
        <w:rPr>
          <w:rFonts w:eastAsia="Malgun Gothic"/>
          <w:lang w:val="ru-RU" w:eastAsia="en-US"/>
        </w:rPr>
        <w:t xml:space="preserve">, партнер московского </w:t>
      </w:r>
      <w:r w:rsidR="000D1DB8">
        <w:rPr>
          <w:rFonts w:eastAsia="Malgun Gothic"/>
          <w:lang w:val="ru-RU" w:eastAsia="en-US"/>
        </w:rPr>
        <w:t>офиса</w:t>
      </w:r>
      <w:r w:rsidR="003B6E41">
        <w:rPr>
          <w:rFonts w:eastAsia="Malgun Gothic"/>
          <w:lang w:val="ru-RU" w:eastAsia="en-US"/>
        </w:rPr>
        <w:t xml:space="preserve"> </w:t>
      </w:r>
      <w:r w:rsidR="003B6E41">
        <w:rPr>
          <w:rFonts w:eastAsia="Malgun Gothic"/>
          <w:lang w:val="en-US" w:eastAsia="en-US"/>
        </w:rPr>
        <w:t>Dentons</w:t>
      </w:r>
      <w:r w:rsidRPr="00081D76">
        <w:rPr>
          <w:rFonts w:eastAsia="Malgun Gothic"/>
          <w:lang w:val="ru-RU" w:eastAsia="en-US"/>
        </w:rPr>
        <w:t xml:space="preserve">: </w:t>
      </w:r>
      <w:r w:rsidRPr="00F05C34">
        <w:rPr>
          <w:rFonts w:eastAsia="Malgun Gothic"/>
          <w:lang w:val="ru-RU" w:eastAsia="en-US"/>
        </w:rPr>
        <w:t xml:space="preserve">«В </w:t>
      </w:r>
      <w:r w:rsidRPr="00F05C34">
        <w:rPr>
          <w:rFonts w:eastAsia="Malgun Gothic"/>
          <w:lang w:val="en-US" w:eastAsia="en-US"/>
        </w:rPr>
        <w:t>Dentons</w:t>
      </w:r>
      <w:r w:rsidRPr="00F05C34">
        <w:rPr>
          <w:rFonts w:eastAsia="Malgun Gothic"/>
          <w:lang w:val="ru-RU" w:eastAsia="en-US"/>
        </w:rPr>
        <w:t xml:space="preserve"> меня привлекает ее новаторский, нацеленный на интересы клиентов подход и безупречная репутация международной практики фирмы в области энергетики, банковского права и </w:t>
      </w:r>
      <w:r w:rsidR="00672590" w:rsidRPr="00F05C34">
        <w:rPr>
          <w:rFonts w:eastAsia="Malgun Gothic"/>
          <w:lang w:val="ru-RU" w:eastAsia="en-US"/>
        </w:rPr>
        <w:t>финансов</w:t>
      </w:r>
      <w:r w:rsidRPr="00F05C34">
        <w:rPr>
          <w:rFonts w:eastAsia="Malgun Gothic"/>
          <w:lang w:val="ru-RU" w:eastAsia="en-US"/>
        </w:rPr>
        <w:t>. Я хочу внести свой вклад в успех фирмы и –  что еще важнее – успех наших клиентов».</w:t>
      </w:r>
    </w:p>
    <w:p w:rsidR="0072553D" w:rsidRPr="00193C97" w:rsidRDefault="0072553D" w:rsidP="0072553D">
      <w:pPr>
        <w:spacing w:after="240"/>
        <w:jc w:val="both"/>
        <w:rPr>
          <w:rFonts w:eastAsia="Malgun Gothic"/>
          <w:color w:val="000000"/>
          <w:lang w:val="ru-RU" w:eastAsia="ko-KR"/>
        </w:rPr>
      </w:pPr>
      <w:r>
        <w:rPr>
          <w:rFonts w:eastAsia="Malgun Gothic"/>
          <w:lang w:val="ru-RU" w:eastAsia="en-US"/>
        </w:rPr>
        <w:t xml:space="preserve">До перехода в </w:t>
      </w:r>
      <w:r>
        <w:rPr>
          <w:rFonts w:eastAsia="Malgun Gothic"/>
          <w:lang w:val="en-US" w:eastAsia="en-US"/>
        </w:rPr>
        <w:t>Dentons</w:t>
      </w:r>
      <w:r w:rsidRPr="00193C97">
        <w:rPr>
          <w:rFonts w:eastAsia="Malgun Gothic"/>
          <w:lang w:val="ru-RU" w:eastAsia="en-US"/>
        </w:rPr>
        <w:t xml:space="preserve"> </w:t>
      </w:r>
      <w:r>
        <w:rPr>
          <w:rFonts w:eastAsia="Malgun Gothic"/>
          <w:lang w:val="ru-RU" w:eastAsia="en-US"/>
        </w:rPr>
        <w:t xml:space="preserve">Евгения работала партнером в международной юридической фирме </w:t>
      </w:r>
      <w:r>
        <w:rPr>
          <w:rFonts w:eastAsia="Malgun Gothic"/>
          <w:lang w:val="en-US" w:eastAsia="en-US"/>
        </w:rPr>
        <w:t>White</w:t>
      </w:r>
      <w:r w:rsidRPr="00193C97">
        <w:rPr>
          <w:rFonts w:eastAsia="Malgun Gothic"/>
          <w:lang w:val="ru-RU" w:eastAsia="en-US"/>
        </w:rPr>
        <w:t xml:space="preserve"> &amp; </w:t>
      </w:r>
      <w:r>
        <w:rPr>
          <w:rFonts w:eastAsia="Malgun Gothic"/>
          <w:lang w:val="en-US" w:eastAsia="en-US"/>
        </w:rPr>
        <w:t>Case</w:t>
      </w:r>
      <w:r w:rsidR="003B6E41" w:rsidRPr="003B6E41">
        <w:rPr>
          <w:rFonts w:eastAsia="Malgun Gothic"/>
          <w:lang w:val="ru-RU" w:eastAsia="en-US"/>
        </w:rPr>
        <w:t>.</w:t>
      </w:r>
    </w:p>
    <w:p w:rsidR="0072553D" w:rsidRPr="00D671FA" w:rsidRDefault="0072553D" w:rsidP="0072553D">
      <w:pPr>
        <w:jc w:val="both"/>
        <w:rPr>
          <w:rFonts w:eastAsia="MS PGothic"/>
          <w:b/>
          <w:bCs/>
          <w:lang w:val="ru-RU"/>
        </w:rPr>
      </w:pPr>
      <w:r>
        <w:rPr>
          <w:rFonts w:eastAsia="MS PGothic"/>
          <w:b/>
          <w:bCs/>
          <w:lang w:val="ru-RU" w:eastAsia="zh-TW"/>
        </w:rPr>
        <w:t>О</w:t>
      </w:r>
      <w:r w:rsidRPr="00D671FA">
        <w:rPr>
          <w:rFonts w:eastAsia="MS PGothic"/>
          <w:b/>
          <w:bCs/>
          <w:lang w:val="ru-RU" w:eastAsia="zh-TW"/>
        </w:rPr>
        <w:t xml:space="preserve"> </w:t>
      </w:r>
      <w:r w:rsidRPr="00201CCC">
        <w:rPr>
          <w:rFonts w:eastAsia="MS PGothic"/>
          <w:b/>
          <w:bCs/>
          <w:lang w:eastAsia="zh-TW"/>
        </w:rPr>
        <w:t>Dentons</w:t>
      </w:r>
    </w:p>
    <w:p w:rsidR="0072553D" w:rsidRPr="00E2291B" w:rsidRDefault="0072553D" w:rsidP="0072553D">
      <w:pPr>
        <w:jc w:val="both"/>
        <w:rPr>
          <w:lang w:val="ru-RU"/>
        </w:rPr>
      </w:pPr>
      <w:r w:rsidRPr="00E2291B">
        <w:rPr>
          <w:rFonts w:eastAsia="Malgun Gothic"/>
        </w:rPr>
        <w:lastRenderedPageBreak/>
        <w:t>Dentons</w:t>
      </w:r>
      <w:r w:rsidRPr="00E2291B">
        <w:rPr>
          <w:rFonts w:eastAsia="Malgun Gothic"/>
          <w:lang w:val="ru-RU"/>
        </w:rPr>
        <w:t xml:space="preserve"> – международная юридическая фирма, созданная в результате объединения международной юридической фирмы </w:t>
      </w:r>
      <w:r w:rsidRPr="00E2291B">
        <w:rPr>
          <w:rFonts w:eastAsia="Malgun Gothic"/>
        </w:rPr>
        <w:t>Salans</w:t>
      </w:r>
      <w:r w:rsidRPr="00E2291B">
        <w:rPr>
          <w:rFonts w:eastAsia="Malgun Gothic"/>
          <w:lang w:val="ru-RU"/>
        </w:rPr>
        <w:t xml:space="preserve"> </w:t>
      </w:r>
      <w:r w:rsidRPr="00E2291B">
        <w:rPr>
          <w:rFonts w:eastAsia="Malgun Gothic"/>
        </w:rPr>
        <w:t>LLP</w:t>
      </w:r>
      <w:r w:rsidRPr="00E2291B">
        <w:rPr>
          <w:rFonts w:eastAsia="Malgun Gothic"/>
          <w:lang w:val="ru-RU"/>
        </w:rPr>
        <w:t xml:space="preserve">, канадской юридической фирмы </w:t>
      </w:r>
      <w:r w:rsidRPr="00E2291B">
        <w:rPr>
          <w:rFonts w:eastAsia="Malgun Gothic"/>
        </w:rPr>
        <w:t>Fraser</w:t>
      </w:r>
      <w:r w:rsidRPr="00E2291B">
        <w:rPr>
          <w:rFonts w:eastAsia="Malgun Gothic"/>
          <w:lang w:val="ru-RU"/>
        </w:rPr>
        <w:t xml:space="preserve"> </w:t>
      </w:r>
      <w:r w:rsidRPr="00E2291B">
        <w:rPr>
          <w:rFonts w:eastAsia="Malgun Gothic"/>
        </w:rPr>
        <w:t>MilnerCasgrain</w:t>
      </w:r>
      <w:r w:rsidRPr="00E2291B">
        <w:rPr>
          <w:rFonts w:eastAsia="Malgun Gothic"/>
          <w:lang w:val="ru-RU"/>
        </w:rPr>
        <w:t xml:space="preserve"> </w:t>
      </w:r>
      <w:r w:rsidRPr="00E2291B">
        <w:rPr>
          <w:rFonts w:eastAsia="Malgun Gothic"/>
        </w:rPr>
        <w:t>LLP</w:t>
      </w:r>
      <w:r w:rsidRPr="00E2291B">
        <w:rPr>
          <w:rFonts w:eastAsia="Malgun Gothic"/>
          <w:lang w:val="ru-RU"/>
        </w:rPr>
        <w:t xml:space="preserve"> (</w:t>
      </w:r>
      <w:r w:rsidRPr="00E2291B">
        <w:rPr>
          <w:rFonts w:eastAsia="Malgun Gothic"/>
        </w:rPr>
        <w:t>FMC</w:t>
      </w:r>
      <w:r w:rsidRPr="00E2291B">
        <w:rPr>
          <w:rFonts w:eastAsia="Malgun Gothic"/>
          <w:lang w:val="ru-RU"/>
        </w:rPr>
        <w:t xml:space="preserve">), международной юридической фирмы </w:t>
      </w:r>
      <w:r w:rsidRPr="00E2291B">
        <w:rPr>
          <w:rFonts w:eastAsia="Malgun Gothic"/>
        </w:rPr>
        <w:t>SNR</w:t>
      </w:r>
      <w:r w:rsidRPr="00E2291B">
        <w:rPr>
          <w:rFonts w:eastAsia="Malgun Gothic"/>
          <w:lang w:val="ru-RU"/>
        </w:rPr>
        <w:t xml:space="preserve"> </w:t>
      </w:r>
      <w:r w:rsidRPr="00E2291B">
        <w:rPr>
          <w:rFonts w:eastAsia="Malgun Gothic"/>
        </w:rPr>
        <w:t>Denton</w:t>
      </w:r>
      <w:r w:rsidRPr="00E2291B">
        <w:rPr>
          <w:rFonts w:eastAsia="Malgun Gothic"/>
          <w:lang w:val="ru-RU"/>
        </w:rPr>
        <w:t xml:space="preserve"> и американской юридической фирмы </w:t>
      </w:r>
      <w:r w:rsidRPr="00E2291B">
        <w:rPr>
          <w:rFonts w:eastAsia="Malgun Gothic"/>
        </w:rPr>
        <w:t>McKenna</w:t>
      </w:r>
      <w:r w:rsidRPr="00E2291B">
        <w:rPr>
          <w:rFonts w:eastAsia="Malgun Gothic"/>
          <w:lang w:val="ru-RU"/>
        </w:rPr>
        <w:t xml:space="preserve"> </w:t>
      </w:r>
      <w:r w:rsidRPr="00E2291B">
        <w:rPr>
          <w:rFonts w:eastAsia="Malgun Gothic"/>
        </w:rPr>
        <w:t>Long</w:t>
      </w:r>
      <w:r w:rsidRPr="00E2291B">
        <w:rPr>
          <w:rFonts w:eastAsia="Malgun Gothic"/>
          <w:lang w:val="ru-RU"/>
        </w:rPr>
        <w:t xml:space="preserve"> &amp; </w:t>
      </w:r>
      <w:r w:rsidRPr="00E2291B">
        <w:rPr>
          <w:rFonts w:eastAsia="Malgun Gothic"/>
        </w:rPr>
        <w:t>Aldridge</w:t>
      </w:r>
      <w:r w:rsidRPr="00E2291B">
        <w:rPr>
          <w:rFonts w:eastAsia="Malgun Gothic"/>
          <w:lang w:val="ru-RU"/>
        </w:rPr>
        <w:t xml:space="preserve">. История фирмы берет свое начало в 1742 году. Сегодня в распоряжении клиентов </w:t>
      </w:r>
      <w:r w:rsidRPr="00E2291B">
        <w:rPr>
          <w:rFonts w:eastAsia="Malgun Gothic"/>
        </w:rPr>
        <w:t>Dentons</w:t>
      </w:r>
      <w:r w:rsidRPr="00E2291B">
        <w:rPr>
          <w:rFonts w:eastAsia="Malgun Gothic"/>
          <w:lang w:val="ru-RU"/>
        </w:rPr>
        <w:t xml:space="preserve"> 3 000 юристов и других специалистов более чем в 80 офисах, расположенных в 50 странах </w:t>
      </w:r>
      <w:r>
        <w:rPr>
          <w:rFonts w:eastAsia="Malgun Gothic"/>
          <w:lang w:val="ru-RU"/>
        </w:rPr>
        <w:t>мира</w:t>
      </w:r>
      <w:r w:rsidRPr="00E2291B">
        <w:rPr>
          <w:rFonts w:eastAsia="Malgun Gothic"/>
          <w:lang w:val="ru-RU"/>
        </w:rPr>
        <w:t xml:space="preserve">. </w:t>
      </w:r>
      <w:r w:rsidRPr="00E2291B">
        <w:rPr>
          <w:rFonts w:eastAsia="Malgun Gothic"/>
        </w:rPr>
        <w:t>Dentons</w:t>
      </w:r>
      <w:r w:rsidRPr="00E2291B">
        <w:rPr>
          <w:rFonts w:eastAsia="Malgun Gothic"/>
          <w:lang w:val="ru-RU"/>
        </w:rPr>
        <w:t xml:space="preserve"> входит в рейтинг 20 ведущих юридических брендов мира, составленный </w:t>
      </w:r>
      <w:r w:rsidRPr="00E2291B">
        <w:rPr>
          <w:rFonts w:eastAsia="Malgun Gothic"/>
        </w:rPr>
        <w:t>Acritas</w:t>
      </w:r>
      <w:r w:rsidRPr="00E2291B">
        <w:rPr>
          <w:rFonts w:eastAsia="Malgun Gothic"/>
          <w:lang w:val="ru-RU"/>
        </w:rPr>
        <w:t xml:space="preserve">. </w:t>
      </w:r>
      <w:hyperlink r:id="rId8" w:history="1">
        <w:r w:rsidRPr="00F40A7A">
          <w:rPr>
            <w:rStyle w:val="Hyperlink"/>
            <w:rFonts w:eastAsia="Malgun Gothic"/>
          </w:rPr>
          <w:t>www</w:t>
        </w:r>
        <w:r w:rsidRPr="00F40A7A">
          <w:rPr>
            <w:rStyle w:val="Hyperlink"/>
            <w:rFonts w:eastAsia="Malgun Gothic"/>
            <w:lang w:val="ru-RU"/>
          </w:rPr>
          <w:t>.</w:t>
        </w:r>
        <w:r w:rsidRPr="00F40A7A">
          <w:rPr>
            <w:rStyle w:val="Hyperlink"/>
            <w:rFonts w:eastAsia="Malgun Gothic"/>
          </w:rPr>
          <w:t>dentons</w:t>
        </w:r>
        <w:r w:rsidRPr="00F40A7A">
          <w:rPr>
            <w:rStyle w:val="Hyperlink"/>
            <w:rFonts w:eastAsia="Malgun Gothic"/>
            <w:lang w:val="ru-RU"/>
          </w:rPr>
          <w:t>.</w:t>
        </w:r>
        <w:r w:rsidRPr="00F40A7A">
          <w:rPr>
            <w:rStyle w:val="Hyperlink"/>
            <w:rFonts w:eastAsia="Malgun Gothic"/>
          </w:rPr>
          <w:t>com</w:t>
        </w:r>
      </w:hyperlink>
      <w:r>
        <w:rPr>
          <w:rFonts w:eastAsia="Malgun Gothic"/>
        </w:rPr>
        <w:t>.</w:t>
      </w:r>
    </w:p>
    <w:p w:rsidR="00164AD3" w:rsidRPr="00972206" w:rsidRDefault="00164AD3" w:rsidP="00770844">
      <w:pPr>
        <w:rPr>
          <w:lang w:val="ru-RU"/>
        </w:rPr>
      </w:pPr>
    </w:p>
    <w:sectPr w:rsidR="00164AD3" w:rsidRPr="00972206" w:rsidSect="008C2F02">
      <w:footerReference w:type="default" r:id="rId9"/>
      <w:pgSz w:w="11906" w:h="16838"/>
      <w:pgMar w:top="1440" w:right="1440" w:bottom="1440" w:left="1440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EF" w:rsidRDefault="00D871EF">
      <w:pPr>
        <w:spacing w:after="0" w:line="240" w:lineRule="auto"/>
      </w:pPr>
      <w:r>
        <w:separator/>
      </w:r>
    </w:p>
  </w:endnote>
  <w:endnote w:type="continuationSeparator" w:id="0">
    <w:p w:rsidR="00D871EF" w:rsidRDefault="00D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37" w:rsidRDefault="00CA7137">
    <w:pPr>
      <w:pStyle w:val="Footer"/>
    </w:pPr>
  </w:p>
  <w:p w:rsidR="00CA7137" w:rsidRPr="00126B7C" w:rsidRDefault="00CA7137">
    <w:pPr>
      <w:pStyle w:val="Footer"/>
      <w:rPr>
        <w:color w:val="FFFFFF" w:themeColor="background1"/>
      </w:rPr>
    </w:pPr>
    <w:r w:rsidRPr="00126B7C">
      <w:rPr>
        <w:color w:val="FFFFFF" w:themeColor="background1"/>
      </w:rPr>
      <w:fldChar w:fldCharType="begin"/>
    </w:r>
    <w:r w:rsidRPr="00126B7C">
      <w:rPr>
        <w:rFonts w:ascii="Verdana" w:hAnsi="Verdana"/>
        <w:color w:val="FFFFFF" w:themeColor="background1"/>
        <w:sz w:val="16"/>
      </w:rPr>
      <w:instrText xml:space="preserve"> DOCPROPERTY ImanageFooterVariable </w:instrText>
    </w:r>
    <w:r w:rsidRPr="00126B7C">
      <w:rPr>
        <w:color w:val="FFFFFF" w:themeColor="background1"/>
      </w:rPr>
      <w:fldChar w:fldCharType="separate"/>
    </w:r>
    <w:r w:rsidR="00F646AE">
      <w:rPr>
        <w:rFonts w:ascii="Verdana" w:hAnsi="Verdana"/>
        <w:color w:val="FFFFFF" w:themeColor="background1"/>
        <w:sz w:val="16"/>
      </w:rPr>
      <w:t>Moscow 5313108.1</w:t>
    </w:r>
    <w:r w:rsidRPr="00126B7C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EF" w:rsidRDefault="00D871EF">
      <w:pPr>
        <w:spacing w:after="0" w:line="240" w:lineRule="auto"/>
      </w:pPr>
      <w:r>
        <w:separator/>
      </w:r>
    </w:p>
  </w:footnote>
  <w:footnote w:type="continuationSeparator" w:id="0">
    <w:p w:rsidR="00D871EF" w:rsidRDefault="00D87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10NoTrailerPromptID" w:val="C:\Users\avburke\Desktop\Europe\Dentons welcomes Eugenia Laurson 082615.docx"/>
  </w:docVars>
  <w:rsids>
    <w:rsidRoot w:val="00164AD3"/>
    <w:rsid w:val="00051E94"/>
    <w:rsid w:val="00081D76"/>
    <w:rsid w:val="00085EAE"/>
    <w:rsid w:val="000D1DB8"/>
    <w:rsid w:val="000E7401"/>
    <w:rsid w:val="00126B7C"/>
    <w:rsid w:val="00164AD3"/>
    <w:rsid w:val="001D52A0"/>
    <w:rsid w:val="002A747C"/>
    <w:rsid w:val="0033180D"/>
    <w:rsid w:val="0039587F"/>
    <w:rsid w:val="003B6E41"/>
    <w:rsid w:val="00484720"/>
    <w:rsid w:val="00521D76"/>
    <w:rsid w:val="00594D96"/>
    <w:rsid w:val="005B520A"/>
    <w:rsid w:val="0061082A"/>
    <w:rsid w:val="00672590"/>
    <w:rsid w:val="006F39D0"/>
    <w:rsid w:val="0072553D"/>
    <w:rsid w:val="00770844"/>
    <w:rsid w:val="007E6906"/>
    <w:rsid w:val="00867E67"/>
    <w:rsid w:val="0088061D"/>
    <w:rsid w:val="00883EDD"/>
    <w:rsid w:val="008C2F02"/>
    <w:rsid w:val="00943B45"/>
    <w:rsid w:val="009520A5"/>
    <w:rsid w:val="009712BB"/>
    <w:rsid w:val="00972206"/>
    <w:rsid w:val="009A6AB0"/>
    <w:rsid w:val="009D3276"/>
    <w:rsid w:val="00A01879"/>
    <w:rsid w:val="00A0281B"/>
    <w:rsid w:val="00A572FB"/>
    <w:rsid w:val="00B63290"/>
    <w:rsid w:val="00B71485"/>
    <w:rsid w:val="00CA7137"/>
    <w:rsid w:val="00D33BE5"/>
    <w:rsid w:val="00D616B6"/>
    <w:rsid w:val="00D85568"/>
    <w:rsid w:val="00D871EF"/>
    <w:rsid w:val="00E81868"/>
    <w:rsid w:val="00F00B7A"/>
    <w:rsid w:val="00F05C34"/>
    <w:rsid w:val="00F37128"/>
    <w:rsid w:val="00F646AE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Calibri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Calibri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Calibri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Calibri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Calibri" w:hAnsi="Arial" w:cs="Arial"/>
      <w:sz w:val="20"/>
      <w:szCs w:val="20"/>
      <w:lang w:eastAsia="en-GB"/>
    </w:rPr>
  </w:style>
  <w:style w:type="character" w:styleId="Hyperlink">
    <w:name w:val="Hyperlink"/>
    <w:basedOn w:val="DefaultParagraphFont"/>
    <w:semiHidden/>
    <w:rsid w:val="00770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Calibri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Calibri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Calibri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Calibri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Calibri" w:hAnsi="Arial" w:cs="Arial"/>
      <w:sz w:val="20"/>
      <w:szCs w:val="20"/>
      <w:lang w:eastAsia="en-GB"/>
    </w:rPr>
  </w:style>
  <w:style w:type="character" w:styleId="Hyperlink">
    <w:name w:val="Hyperlink"/>
    <w:basedOn w:val="DefaultParagraphFont"/>
    <w:semiHidden/>
    <w:rsid w:val="00770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40007774.01</vt:lpstr>
    </vt:vector>
  </TitlesOfParts>
  <Manager/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40007774.01</dc:title>
  <dc:creator/>
  <dc:description>LJAANIST/40007774.01</dc:description>
  <cp:lastModifiedBy/>
  <cp:revision>1</cp:revision>
  <dcterms:created xsi:type="dcterms:W3CDTF">2015-09-23T12:13:00Z</dcterms:created>
  <dcterms:modified xsi:type="dcterms:W3CDTF">2015-09-25T13:16:00Z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ber">
    <vt:lpwstr>40007774.01</vt:lpwstr>
  </property>
  <property fmtid="{D5CDD505-2E9C-101B-9397-08002B2CF9AE}" pid="3" name="Client/Matter">
    <vt:lpwstr>PERSONAL.LJAANIST</vt:lpwstr>
  </property>
  <property fmtid="{D5CDD505-2E9C-101B-9397-08002B2CF9AE}" pid="4" name="OurRef">
    <vt:lpwstr>LJAANIST</vt:lpwstr>
  </property>
  <property fmtid="{D5CDD505-2E9C-101B-9397-08002B2CF9AE}" pid="5" name="MAIL_MSG_ID1">
    <vt:lpwstr>oFAAfyEHtdkN2VXC+v3uUZyVUcQpgFzwvUAmf2CI6dbk4R22LOV1qD0Gqrtk7a3wMGuw1ngr6oNm9D+G
4Q+p0PWN6L5TDn38qPkD8iD3yAXYU5BfAbqKl1uWAX2GhstmbNnmw8CM9yeCiSN9xO5K+2wGrbnM
F1U/SglnOC4mMkcBQ+hOg71Pv3wR4pXMIXg6oKUyHnOLN2JctRHpcp3cxtho/gTHVG8NxMawQfP+
kU8kbIjSXuu0sPB0d</vt:lpwstr>
  </property>
  <property fmtid="{D5CDD505-2E9C-101B-9397-08002B2CF9AE}" pid="6" name="MAIL_MSG_ID2">
    <vt:lpwstr>Y9erJ5n3z3f+0aKN04nCdEVN2nZ+fSWdmcApqWLorXiWllDRV9FVki0NTXL
IaGzu0KhScU2L6inpElg6P9wLHmPMaR/d9TlXbkT9AJeI4cB</vt:lpwstr>
  </property>
  <property fmtid="{D5CDD505-2E9C-101B-9397-08002B2CF9AE}" pid="7" name="RESPONSE_SENDER_NAME">
    <vt:lpwstr>sAAAb0xRtPDW5UvUpWY3eluy/Pb1oGzFVieQY+ej4ab5Q5I=</vt:lpwstr>
  </property>
  <property fmtid="{D5CDD505-2E9C-101B-9397-08002B2CF9AE}" pid="8" name="EMAIL_OWNER_ADDRESS">
    <vt:lpwstr>ABAAJXrvhtoYpC4NXypT9kd7ObLfLSDHLQeicLR5MFZOZIMNXJmLf69NLtgH8egcXTLV</vt:lpwstr>
  </property>
  <property fmtid="{D5CDD505-2E9C-101B-9397-08002B2CF9AE}" pid="9" name="ImanageFooterVariable">
    <vt:lpwstr>Moscow 5313108.1</vt:lpwstr>
  </property>
</Properties>
</file>