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64" w:rsidRDefault="00933B64" w:rsidP="007C3ED5">
      <w:pPr>
        <w:jc w:val="both"/>
        <w:rPr>
          <w:lang w:val="en-US"/>
        </w:rPr>
      </w:pPr>
    </w:p>
    <w:p w:rsidR="00933B64" w:rsidRDefault="00933B64" w:rsidP="007C3ED5">
      <w:pPr>
        <w:spacing w:line="276" w:lineRule="auto"/>
        <w:jc w:val="right"/>
      </w:pPr>
      <w:r>
        <w:t>Москва</w:t>
      </w:r>
    </w:p>
    <w:p w:rsidR="00933B64" w:rsidRDefault="00933B64" w:rsidP="007C3ED5">
      <w:pPr>
        <w:spacing w:line="276" w:lineRule="auto"/>
        <w:jc w:val="right"/>
      </w:pPr>
      <w:r>
        <w:t>Пресс-релиз</w:t>
      </w:r>
    </w:p>
    <w:p w:rsidR="001C507A" w:rsidRDefault="001C507A" w:rsidP="007C3ED5">
      <w:pPr>
        <w:spacing w:line="276" w:lineRule="auto"/>
        <w:jc w:val="both"/>
      </w:pPr>
    </w:p>
    <w:p w:rsidR="00933B64" w:rsidRDefault="00F552DE" w:rsidP="00F552DE">
      <w:pPr>
        <w:spacing w:line="276" w:lineRule="auto"/>
        <w:jc w:val="center"/>
      </w:pPr>
      <w:bookmarkStart w:id="0" w:name="_GoBack"/>
      <w:r>
        <w:rPr>
          <w:b/>
          <w:noProof/>
        </w:rPr>
        <w:drawing>
          <wp:inline distT="0" distB="0" distL="0" distR="0">
            <wp:extent cx="3045682" cy="2028825"/>
            <wp:effectExtent l="0" t="0" r="2540" b="0"/>
            <wp:docPr id="1" name="Рисунок 1" descr="C:\Users\iva35882\Desktop\RuukkiRen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35882\Desktop\RuukkiRen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682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15BD" w:rsidRPr="00CE44FC" w:rsidRDefault="007C15BD" w:rsidP="007C3ED5">
      <w:pPr>
        <w:spacing w:line="276" w:lineRule="auto"/>
        <w:ind w:firstLine="851"/>
        <w:jc w:val="both"/>
      </w:pPr>
      <w:r>
        <w:t xml:space="preserve">Компания </w:t>
      </w:r>
      <w:r>
        <w:rPr>
          <w:lang w:val="en-US"/>
        </w:rPr>
        <w:t>Ruukki</w:t>
      </w:r>
      <w:r>
        <w:t xml:space="preserve"> </w:t>
      </w:r>
      <w:proofErr w:type="gramStart"/>
      <w:r w:rsidR="007173A2">
        <w:t>завершила</w:t>
      </w:r>
      <w:proofErr w:type="gramEnd"/>
      <w:r w:rsidR="007173A2">
        <w:t xml:space="preserve"> </w:t>
      </w:r>
      <w:r w:rsidR="00C75F1C" w:rsidRPr="00C75F1C">
        <w:t xml:space="preserve">завершило поставку комплекта металлоконструкций и ограждающих конструкций </w:t>
      </w:r>
      <w:r w:rsidR="00C75F1C">
        <w:t xml:space="preserve">для седьмого </w:t>
      </w:r>
      <w:r w:rsidR="00610D8B">
        <w:t xml:space="preserve">автоцентра </w:t>
      </w:r>
      <w:r w:rsidR="00610D8B">
        <w:rPr>
          <w:lang w:val="en-US"/>
        </w:rPr>
        <w:t>Renault</w:t>
      </w:r>
      <w:r w:rsidR="00610D8B">
        <w:t xml:space="preserve"> в </w:t>
      </w:r>
      <w:r w:rsidR="00C75F1C">
        <w:t>Республике Беларусь</w:t>
      </w:r>
      <w:r w:rsidR="00610D8B" w:rsidRPr="00610D8B">
        <w:t xml:space="preserve">. </w:t>
      </w:r>
      <w:r w:rsidR="00CE44FC">
        <w:t>П</w:t>
      </w:r>
      <w:r>
        <w:t>лощадь</w:t>
      </w:r>
      <w:r w:rsidR="008277CA">
        <w:t xml:space="preserve"> </w:t>
      </w:r>
      <w:r w:rsidR="00CE44FC">
        <w:t>нового здания</w:t>
      </w:r>
      <w:r w:rsidR="00FA46B0">
        <w:t xml:space="preserve"> составляет</w:t>
      </w:r>
      <w:r w:rsidR="00CE44FC">
        <w:t xml:space="preserve"> 2 700</w:t>
      </w:r>
      <w:r>
        <w:t>м</w:t>
      </w:r>
      <w:r>
        <w:rPr>
          <w:vertAlign w:val="superscript"/>
        </w:rPr>
        <w:t>2</w:t>
      </w:r>
      <w:r>
        <w:t xml:space="preserve">. </w:t>
      </w:r>
      <w:r w:rsidR="00FA46B0">
        <w:t xml:space="preserve"> </w:t>
      </w:r>
      <w:r w:rsidR="00CE44FC">
        <w:t>Автосалон полного цикла, расположенный</w:t>
      </w:r>
      <w:r w:rsidR="006D56FE">
        <w:t xml:space="preserve"> в Минске на проспекте Дзержинского</w:t>
      </w:r>
      <w:r w:rsidR="00CE44FC">
        <w:t xml:space="preserve">, </w:t>
      </w:r>
      <w:r w:rsidR="00FC3E62">
        <w:t xml:space="preserve">стал </w:t>
      </w:r>
      <w:r w:rsidR="00CE44FC">
        <w:t xml:space="preserve">одним из крупнейших центров </w:t>
      </w:r>
      <w:r w:rsidR="00CE44FC">
        <w:rPr>
          <w:lang w:val="en-US"/>
        </w:rPr>
        <w:t>Renault</w:t>
      </w:r>
      <w:r w:rsidR="00CE44FC" w:rsidRPr="00CE44FC">
        <w:t xml:space="preserve"> </w:t>
      </w:r>
      <w:r w:rsidR="00CE44FC">
        <w:t>в Европе.</w:t>
      </w:r>
    </w:p>
    <w:p w:rsidR="00E3087F" w:rsidRDefault="00E3087F" w:rsidP="007C3ED5">
      <w:pPr>
        <w:spacing w:line="276" w:lineRule="auto"/>
        <w:ind w:firstLine="851"/>
        <w:jc w:val="both"/>
      </w:pPr>
    </w:p>
    <w:p w:rsidR="00E3087F" w:rsidRDefault="005D0A7E" w:rsidP="007C3ED5">
      <w:pPr>
        <w:spacing w:line="276" w:lineRule="auto"/>
        <w:ind w:firstLine="851"/>
        <w:jc w:val="both"/>
      </w:pPr>
      <w:r>
        <w:t>Шоу-</w:t>
      </w:r>
      <w:proofErr w:type="spellStart"/>
      <w:r>
        <w:t>рум</w:t>
      </w:r>
      <w:proofErr w:type="spellEnd"/>
      <w:r>
        <w:t xml:space="preserve"> «</w:t>
      </w:r>
      <w:r>
        <w:rPr>
          <w:lang w:val="en-US"/>
        </w:rPr>
        <w:t>Renault</w:t>
      </w:r>
      <w:r w:rsidRPr="005D0A7E">
        <w:t xml:space="preserve"> </w:t>
      </w:r>
      <w:proofErr w:type="spellStart"/>
      <w:r>
        <w:t>Лозанж</w:t>
      </w:r>
      <w:proofErr w:type="spellEnd"/>
      <w:r>
        <w:t xml:space="preserve">» рассчитан на 14 автомобилей, сервисная зона </w:t>
      </w:r>
      <w:r w:rsidR="00780650">
        <w:t>располагает</w:t>
      </w:r>
      <w:r>
        <w:t xml:space="preserve"> 22</w:t>
      </w:r>
      <w:r w:rsidR="00780650">
        <w:t xml:space="preserve"> постами</w:t>
      </w:r>
      <w:r>
        <w:t xml:space="preserve">. </w:t>
      </w:r>
      <w:r w:rsidR="00780650">
        <w:t>Кроме того</w:t>
      </w:r>
      <w:r>
        <w:t xml:space="preserve">, предусмотрен склад на 150 машин, парковка и зона для тест-драйва. </w:t>
      </w:r>
      <w:r w:rsidR="00780650">
        <w:t>Посетители также смогут приобрести запасные ча</w:t>
      </w:r>
      <w:r w:rsidR="006D56FE">
        <w:t>сти, аксессуары и дополнительные принадлежности</w:t>
      </w:r>
      <w:r w:rsidR="00C51411">
        <w:t xml:space="preserve"> для своего авто</w:t>
      </w:r>
      <w:r w:rsidR="006D56FE">
        <w:t xml:space="preserve">. </w:t>
      </w:r>
      <w:r>
        <w:t xml:space="preserve">Для реализации проекта </w:t>
      </w:r>
      <w:r>
        <w:rPr>
          <w:lang w:val="en-US"/>
        </w:rPr>
        <w:t>Ruukki</w:t>
      </w:r>
      <w:r w:rsidRPr="0034722D">
        <w:t xml:space="preserve"> </w:t>
      </w:r>
      <w:r>
        <w:t>разработал</w:t>
      </w:r>
      <w:r w:rsidR="006D56FE">
        <w:t>а</w:t>
      </w:r>
      <w:r>
        <w:t xml:space="preserve"> индивидуальный концепт полнокомплектного здания.</w:t>
      </w:r>
    </w:p>
    <w:p w:rsidR="00780650" w:rsidRDefault="00780650" w:rsidP="007C3ED5">
      <w:pPr>
        <w:spacing w:line="276" w:lineRule="auto"/>
        <w:ind w:firstLine="851"/>
        <w:jc w:val="both"/>
      </w:pPr>
    </w:p>
    <w:p w:rsidR="00585E1B" w:rsidRDefault="00E3087F" w:rsidP="00CE552A">
      <w:pPr>
        <w:spacing w:line="276" w:lineRule="auto"/>
        <w:ind w:firstLine="851"/>
        <w:jc w:val="both"/>
      </w:pPr>
      <w:r>
        <w:t xml:space="preserve">В проекте </w:t>
      </w:r>
      <w:r w:rsidRPr="0034722D">
        <w:t xml:space="preserve">по </w:t>
      </w:r>
      <w:r w:rsidR="0034722D">
        <w:t xml:space="preserve">строительству нового </w:t>
      </w:r>
      <w:r w:rsidR="000A68DE">
        <w:t>автосалона</w:t>
      </w:r>
      <w:r w:rsidRPr="0034722D">
        <w:t xml:space="preserve"> </w:t>
      </w:r>
      <w:r w:rsidR="000A68DE">
        <w:rPr>
          <w:lang w:val="en-US"/>
        </w:rPr>
        <w:t>Ruukki</w:t>
      </w:r>
      <w:r w:rsidRPr="0034722D">
        <w:t xml:space="preserve"> </w:t>
      </w:r>
      <w:r>
        <w:t>выступ</w:t>
      </w:r>
      <w:r w:rsidR="002B7AB4">
        <w:t>и</w:t>
      </w:r>
      <w:r>
        <w:t xml:space="preserve">ла </w:t>
      </w:r>
      <w:r w:rsidR="002B7AB4">
        <w:t>проектировщиком  и поставщиком</w:t>
      </w:r>
      <w:r w:rsidR="00C75F1C" w:rsidRPr="00C75F1C">
        <w:t xml:space="preserve"> основного </w:t>
      </w:r>
      <w:proofErr w:type="spellStart"/>
      <w:r w:rsidR="00C75F1C" w:rsidRPr="00C75F1C">
        <w:t>металлокаркаса</w:t>
      </w:r>
      <w:proofErr w:type="spellEnd"/>
      <w:r w:rsidR="00C75F1C" w:rsidRPr="00C75F1C">
        <w:t xml:space="preserve"> здания и ограждающих конструкций кровли и стен</w:t>
      </w:r>
      <w:r>
        <w:t xml:space="preserve">. </w:t>
      </w:r>
      <w:r w:rsidR="00CE552A">
        <w:t xml:space="preserve">Заказчиком </w:t>
      </w:r>
      <w:r w:rsidR="00585E1B">
        <w:t xml:space="preserve">объекта </w:t>
      </w:r>
      <w:r w:rsidR="006D56FE">
        <w:t xml:space="preserve">являлась </w:t>
      </w:r>
      <w:r w:rsidR="00CE552A">
        <w:t xml:space="preserve">компания </w:t>
      </w:r>
      <w:proofErr w:type="spellStart"/>
      <w:r w:rsidR="00CE552A">
        <w:t>Автопромсервис</w:t>
      </w:r>
      <w:proofErr w:type="spellEnd"/>
      <w:r w:rsidR="00C51411">
        <w:t>, н</w:t>
      </w:r>
      <w:r w:rsidR="00CE552A">
        <w:t xml:space="preserve">овый автоцентр </w:t>
      </w:r>
      <w:r w:rsidR="00CE552A">
        <w:rPr>
          <w:lang w:val="en-US"/>
        </w:rPr>
        <w:t>Renault</w:t>
      </w:r>
      <w:r w:rsidR="00CE552A" w:rsidRPr="00CE552A">
        <w:t xml:space="preserve"> </w:t>
      </w:r>
      <w:r w:rsidR="00CE552A">
        <w:t xml:space="preserve">стал </w:t>
      </w:r>
      <w:r w:rsidR="00A65D06">
        <w:t xml:space="preserve">для </w:t>
      </w:r>
      <w:r w:rsidR="00A65D06">
        <w:rPr>
          <w:lang w:val="en-US"/>
        </w:rPr>
        <w:t>Ruukki</w:t>
      </w:r>
      <w:r w:rsidR="00CE552A">
        <w:t xml:space="preserve"> </w:t>
      </w:r>
      <w:r w:rsidR="00C75F1C">
        <w:t xml:space="preserve">девятым </w:t>
      </w:r>
      <w:r w:rsidR="00CE552A">
        <w:t xml:space="preserve">проектом </w:t>
      </w:r>
      <w:r w:rsidR="00C51411">
        <w:t>в</w:t>
      </w:r>
      <w:r w:rsidR="00CE552A">
        <w:t xml:space="preserve"> сотрудничеств</w:t>
      </w:r>
      <w:r w:rsidR="00C51411">
        <w:t>е</w:t>
      </w:r>
      <w:r w:rsidR="00CE552A">
        <w:t xml:space="preserve"> с этим партнером</w:t>
      </w:r>
      <w:r w:rsidR="00A65D06">
        <w:t xml:space="preserve">. </w:t>
      </w:r>
    </w:p>
    <w:p w:rsidR="00585E1B" w:rsidRDefault="00585E1B" w:rsidP="00CE552A">
      <w:pPr>
        <w:spacing w:line="276" w:lineRule="auto"/>
        <w:ind w:firstLine="851"/>
        <w:jc w:val="both"/>
      </w:pPr>
    </w:p>
    <w:p w:rsidR="00CE552A" w:rsidRPr="00585E1B" w:rsidRDefault="00036BF6" w:rsidP="00CE552A">
      <w:pPr>
        <w:spacing w:line="276" w:lineRule="auto"/>
        <w:ind w:firstLine="851"/>
        <w:jc w:val="both"/>
      </w:pPr>
      <w:r>
        <w:t xml:space="preserve">Ранее в этом году компанией </w:t>
      </w:r>
      <w:r>
        <w:rPr>
          <w:lang w:val="en-US"/>
        </w:rPr>
        <w:t>Ruukki</w:t>
      </w:r>
      <w:r>
        <w:t xml:space="preserve"> были </w:t>
      </w:r>
      <w:r w:rsidR="00C75F1C">
        <w:t xml:space="preserve">реализованы </w:t>
      </w:r>
      <w:r>
        <w:t xml:space="preserve">2 автосалона </w:t>
      </w:r>
      <w:r w:rsidR="00FC3E62">
        <w:rPr>
          <w:lang w:val="en-US"/>
        </w:rPr>
        <w:t>Renault</w:t>
      </w:r>
      <w:r w:rsidR="00FC3E62" w:rsidRPr="00BA1110">
        <w:t xml:space="preserve"> </w:t>
      </w:r>
      <w:r>
        <w:t xml:space="preserve">в Гродно и Полоцке. </w:t>
      </w:r>
      <w:r w:rsidR="00585E1B">
        <w:t xml:space="preserve">Автомобили </w:t>
      </w:r>
      <w:r w:rsidR="00585E1B">
        <w:rPr>
          <w:lang w:val="en-US"/>
        </w:rPr>
        <w:t>Renault</w:t>
      </w:r>
      <w:r w:rsidR="00585E1B" w:rsidRPr="00585E1B">
        <w:t xml:space="preserve"> </w:t>
      </w:r>
      <w:r w:rsidR="00585E1B">
        <w:t xml:space="preserve">являются лидерами </w:t>
      </w:r>
      <w:r w:rsidR="004E733F">
        <w:t>продаж по данным Белорусской автомобильной ассоциации</w:t>
      </w:r>
      <w:r w:rsidR="00585E1B">
        <w:t xml:space="preserve">, и компания </w:t>
      </w:r>
      <w:r w:rsidR="00585E1B">
        <w:rPr>
          <w:lang w:val="en-US"/>
        </w:rPr>
        <w:t>Ruukki</w:t>
      </w:r>
      <w:r w:rsidR="00585E1B" w:rsidRPr="00585E1B">
        <w:t xml:space="preserve"> </w:t>
      </w:r>
      <w:r w:rsidR="00585E1B">
        <w:t xml:space="preserve">будет рада продолжить сотрудничество с </w:t>
      </w:r>
      <w:proofErr w:type="spellStart"/>
      <w:r w:rsidR="00585E1B">
        <w:t>Автопромсервис</w:t>
      </w:r>
      <w:proofErr w:type="spellEnd"/>
      <w:r w:rsidR="00585E1B">
        <w:t xml:space="preserve"> по развитию сети автоцентров </w:t>
      </w:r>
      <w:r w:rsidR="004E733F">
        <w:rPr>
          <w:lang w:val="en-US"/>
        </w:rPr>
        <w:t>Renault</w:t>
      </w:r>
      <w:r w:rsidR="004E733F" w:rsidRPr="004E733F">
        <w:t xml:space="preserve"> </w:t>
      </w:r>
      <w:r w:rsidR="00585E1B">
        <w:t xml:space="preserve">в </w:t>
      </w:r>
      <w:r w:rsidR="00C75F1C">
        <w:t>Республике Беларусь.</w:t>
      </w:r>
    </w:p>
    <w:p w:rsidR="00BC255F" w:rsidRPr="00BC255F" w:rsidRDefault="00BC255F" w:rsidP="00F15112">
      <w:pPr>
        <w:spacing w:line="276" w:lineRule="auto"/>
        <w:jc w:val="both"/>
        <w:rPr>
          <w:rFonts w:cs="Arial"/>
        </w:rPr>
      </w:pPr>
    </w:p>
    <w:p w:rsidR="006911ED" w:rsidRDefault="006911ED" w:rsidP="007C3ED5">
      <w:pPr>
        <w:spacing w:line="360" w:lineRule="auto"/>
        <w:jc w:val="both"/>
      </w:pPr>
    </w:p>
    <w:p w:rsidR="001C507A" w:rsidRDefault="001C507A" w:rsidP="007C3ED5">
      <w:pPr>
        <w:shd w:val="clear" w:color="auto" w:fill="FFFFFF"/>
        <w:spacing w:line="240" w:lineRule="atLeast"/>
        <w:jc w:val="both"/>
        <w:rPr>
          <w:rFonts w:eastAsia="Times New Roman" w:cs="Arial"/>
          <w:b/>
          <w:color w:val="000000"/>
          <w:sz w:val="18"/>
          <w:szCs w:val="18"/>
        </w:rPr>
      </w:pPr>
      <w:r>
        <w:rPr>
          <w:rFonts w:eastAsia="Times New Roman" w:cs="Arial"/>
          <w:b/>
          <w:color w:val="000000"/>
          <w:sz w:val="18"/>
          <w:szCs w:val="18"/>
        </w:rPr>
        <w:t xml:space="preserve">О компании </w:t>
      </w:r>
      <w:r>
        <w:rPr>
          <w:rFonts w:eastAsia="Times New Roman" w:cs="Arial"/>
          <w:b/>
          <w:color w:val="000000"/>
          <w:sz w:val="18"/>
          <w:szCs w:val="18"/>
          <w:lang w:val="en-US"/>
        </w:rPr>
        <w:t>Ruukki</w:t>
      </w:r>
      <w:r w:rsidRPr="00A64105">
        <w:rPr>
          <w:rFonts w:eastAsia="Times New Roman" w:cs="Arial"/>
          <w:b/>
          <w:color w:val="000000"/>
          <w:sz w:val="18"/>
          <w:szCs w:val="18"/>
        </w:rPr>
        <w:t xml:space="preserve"> </w:t>
      </w:r>
      <w:r>
        <w:rPr>
          <w:rFonts w:eastAsia="Times New Roman" w:cs="Arial"/>
          <w:b/>
          <w:color w:val="000000"/>
          <w:sz w:val="18"/>
          <w:szCs w:val="18"/>
          <w:lang w:val="en-US"/>
        </w:rPr>
        <w:t>Construction</w:t>
      </w:r>
    </w:p>
    <w:p w:rsidR="001C507A" w:rsidRPr="001C507A" w:rsidRDefault="001C507A" w:rsidP="007C3ED5">
      <w:pPr>
        <w:shd w:val="clear" w:color="auto" w:fill="FFFFFF"/>
        <w:spacing w:line="240" w:lineRule="atLeast"/>
        <w:jc w:val="both"/>
        <w:rPr>
          <w:rFonts w:eastAsia="Times New Roman" w:cs="Arial"/>
          <w:b/>
          <w:color w:val="000000"/>
          <w:sz w:val="18"/>
          <w:szCs w:val="18"/>
        </w:rPr>
      </w:pPr>
    </w:p>
    <w:p w:rsidR="001C507A" w:rsidRDefault="001C507A" w:rsidP="007C3ED5">
      <w:pPr>
        <w:jc w:val="both"/>
        <w:rPr>
          <w:rFonts w:cs="Arial"/>
          <w:bCs/>
          <w:color w:val="000000"/>
          <w:sz w:val="18"/>
          <w:szCs w:val="18"/>
          <w:shd w:val="clear" w:color="auto" w:fill="FFFFFF"/>
        </w:rPr>
      </w:pPr>
      <w:r>
        <w:rPr>
          <w:rFonts w:cs="Arial"/>
          <w:bCs/>
          <w:color w:val="000000"/>
          <w:sz w:val="18"/>
          <w:szCs w:val="18"/>
          <w:shd w:val="clear" w:color="auto" w:fill="FFFFFF"/>
        </w:rPr>
        <w:t xml:space="preserve">Ruukki </w:t>
      </w:r>
      <w:proofErr w:type="spellStart"/>
      <w:r>
        <w:rPr>
          <w:rFonts w:cs="Arial"/>
          <w:bCs/>
          <w:color w:val="000000"/>
          <w:sz w:val="18"/>
          <w:szCs w:val="18"/>
          <w:shd w:val="clear" w:color="auto" w:fill="FFFFFF"/>
        </w:rPr>
        <w:t>Construction</w:t>
      </w:r>
      <w:proofErr w:type="spellEnd"/>
      <w:r>
        <w:rPr>
          <w:rFonts w:cs="Arial"/>
          <w:bCs/>
          <w:color w:val="000000"/>
          <w:sz w:val="18"/>
          <w:szCs w:val="18"/>
          <w:shd w:val="clear" w:color="auto" w:fill="FFFFFF"/>
        </w:rPr>
        <w:t xml:space="preserve">, ведущий поставщик решений из металла  для  строительства, предлагает полный диапазон продукции и услуг - от проектирования до установки, что помогает развивать деятельность корпоративных клиентов, среди которых инвесторы и строительные компании. В Ruukki </w:t>
      </w:r>
      <w:proofErr w:type="spellStart"/>
      <w:r>
        <w:rPr>
          <w:rFonts w:cs="Arial"/>
          <w:bCs/>
          <w:color w:val="000000"/>
          <w:sz w:val="18"/>
          <w:szCs w:val="18"/>
          <w:shd w:val="clear" w:color="auto" w:fill="FFFFFF"/>
        </w:rPr>
        <w:t>Construction</w:t>
      </w:r>
      <w:proofErr w:type="spellEnd"/>
      <w:r>
        <w:rPr>
          <w:rFonts w:cs="Arial"/>
          <w:bCs/>
          <w:color w:val="000000"/>
          <w:sz w:val="18"/>
          <w:szCs w:val="18"/>
          <w:shd w:val="clear" w:color="auto" w:fill="FFFFFF"/>
        </w:rPr>
        <w:t xml:space="preserve"> работает порядка 3 500 человек на 16 производственных предприятиях в Европе. Сравнимые чистые продажи в 2013 году составили 740 млн. ЕВРО.</w:t>
      </w:r>
    </w:p>
    <w:p w:rsidR="001C507A" w:rsidRDefault="001C507A" w:rsidP="007C3ED5">
      <w:pPr>
        <w:jc w:val="both"/>
        <w:rPr>
          <w:rFonts w:cs="Arial"/>
          <w:bCs/>
          <w:color w:val="000000"/>
          <w:sz w:val="18"/>
          <w:szCs w:val="18"/>
          <w:shd w:val="clear" w:color="auto" w:fill="FFFFFF"/>
        </w:rPr>
      </w:pPr>
    </w:p>
    <w:p w:rsidR="001C507A" w:rsidRDefault="001C507A" w:rsidP="007C3ED5">
      <w:pPr>
        <w:spacing w:line="276" w:lineRule="auto"/>
        <w:jc w:val="both"/>
        <w:rPr>
          <w:rFonts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cs="Arial"/>
          <w:bCs/>
          <w:color w:val="000000"/>
          <w:sz w:val="18"/>
          <w:szCs w:val="18"/>
          <w:shd w:val="clear" w:color="auto" w:fill="FFFFFF"/>
        </w:rPr>
        <w:t xml:space="preserve">Ruukki </w:t>
      </w:r>
      <w:proofErr w:type="spellStart"/>
      <w:r>
        <w:rPr>
          <w:rFonts w:cs="Arial"/>
          <w:bCs/>
          <w:color w:val="000000"/>
          <w:sz w:val="18"/>
          <w:szCs w:val="18"/>
          <w:shd w:val="clear" w:color="auto" w:fill="FFFFFF"/>
        </w:rPr>
        <w:t>Construction</w:t>
      </w:r>
      <w:proofErr w:type="spellEnd"/>
      <w:r>
        <w:rPr>
          <w:rFonts w:cs="Arial"/>
          <w:bCs/>
          <w:color w:val="000000"/>
          <w:sz w:val="18"/>
          <w:szCs w:val="18"/>
          <w:shd w:val="clear" w:color="auto" w:fill="FFFFFF"/>
        </w:rPr>
        <w:t xml:space="preserve"> является подразделением SSAB. SSAB это сталелитейная компания, которая базируется в странах Северной Европы и США и действует более чем в 50 странах мира. Акции компании котируются на фондовой бирже NASDAQ OMX в Стокгольме.</w:t>
      </w:r>
      <w:hyperlink r:id="rId9" w:history="1">
        <w:r>
          <w:rPr>
            <w:rStyle w:val="a3"/>
            <w:rFonts w:cs="Arial"/>
            <w:bCs/>
            <w:sz w:val="18"/>
            <w:szCs w:val="18"/>
            <w:shd w:val="clear" w:color="auto" w:fill="FFFFFF"/>
          </w:rPr>
          <w:t>www.ssab.com</w:t>
        </w:r>
      </w:hyperlink>
    </w:p>
    <w:p w:rsidR="00885A36" w:rsidRDefault="00885A36" w:rsidP="007C3ED5">
      <w:pPr>
        <w:jc w:val="both"/>
      </w:pPr>
    </w:p>
    <w:sectPr w:rsidR="00885A3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C3" w:rsidRDefault="00C612C3" w:rsidP="001C507A">
      <w:r>
        <w:separator/>
      </w:r>
    </w:p>
  </w:endnote>
  <w:endnote w:type="continuationSeparator" w:id="0">
    <w:p w:rsidR="00C612C3" w:rsidRDefault="00C612C3" w:rsidP="001C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C3" w:rsidRDefault="00C612C3" w:rsidP="001C507A">
      <w:r>
        <w:separator/>
      </w:r>
    </w:p>
  </w:footnote>
  <w:footnote w:type="continuationSeparator" w:id="0">
    <w:p w:rsidR="00C612C3" w:rsidRDefault="00C612C3" w:rsidP="001C5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7A" w:rsidRDefault="001C507A" w:rsidP="001C507A">
    <w:pPr>
      <w:pStyle w:val="a4"/>
      <w:jc w:val="right"/>
    </w:pPr>
    <w:r>
      <w:rPr>
        <w:noProof/>
      </w:rPr>
      <w:drawing>
        <wp:inline distT="0" distB="0" distL="0" distR="0" wp14:anchorId="22B08967">
          <wp:extent cx="1810385" cy="511810"/>
          <wp:effectExtent l="0" t="0" r="0" b="254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64"/>
    <w:rsid w:val="00036BF6"/>
    <w:rsid w:val="000A68DE"/>
    <w:rsid w:val="000E3749"/>
    <w:rsid w:val="000E48A5"/>
    <w:rsid w:val="00106FE7"/>
    <w:rsid w:val="001C507A"/>
    <w:rsid w:val="00294883"/>
    <w:rsid w:val="002B7AB4"/>
    <w:rsid w:val="0034722D"/>
    <w:rsid w:val="003E11A4"/>
    <w:rsid w:val="00430418"/>
    <w:rsid w:val="004E733F"/>
    <w:rsid w:val="00585E1B"/>
    <w:rsid w:val="005D0A7E"/>
    <w:rsid w:val="00610D8B"/>
    <w:rsid w:val="00631767"/>
    <w:rsid w:val="0066424C"/>
    <w:rsid w:val="006911ED"/>
    <w:rsid w:val="006D56FE"/>
    <w:rsid w:val="007173A2"/>
    <w:rsid w:val="00780650"/>
    <w:rsid w:val="007A16E0"/>
    <w:rsid w:val="007C15BD"/>
    <w:rsid w:val="007C3ED5"/>
    <w:rsid w:val="007E5026"/>
    <w:rsid w:val="008277CA"/>
    <w:rsid w:val="00865B85"/>
    <w:rsid w:val="00885A36"/>
    <w:rsid w:val="008B2C96"/>
    <w:rsid w:val="00933B64"/>
    <w:rsid w:val="009806EF"/>
    <w:rsid w:val="009A5379"/>
    <w:rsid w:val="009E562B"/>
    <w:rsid w:val="00A22055"/>
    <w:rsid w:val="00A65D06"/>
    <w:rsid w:val="00AA6B9F"/>
    <w:rsid w:val="00B86F54"/>
    <w:rsid w:val="00BA1110"/>
    <w:rsid w:val="00BC255F"/>
    <w:rsid w:val="00C51411"/>
    <w:rsid w:val="00C60880"/>
    <w:rsid w:val="00C612C3"/>
    <w:rsid w:val="00C712F3"/>
    <w:rsid w:val="00C75F1C"/>
    <w:rsid w:val="00CA0866"/>
    <w:rsid w:val="00CE44FC"/>
    <w:rsid w:val="00CE552A"/>
    <w:rsid w:val="00DB0E7C"/>
    <w:rsid w:val="00DC286E"/>
    <w:rsid w:val="00E26B35"/>
    <w:rsid w:val="00E3087F"/>
    <w:rsid w:val="00E639BB"/>
    <w:rsid w:val="00E706EF"/>
    <w:rsid w:val="00E8616F"/>
    <w:rsid w:val="00E926CB"/>
    <w:rsid w:val="00EB6BD8"/>
    <w:rsid w:val="00F15112"/>
    <w:rsid w:val="00F51800"/>
    <w:rsid w:val="00F552DE"/>
    <w:rsid w:val="00FA46B0"/>
    <w:rsid w:val="00FC3E62"/>
    <w:rsid w:val="00FD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64"/>
    <w:pPr>
      <w:spacing w:after="0" w:line="240" w:lineRule="auto"/>
    </w:pPr>
    <w:rPr>
      <w:rFonts w:ascii="Arial" w:eastAsiaTheme="minorHAnsi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507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50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507A"/>
    <w:rPr>
      <w:rFonts w:ascii="Arial" w:eastAsiaTheme="minorHAnsi" w:hAnsi="Arial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C50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507A"/>
    <w:rPr>
      <w:rFonts w:ascii="Arial" w:eastAsiaTheme="minorHAnsi" w:hAnsi="Arial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7A"/>
    <w:rPr>
      <w:rFonts w:ascii="Tahoma" w:eastAsiaTheme="minorHAnsi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610D8B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10D8B"/>
    <w:rPr>
      <w:rFonts w:ascii="Arial" w:eastAsiaTheme="minorHAnsi" w:hAnsi="Arial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10D8B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CA086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086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A0866"/>
    <w:rPr>
      <w:rFonts w:ascii="Arial" w:eastAsiaTheme="minorHAnsi" w:hAnsi="Arial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086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A0866"/>
    <w:rPr>
      <w:rFonts w:ascii="Arial" w:eastAsiaTheme="minorHAnsi" w:hAnsi="Arial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64"/>
    <w:pPr>
      <w:spacing w:after="0" w:line="240" w:lineRule="auto"/>
    </w:pPr>
    <w:rPr>
      <w:rFonts w:ascii="Arial" w:eastAsiaTheme="minorHAnsi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507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50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507A"/>
    <w:rPr>
      <w:rFonts w:ascii="Arial" w:eastAsiaTheme="minorHAnsi" w:hAnsi="Arial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C50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507A"/>
    <w:rPr>
      <w:rFonts w:ascii="Arial" w:eastAsiaTheme="minorHAnsi" w:hAnsi="Arial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7A"/>
    <w:rPr>
      <w:rFonts w:ascii="Tahoma" w:eastAsiaTheme="minorHAnsi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610D8B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10D8B"/>
    <w:rPr>
      <w:rFonts w:ascii="Arial" w:eastAsiaTheme="minorHAnsi" w:hAnsi="Arial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10D8B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CA086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086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A0866"/>
    <w:rPr>
      <w:rFonts w:ascii="Arial" w:eastAsiaTheme="minorHAnsi" w:hAnsi="Arial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086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A0866"/>
    <w:rPr>
      <w:rFonts w:ascii="Arial" w:eastAsiaTheme="minorHAnsi" w:hAnsi="Arial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sa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1E5A3-58D7-4198-9DE6-978AEFA6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Rautaruukki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Chechina</dc:creator>
  <cp:lastModifiedBy>Ivanov Alexey</cp:lastModifiedBy>
  <cp:revision>3</cp:revision>
  <dcterms:created xsi:type="dcterms:W3CDTF">2016-07-26T13:11:00Z</dcterms:created>
  <dcterms:modified xsi:type="dcterms:W3CDTF">2016-07-26T13:17:00Z</dcterms:modified>
</cp:coreProperties>
</file>