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22" w:rsidRPr="00CD002A" w:rsidRDefault="006B7922" w:rsidP="00CD002A">
      <w:pPr>
        <w:pStyle w:val="a3"/>
        <w:shd w:val="clear" w:color="auto" w:fill="FFFFFF"/>
        <w:spacing w:after="300" w:afterAutospacing="0"/>
        <w:jc w:val="both"/>
        <w:rPr>
          <w:rFonts w:ascii="Arial" w:hAnsi="Arial" w:cs="Arial"/>
          <w:color w:val="000000"/>
          <w:sz w:val="22"/>
          <w:szCs w:val="22"/>
        </w:rPr>
      </w:pPr>
      <w:r w:rsidRPr="00CD002A">
        <w:rPr>
          <w:rFonts w:ascii="Arial" w:hAnsi="Arial" w:cs="Arial"/>
          <w:b/>
          <w:bCs/>
          <w:color w:val="000000"/>
          <w:sz w:val="22"/>
          <w:szCs w:val="22"/>
        </w:rPr>
        <w:t xml:space="preserve">Igor Chumachenko live on RBC TV: industrial zones development bill needs to </w:t>
      </w:r>
      <w:proofErr w:type="gramStart"/>
      <w:r w:rsidRPr="00CD002A">
        <w:rPr>
          <w:rFonts w:ascii="Arial" w:hAnsi="Arial" w:cs="Arial"/>
          <w:b/>
          <w:bCs/>
          <w:color w:val="000000"/>
          <w:sz w:val="22"/>
          <w:szCs w:val="22"/>
        </w:rPr>
        <w:t>be discussed</w:t>
      </w:r>
      <w:proofErr w:type="gramEnd"/>
      <w:r w:rsidRPr="00CD002A">
        <w:rPr>
          <w:rFonts w:ascii="Arial" w:hAnsi="Arial" w:cs="Arial"/>
          <w:b/>
          <w:bCs/>
          <w:color w:val="000000"/>
          <w:sz w:val="22"/>
          <w:szCs w:val="22"/>
        </w:rPr>
        <w:t xml:space="preserve"> with businesses</w:t>
      </w:r>
    </w:p>
    <w:p w:rsidR="006B7922" w:rsidRPr="00CD002A" w:rsidRDefault="006B7922" w:rsidP="00CD002A">
      <w:pPr>
        <w:pStyle w:val="a3"/>
        <w:shd w:val="clear" w:color="auto" w:fill="FFFFFF"/>
        <w:spacing w:after="216" w:afterAutospacing="0"/>
        <w:jc w:val="both"/>
        <w:rPr>
          <w:rFonts w:ascii="Arial" w:hAnsi="Arial" w:cs="Arial"/>
          <w:b/>
          <w:bCs/>
          <w:color w:val="000000"/>
          <w:sz w:val="20"/>
          <w:szCs w:val="22"/>
        </w:rPr>
      </w:pPr>
      <w:r w:rsidRPr="00CD002A">
        <w:rPr>
          <w:rFonts w:ascii="Arial" w:hAnsi="Arial" w:cs="Arial"/>
          <w:b/>
          <w:bCs/>
          <w:color w:val="000000"/>
          <w:sz w:val="20"/>
          <w:szCs w:val="22"/>
        </w:rPr>
        <w:t>VEGAS LEX</w:t>
      </w:r>
      <w:r w:rsidRPr="00CD002A">
        <w:rPr>
          <w:rStyle w:val="apple-converted-space"/>
          <w:rFonts w:ascii="Arial" w:hAnsi="Arial" w:cs="Arial"/>
          <w:b/>
          <w:bCs/>
          <w:color w:val="000000"/>
          <w:sz w:val="20"/>
          <w:szCs w:val="22"/>
        </w:rPr>
        <w:t> partner Igor C</w:t>
      </w:r>
      <w:bookmarkStart w:id="0" w:name="_GoBack"/>
      <w:bookmarkEnd w:id="0"/>
      <w:r w:rsidRPr="00CD002A">
        <w:rPr>
          <w:rStyle w:val="apple-converted-space"/>
          <w:rFonts w:ascii="Arial" w:hAnsi="Arial" w:cs="Arial"/>
          <w:b/>
          <w:bCs/>
          <w:color w:val="000000"/>
          <w:sz w:val="20"/>
          <w:szCs w:val="22"/>
        </w:rPr>
        <w:t xml:space="preserve">humachenko </w:t>
      </w:r>
      <w:r w:rsidR="00720788" w:rsidRPr="00CD002A">
        <w:rPr>
          <w:rStyle w:val="apple-converted-space"/>
          <w:rFonts w:ascii="Arial" w:hAnsi="Arial" w:cs="Arial"/>
          <w:b/>
          <w:bCs/>
          <w:color w:val="000000"/>
          <w:sz w:val="20"/>
          <w:szCs w:val="22"/>
        </w:rPr>
        <w:t>has commented on the planned legislation that will allow confiscating land in industrial zones on the RBC TV channel.</w:t>
      </w:r>
    </w:p>
    <w:p w:rsidR="00161DB2" w:rsidRPr="00CD002A" w:rsidRDefault="00161DB2" w:rsidP="00CD002A">
      <w:pPr>
        <w:pStyle w:val="a5"/>
        <w:jc w:val="both"/>
        <w:rPr>
          <w:rFonts w:ascii="Arial" w:hAnsi="Arial" w:cs="Arial"/>
          <w:sz w:val="20"/>
          <w:szCs w:val="20"/>
          <w:lang w:val="en-US"/>
        </w:rPr>
      </w:pPr>
      <w:r w:rsidRPr="00CD002A">
        <w:rPr>
          <w:rFonts w:ascii="Arial" w:hAnsi="Arial" w:cs="Arial"/>
          <w:color w:val="000000"/>
          <w:sz w:val="20"/>
          <w:szCs w:val="20"/>
          <w:lang w:val="en-US"/>
        </w:rPr>
        <w:t xml:space="preserve">On July 8, </w:t>
      </w:r>
      <w:hyperlink r:id="rId4" w:history="1">
        <w:r w:rsidRPr="00CD002A">
          <w:rPr>
            <w:rStyle w:val="a4"/>
            <w:rFonts w:ascii="Arial" w:hAnsi="Arial" w:cs="Arial"/>
            <w:color w:val="025579"/>
            <w:sz w:val="20"/>
            <w:szCs w:val="20"/>
            <w:lang w:val="en-US"/>
          </w:rPr>
          <w:t>Igor Chumachenko</w:t>
        </w:r>
      </w:hyperlink>
      <w:r w:rsidRPr="00CD002A">
        <w:rPr>
          <w:rFonts w:ascii="Arial" w:hAnsi="Arial" w:cs="Arial"/>
          <w:color w:val="000000"/>
          <w:sz w:val="20"/>
          <w:szCs w:val="20"/>
          <w:lang w:val="en-US"/>
        </w:rPr>
        <w:t xml:space="preserve">, VEGAS LEX partner and head of the </w:t>
      </w:r>
      <w:r w:rsidRPr="00CD002A">
        <w:rPr>
          <w:rFonts w:ascii="Arial" w:hAnsi="Arial" w:cs="Arial"/>
          <w:sz w:val="20"/>
          <w:szCs w:val="20"/>
          <w:lang w:val="en-US"/>
        </w:rPr>
        <w:t xml:space="preserve">Real Estate, Land &amp; Construction Practice, gave an interview to the </w:t>
      </w:r>
      <w:r w:rsidRPr="00CD002A">
        <w:rPr>
          <w:rFonts w:ascii="Arial" w:hAnsi="Arial" w:cs="Arial"/>
          <w:b/>
          <w:sz w:val="20"/>
          <w:szCs w:val="20"/>
          <w:lang w:val="en-US"/>
        </w:rPr>
        <w:t>Main News</w:t>
      </w:r>
      <w:r w:rsidRPr="00CD002A">
        <w:rPr>
          <w:rFonts w:ascii="Arial" w:hAnsi="Arial" w:cs="Arial"/>
          <w:sz w:val="20"/>
          <w:szCs w:val="20"/>
          <w:lang w:val="en-US"/>
        </w:rPr>
        <w:t xml:space="preserve"> program on RBC TV Channel. He </w:t>
      </w:r>
      <w:proofErr w:type="gramStart"/>
      <w:r w:rsidRPr="00CD002A">
        <w:rPr>
          <w:rFonts w:ascii="Arial" w:hAnsi="Arial" w:cs="Arial"/>
          <w:sz w:val="20"/>
          <w:szCs w:val="20"/>
          <w:lang w:val="en-US"/>
        </w:rPr>
        <w:t>was asked</w:t>
      </w:r>
      <w:proofErr w:type="gramEnd"/>
      <w:r w:rsidRPr="00CD002A">
        <w:rPr>
          <w:rFonts w:ascii="Arial" w:hAnsi="Arial" w:cs="Arial"/>
          <w:sz w:val="20"/>
          <w:szCs w:val="20"/>
          <w:lang w:val="en-US"/>
        </w:rPr>
        <w:t xml:space="preserve"> to comment on </w:t>
      </w:r>
      <w:r w:rsidR="00FF18AC" w:rsidRPr="00CD002A">
        <w:rPr>
          <w:rFonts w:ascii="Arial" w:hAnsi="Arial" w:cs="Arial"/>
          <w:sz w:val="20"/>
          <w:szCs w:val="20"/>
          <w:lang w:val="en-US"/>
        </w:rPr>
        <w:t>a</w:t>
      </w:r>
      <w:r w:rsidRPr="00CD002A">
        <w:rPr>
          <w:rFonts w:ascii="Arial" w:hAnsi="Arial" w:cs="Arial"/>
          <w:sz w:val="20"/>
          <w:szCs w:val="20"/>
          <w:lang w:val="en-US"/>
        </w:rPr>
        <w:t xml:space="preserve"> story about the </w:t>
      </w:r>
      <w:r w:rsidRPr="00CD002A">
        <w:rPr>
          <w:rFonts w:ascii="Arial" w:hAnsi="Arial" w:cs="Arial"/>
          <w:b/>
          <w:sz w:val="20"/>
          <w:szCs w:val="20"/>
          <w:lang w:val="en-US"/>
        </w:rPr>
        <w:t>Moscow government planning to develop unused industrial zones</w:t>
      </w:r>
      <w:r w:rsidRPr="00CD002A">
        <w:rPr>
          <w:rFonts w:ascii="Arial" w:hAnsi="Arial" w:cs="Arial"/>
          <w:sz w:val="20"/>
          <w:szCs w:val="20"/>
          <w:lang w:val="en-US"/>
        </w:rPr>
        <w:t>.</w:t>
      </w:r>
    </w:p>
    <w:p w:rsidR="00161DB2" w:rsidRPr="00CD002A" w:rsidRDefault="00161DB2" w:rsidP="00CD002A">
      <w:pPr>
        <w:pStyle w:val="a3"/>
        <w:shd w:val="clear" w:color="auto" w:fill="FFFFFF"/>
        <w:jc w:val="both"/>
        <w:rPr>
          <w:rFonts w:ascii="Arial" w:hAnsi="Arial" w:cs="Arial"/>
          <w:sz w:val="20"/>
          <w:szCs w:val="20"/>
        </w:rPr>
      </w:pPr>
      <w:r w:rsidRPr="00CD002A">
        <w:rPr>
          <w:rFonts w:ascii="Arial" w:hAnsi="Arial" w:cs="Arial"/>
          <w:sz w:val="20"/>
          <w:szCs w:val="20"/>
        </w:rPr>
        <w:t xml:space="preserve">Unused and neglected industrial areas account for 16% of Moscow’s territory. A bill allowing the confiscation of unused properties in such areas from their owners </w:t>
      </w:r>
      <w:proofErr w:type="gramStart"/>
      <w:r w:rsidR="00683D0C" w:rsidRPr="00CD002A">
        <w:rPr>
          <w:rFonts w:ascii="Arial" w:hAnsi="Arial" w:cs="Arial"/>
          <w:sz w:val="20"/>
          <w:szCs w:val="20"/>
        </w:rPr>
        <w:t>has been pushed for by large businesses and the Moscow government and approved by the State Duma in the first reading</w:t>
      </w:r>
      <w:proofErr w:type="gramEnd"/>
      <w:r w:rsidR="00683D0C" w:rsidRPr="00CD002A">
        <w:rPr>
          <w:rFonts w:ascii="Arial" w:hAnsi="Arial" w:cs="Arial"/>
          <w:sz w:val="20"/>
          <w:szCs w:val="20"/>
        </w:rPr>
        <w:t>. If it goes through parliament this fall, it will come into force before the end of this year.</w:t>
      </w:r>
    </w:p>
    <w:p w:rsidR="00161DB2" w:rsidRPr="00CD002A" w:rsidRDefault="00683D0C" w:rsidP="00CD002A">
      <w:pPr>
        <w:pStyle w:val="a3"/>
        <w:shd w:val="clear" w:color="auto" w:fill="FFFFFF"/>
        <w:jc w:val="both"/>
        <w:rPr>
          <w:rFonts w:ascii="Arial" w:hAnsi="Arial" w:cs="Arial"/>
          <w:sz w:val="20"/>
          <w:szCs w:val="20"/>
        </w:rPr>
      </w:pPr>
      <w:r w:rsidRPr="00CD002A">
        <w:rPr>
          <w:rFonts w:ascii="Arial" w:hAnsi="Arial" w:cs="Arial"/>
          <w:sz w:val="20"/>
          <w:szCs w:val="20"/>
        </w:rPr>
        <w:t>The options for the property owners will be either to take part in the area’s redevelopment or to sell the property. The new legislation aims to resolve the unavoidable conflict</w:t>
      </w:r>
      <w:r w:rsidR="00FF18AC" w:rsidRPr="00CD002A">
        <w:rPr>
          <w:rFonts w:ascii="Arial" w:hAnsi="Arial" w:cs="Arial"/>
          <w:sz w:val="20"/>
          <w:szCs w:val="20"/>
        </w:rPr>
        <w:t>s</w:t>
      </w:r>
      <w:r w:rsidRPr="00CD002A">
        <w:rPr>
          <w:rFonts w:ascii="Arial" w:hAnsi="Arial" w:cs="Arial"/>
          <w:sz w:val="20"/>
          <w:szCs w:val="20"/>
        </w:rPr>
        <w:t xml:space="preserve"> with new developers, but the professional community, clearly doubtful </w:t>
      </w:r>
      <w:r w:rsidR="00FF18AC" w:rsidRPr="00CD002A">
        <w:rPr>
          <w:rFonts w:ascii="Arial" w:hAnsi="Arial" w:cs="Arial"/>
          <w:sz w:val="20"/>
          <w:szCs w:val="20"/>
        </w:rPr>
        <w:t>about</w:t>
      </w:r>
      <w:r w:rsidRPr="00CD002A">
        <w:rPr>
          <w:rFonts w:ascii="Arial" w:hAnsi="Arial" w:cs="Arial"/>
          <w:sz w:val="20"/>
          <w:szCs w:val="20"/>
        </w:rPr>
        <w:t xml:space="preserve"> how it’ll work, has </w:t>
      </w:r>
      <w:r w:rsidR="00FF18AC" w:rsidRPr="00CD002A">
        <w:rPr>
          <w:rFonts w:ascii="Arial" w:hAnsi="Arial" w:cs="Arial"/>
          <w:sz w:val="20"/>
          <w:szCs w:val="20"/>
        </w:rPr>
        <w:t xml:space="preserve">insisted on organizing </w:t>
      </w:r>
      <w:r w:rsidRPr="00CD002A">
        <w:rPr>
          <w:rFonts w:ascii="Arial" w:hAnsi="Arial" w:cs="Arial"/>
          <w:sz w:val="20"/>
          <w:szCs w:val="20"/>
        </w:rPr>
        <w:t>consultations with businesses before the bill’s second reading in the Duma.*</w:t>
      </w:r>
    </w:p>
    <w:p w:rsidR="00FF18AC" w:rsidRPr="00CD002A" w:rsidRDefault="00FF18AC" w:rsidP="00CD002A">
      <w:pPr>
        <w:pStyle w:val="a3"/>
        <w:shd w:val="clear" w:color="auto" w:fill="FFFFFF"/>
        <w:spacing w:after="0" w:afterAutospacing="0"/>
        <w:jc w:val="both"/>
        <w:rPr>
          <w:rFonts w:ascii="Arial" w:hAnsi="Arial" w:cs="Arial"/>
          <w:color w:val="000000"/>
          <w:sz w:val="20"/>
          <w:szCs w:val="20"/>
        </w:rPr>
      </w:pPr>
      <w:r w:rsidRPr="00CD002A">
        <w:rPr>
          <w:rFonts w:ascii="Arial" w:hAnsi="Arial" w:cs="Arial"/>
          <w:color w:val="000000"/>
          <w:sz w:val="20"/>
          <w:szCs w:val="20"/>
        </w:rPr>
        <w:t xml:space="preserve">“Adopting a law that has not gone through broad public consultations is a time bomb, even if it is supported by developers and investors,” Mr. Chumachenko said in his interview. “It is fraught with future conflicts. It isn’t surprising that people have certain doubts about enforcing it.” </w:t>
      </w:r>
    </w:p>
    <w:p w:rsidR="006B7922" w:rsidRPr="00CD002A" w:rsidRDefault="00FF18AC" w:rsidP="00CD002A">
      <w:pPr>
        <w:pStyle w:val="a3"/>
        <w:shd w:val="clear" w:color="auto" w:fill="FFFFFF"/>
        <w:spacing w:after="0" w:afterAutospacing="0"/>
        <w:jc w:val="both"/>
        <w:rPr>
          <w:rFonts w:ascii="Arial" w:hAnsi="Arial" w:cs="Arial"/>
          <w:color w:val="000000"/>
          <w:sz w:val="20"/>
          <w:szCs w:val="20"/>
        </w:rPr>
      </w:pPr>
      <w:r w:rsidRPr="00CD002A">
        <w:rPr>
          <w:rFonts w:ascii="Arial" w:hAnsi="Arial" w:cs="Arial"/>
          <w:color w:val="000000"/>
          <w:sz w:val="20"/>
          <w:szCs w:val="20"/>
        </w:rPr>
        <w:t>The program went on air on July 8, 2015 at 5:30 p.m. A video is available at</w:t>
      </w:r>
      <w:r w:rsidR="006B7922" w:rsidRPr="00CD002A">
        <w:rPr>
          <w:rStyle w:val="apple-converted-space"/>
          <w:rFonts w:ascii="Arial" w:hAnsi="Arial" w:cs="Arial"/>
          <w:color w:val="000000"/>
          <w:sz w:val="20"/>
          <w:szCs w:val="20"/>
        </w:rPr>
        <w:t> </w:t>
      </w:r>
      <w:hyperlink r:id="rId5" w:history="1">
        <w:r w:rsidR="006B7922" w:rsidRPr="00CD002A">
          <w:rPr>
            <w:rStyle w:val="a4"/>
            <w:rFonts w:ascii="Arial" w:hAnsi="Arial" w:cs="Arial"/>
            <w:color w:val="025579"/>
            <w:sz w:val="20"/>
            <w:szCs w:val="20"/>
          </w:rPr>
          <w:t>http://rbctv.rbc.ru/archive/news/562949995995599.shtml</w:t>
        </w:r>
      </w:hyperlink>
    </w:p>
    <w:p w:rsidR="006B7922" w:rsidRPr="00CD002A" w:rsidRDefault="006B7922" w:rsidP="00CD002A">
      <w:pPr>
        <w:pStyle w:val="a3"/>
        <w:shd w:val="clear" w:color="auto" w:fill="FFFFFF"/>
        <w:spacing w:after="216" w:afterAutospacing="0"/>
        <w:jc w:val="both"/>
        <w:rPr>
          <w:rFonts w:ascii="Arial" w:hAnsi="Arial" w:cs="Arial"/>
          <w:color w:val="000000"/>
          <w:sz w:val="20"/>
          <w:szCs w:val="20"/>
          <w:lang w:val="ru-RU"/>
        </w:rPr>
      </w:pPr>
      <w:r w:rsidRPr="00CD002A">
        <w:rPr>
          <w:rFonts w:ascii="Arial" w:hAnsi="Arial" w:cs="Arial"/>
          <w:i/>
          <w:iCs/>
          <w:color w:val="999999"/>
          <w:sz w:val="20"/>
          <w:szCs w:val="20"/>
          <w:lang w:val="ru-RU"/>
        </w:rPr>
        <w:t>***</w:t>
      </w:r>
    </w:p>
    <w:p w:rsidR="006B7922" w:rsidRPr="00CD002A" w:rsidRDefault="006B7922" w:rsidP="00CD002A">
      <w:pPr>
        <w:pStyle w:val="a3"/>
        <w:shd w:val="clear" w:color="auto" w:fill="FFFFFF"/>
        <w:spacing w:after="216" w:afterAutospacing="0"/>
        <w:jc w:val="both"/>
        <w:rPr>
          <w:rFonts w:ascii="Arial" w:hAnsi="Arial" w:cs="Arial"/>
          <w:color w:val="000000"/>
          <w:sz w:val="20"/>
          <w:szCs w:val="20"/>
        </w:rPr>
      </w:pPr>
      <w:r w:rsidRPr="00CD002A">
        <w:rPr>
          <w:rFonts w:ascii="Arial" w:hAnsi="Arial" w:cs="Arial"/>
          <w:i/>
          <w:iCs/>
          <w:color w:val="636F78"/>
          <w:sz w:val="20"/>
          <w:szCs w:val="20"/>
        </w:rPr>
        <w:t xml:space="preserve">* </w:t>
      </w:r>
      <w:r w:rsidR="00FF18AC" w:rsidRPr="00CD002A">
        <w:rPr>
          <w:rFonts w:ascii="Arial" w:hAnsi="Arial" w:cs="Arial"/>
          <w:i/>
          <w:iCs/>
          <w:color w:val="636F78"/>
          <w:sz w:val="20"/>
          <w:szCs w:val="20"/>
        </w:rPr>
        <w:t>Source</w:t>
      </w:r>
      <w:r w:rsidRPr="00CD002A">
        <w:rPr>
          <w:rFonts w:ascii="Arial" w:hAnsi="Arial" w:cs="Arial"/>
          <w:i/>
          <w:iCs/>
          <w:color w:val="808080"/>
          <w:sz w:val="20"/>
          <w:szCs w:val="20"/>
        </w:rPr>
        <w:t> </w:t>
      </w:r>
      <w:hyperlink r:id="rId6" w:history="1">
        <w:r w:rsidR="00FF18AC" w:rsidRPr="00CD002A">
          <w:rPr>
            <w:rStyle w:val="a4"/>
            <w:rFonts w:ascii="Arial" w:hAnsi="Arial" w:cs="Arial"/>
            <w:i/>
            <w:iCs/>
            <w:color w:val="025579"/>
            <w:sz w:val="20"/>
            <w:szCs w:val="20"/>
          </w:rPr>
          <w:t>RBC TV Channel</w:t>
        </w:r>
      </w:hyperlink>
    </w:p>
    <w:p w:rsidR="006B7922" w:rsidRPr="00CD002A" w:rsidRDefault="00FF18AC" w:rsidP="00CD002A">
      <w:pPr>
        <w:pStyle w:val="a3"/>
        <w:shd w:val="clear" w:color="auto" w:fill="FFFFFF"/>
        <w:spacing w:before="240" w:beforeAutospacing="0"/>
        <w:jc w:val="both"/>
        <w:rPr>
          <w:rFonts w:ascii="Arial" w:hAnsi="Arial" w:cs="Arial"/>
          <w:color w:val="000000"/>
          <w:sz w:val="20"/>
          <w:szCs w:val="20"/>
        </w:rPr>
      </w:pPr>
      <w:r w:rsidRPr="00CD002A">
        <w:rPr>
          <w:rFonts w:ascii="Arial" w:hAnsi="Arial" w:cs="Arial"/>
          <w:i/>
          <w:iCs/>
          <w:color w:val="636F78"/>
          <w:sz w:val="20"/>
          <w:szCs w:val="20"/>
        </w:rPr>
        <w:t>For more information on VEGAS LEX’s services in the</w:t>
      </w:r>
      <w:r w:rsidRPr="00CD002A">
        <w:rPr>
          <w:rFonts w:ascii="Arial" w:hAnsi="Arial" w:cs="Arial"/>
          <w:sz w:val="20"/>
          <w:szCs w:val="20"/>
        </w:rPr>
        <w:t xml:space="preserve"> </w:t>
      </w:r>
      <w:r w:rsidRPr="00CD002A">
        <w:rPr>
          <w:rFonts w:ascii="Arial" w:hAnsi="Arial" w:cs="Arial"/>
          <w:i/>
          <w:iCs/>
          <w:color w:val="636F78"/>
          <w:sz w:val="20"/>
          <w:szCs w:val="20"/>
        </w:rPr>
        <w:t>real estate, land and construction sector, please click</w:t>
      </w:r>
      <w:r w:rsidR="006B7922" w:rsidRPr="00CD002A">
        <w:rPr>
          <w:rFonts w:ascii="Arial" w:hAnsi="Arial" w:cs="Arial"/>
          <w:i/>
          <w:iCs/>
          <w:color w:val="999999"/>
          <w:sz w:val="20"/>
          <w:szCs w:val="20"/>
        </w:rPr>
        <w:t> </w:t>
      </w:r>
      <w:hyperlink r:id="rId7" w:tgtFrame="_blank" w:history="1">
        <w:r w:rsidRPr="00CD002A">
          <w:rPr>
            <w:rStyle w:val="a4"/>
            <w:rFonts w:ascii="Arial" w:hAnsi="Arial" w:cs="Arial"/>
            <w:i/>
            <w:iCs/>
            <w:color w:val="025579"/>
            <w:sz w:val="20"/>
            <w:szCs w:val="20"/>
          </w:rPr>
          <w:t>here</w:t>
        </w:r>
      </w:hyperlink>
      <w:r w:rsidR="006B7922" w:rsidRPr="00CD002A">
        <w:rPr>
          <w:rFonts w:ascii="Arial" w:hAnsi="Arial" w:cs="Arial"/>
          <w:i/>
          <w:iCs/>
          <w:color w:val="025579"/>
          <w:sz w:val="20"/>
          <w:szCs w:val="20"/>
        </w:rPr>
        <w:t>.</w:t>
      </w:r>
    </w:p>
    <w:p w:rsidR="006B7922" w:rsidRPr="00CD002A" w:rsidRDefault="006B7922" w:rsidP="00CD002A">
      <w:pPr>
        <w:pStyle w:val="a3"/>
        <w:shd w:val="clear" w:color="auto" w:fill="FFFFFF"/>
        <w:spacing w:before="0" w:beforeAutospacing="0"/>
        <w:rPr>
          <w:rFonts w:ascii="Arial" w:hAnsi="Arial" w:cs="Arial"/>
          <w:color w:val="000000"/>
          <w:sz w:val="22"/>
          <w:szCs w:val="22"/>
        </w:rPr>
      </w:pPr>
      <w:r w:rsidRPr="00CD002A">
        <w:rPr>
          <w:rFonts w:ascii="Arial" w:hAnsi="Arial" w:cs="Arial"/>
          <w:color w:val="808080"/>
          <w:sz w:val="22"/>
          <w:szCs w:val="22"/>
        </w:rPr>
        <w:t> </w:t>
      </w:r>
    </w:p>
    <w:sectPr w:rsidR="006B7922" w:rsidRPr="00CD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22"/>
    <w:rsid w:val="000C3DE5"/>
    <w:rsid w:val="00161DB2"/>
    <w:rsid w:val="00426E33"/>
    <w:rsid w:val="00683D0C"/>
    <w:rsid w:val="006B7922"/>
    <w:rsid w:val="00720788"/>
    <w:rsid w:val="00CD002A"/>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0B5DE-4118-4F78-8F71-AB20A34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7922"/>
  </w:style>
  <w:style w:type="character" w:styleId="a4">
    <w:name w:val="Hyperlink"/>
    <w:basedOn w:val="a0"/>
    <w:uiPriority w:val="99"/>
    <w:semiHidden/>
    <w:unhideWhenUsed/>
    <w:rsid w:val="006B7922"/>
    <w:rPr>
      <w:color w:val="0000FF"/>
      <w:u w:val="single"/>
    </w:rPr>
  </w:style>
  <w:style w:type="paragraph" w:styleId="a5">
    <w:name w:val="Body Text"/>
    <w:basedOn w:val="a"/>
    <w:link w:val="a6"/>
    <w:rsid w:val="00161DB2"/>
    <w:pPr>
      <w:spacing w:after="0" w:line="240" w:lineRule="auto"/>
      <w:jc w:val="center"/>
    </w:pPr>
    <w:rPr>
      <w:rFonts w:ascii="Times New Roman" w:eastAsia="Calibri" w:hAnsi="Times New Roman" w:cs="Times New Roman"/>
      <w:sz w:val="72"/>
      <w:szCs w:val="38"/>
      <w:lang w:val="ru-RU"/>
    </w:rPr>
  </w:style>
  <w:style w:type="character" w:customStyle="1" w:styleId="a6">
    <w:name w:val="Основной текст Знак"/>
    <w:basedOn w:val="a0"/>
    <w:link w:val="a5"/>
    <w:rsid w:val="00161DB2"/>
    <w:rPr>
      <w:rFonts w:ascii="Times New Roman" w:eastAsia="Calibri" w:hAnsi="Times New Roman" w:cs="Times New Roman"/>
      <w:sz w:val="72"/>
      <w:szCs w:val="3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vegaslex.ru/en/section/205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yandex.ru/re.jsx?h=a,-ZrUHNNnCvaFHwSW_kaCrg&amp;l=aHR0cDovL3JiY3R2LnJiYy5ydS9hcmNoaXZlL25ld3MvNTYyOTQ5OTk1OTk1NTk5LnNodG1s" TargetMode="External"/><Relationship Id="rId5" Type="http://schemas.openxmlformats.org/officeDocument/2006/relationships/hyperlink" Target="https://mail.yandex.ru/re.jsx?h=a,-ZrUHNNnCvaFHwSW_kaCrg&amp;l=aHR0cDovL3JiY3R2LnJiYy5ydS9hcmNoaXZlL25ld3MvNTYyOTQ5OTk1OTk1NTk5LnNodG1s" TargetMode="External"/><Relationship Id="rId4" Type="http://schemas.openxmlformats.org/officeDocument/2006/relationships/hyperlink" Target="http://old.vegaslex.ru/en/text/4724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Grigoryan, Liana</cp:lastModifiedBy>
  <cp:revision>2</cp:revision>
  <dcterms:created xsi:type="dcterms:W3CDTF">2015-07-10T15:16:00Z</dcterms:created>
  <dcterms:modified xsi:type="dcterms:W3CDTF">2015-07-10T15:16:00Z</dcterms:modified>
</cp:coreProperties>
</file>