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EE6310" w:rsidRPr="00A45B36" w:rsidTr="00B836B4">
        <w:tc>
          <w:tcPr>
            <w:tcW w:w="5315" w:type="dxa"/>
            <w:vMerge w:val="restart"/>
          </w:tcPr>
          <w:p w:rsidR="00EE6310" w:rsidRPr="007A4CA8" w:rsidRDefault="007A4CA8" w:rsidP="00555F8B">
            <w:pPr>
              <w:pStyle w:val="StandardfettPr"/>
              <w:ind w:left="-70"/>
              <w:rPr>
                <w:b w:val="0"/>
                <w:lang w:val="ru-RU"/>
              </w:rPr>
            </w:pPr>
            <w:bookmarkStart w:id="0" w:name="_GoBack"/>
            <w:bookmarkEnd w:id="0"/>
            <w:r>
              <w:rPr>
                <w:b w:val="0"/>
                <w:szCs w:val="28"/>
                <w:lang w:val="ru-RU" w:bidi="de-DE"/>
              </w:rPr>
              <w:t>Пресс-релиз</w:t>
            </w:r>
          </w:p>
        </w:tc>
        <w:tc>
          <w:tcPr>
            <w:tcW w:w="4820" w:type="dxa"/>
            <w:vAlign w:val="bottom"/>
          </w:tcPr>
          <w:p w:rsidR="00EE6310" w:rsidRPr="007A4CA8" w:rsidRDefault="007A4CA8" w:rsidP="00B719CB">
            <w:pPr>
              <w:pStyle w:val="A-partner"/>
              <w:tabs>
                <w:tab w:val="clear" w:pos="170"/>
                <w:tab w:val="left" w:pos="-13112"/>
              </w:tabs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Контакты:</w:t>
            </w:r>
          </w:p>
        </w:tc>
      </w:tr>
      <w:tr w:rsidR="00EE6310" w:rsidRPr="00FE3266" w:rsidTr="00B836B4">
        <w:tc>
          <w:tcPr>
            <w:tcW w:w="5315" w:type="dxa"/>
            <w:vMerge/>
            <w:vAlign w:val="bottom"/>
          </w:tcPr>
          <w:p w:rsidR="00EE6310" w:rsidRPr="00A45B36" w:rsidRDefault="00EE6310" w:rsidP="00091A08">
            <w:pPr>
              <w:pStyle w:val="StandardfettPr"/>
              <w:rPr>
                <w:szCs w:val="28"/>
                <w:lang w:val="en-GB" w:bidi="de-DE"/>
              </w:rPr>
            </w:pPr>
          </w:p>
        </w:tc>
        <w:tc>
          <w:tcPr>
            <w:tcW w:w="4820" w:type="dxa"/>
            <w:vAlign w:val="center"/>
          </w:tcPr>
          <w:p w:rsidR="008E243B" w:rsidRPr="000162AF" w:rsidRDefault="00750480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US" w:bidi="de-DE"/>
              </w:rPr>
            </w:pPr>
            <w:hyperlink r:id="rId12" w:history="1">
              <w:r w:rsidR="008E243B" w:rsidRPr="00CC772A">
                <w:rPr>
                  <w:rStyle w:val="ac"/>
                  <w:b w:val="0"/>
                  <w:sz w:val="18"/>
                  <w:szCs w:val="18"/>
                  <w:lang w:val="en-US" w:bidi="de-DE"/>
                </w:rPr>
                <w:t>alexander.shaplygin@merckgroup</w:t>
              </w:r>
            </w:hyperlink>
            <w:r w:rsidR="000162AF">
              <w:rPr>
                <w:rStyle w:val="ac"/>
                <w:b w:val="0"/>
                <w:sz w:val="18"/>
                <w:szCs w:val="18"/>
                <w:lang w:val="en-US" w:bidi="de-DE"/>
              </w:rPr>
              <w:t>.com</w:t>
            </w:r>
          </w:p>
          <w:p w:rsidR="00EE6310" w:rsidRPr="00FE3266" w:rsidRDefault="00977B1A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GB" w:bidi="de-DE"/>
              </w:rPr>
            </w:pPr>
            <w:r>
              <w:rPr>
                <w:b w:val="0"/>
                <w:sz w:val="18"/>
                <w:szCs w:val="18"/>
                <w:lang w:val="ru-RU" w:bidi="de-DE"/>
              </w:rPr>
              <w:t>т</w:t>
            </w:r>
            <w:r w:rsidR="007A4CA8">
              <w:rPr>
                <w:b w:val="0"/>
                <w:sz w:val="18"/>
                <w:szCs w:val="18"/>
                <w:lang w:val="ru-RU" w:bidi="de-DE"/>
              </w:rPr>
              <w:t>ел</w:t>
            </w:r>
            <w:r w:rsidR="00A23A3A" w:rsidRPr="00E73869">
              <w:rPr>
                <w:b w:val="0"/>
                <w:sz w:val="18"/>
                <w:szCs w:val="18"/>
                <w:lang w:val="en-GB" w:bidi="de-DE"/>
              </w:rPr>
              <w:t>.</w:t>
            </w:r>
            <w:r w:rsidR="002327A0" w:rsidRPr="00FE3266">
              <w:rPr>
                <w:b w:val="0"/>
                <w:sz w:val="18"/>
                <w:szCs w:val="18"/>
                <w:lang w:val="en-GB" w:bidi="de-DE"/>
              </w:rPr>
              <w:t xml:space="preserve">: </w:t>
            </w:r>
            <w:r w:rsidR="00AB6CCC" w:rsidRPr="00FE3266">
              <w:rPr>
                <w:b w:val="0"/>
                <w:sz w:val="18"/>
                <w:szCs w:val="18"/>
                <w:lang w:val="en-GB" w:bidi="de-DE"/>
              </w:rPr>
              <w:t>+</w:t>
            </w:r>
            <w:r w:rsidR="00FE3266" w:rsidRPr="00FE3266">
              <w:rPr>
                <w:b w:val="0"/>
                <w:sz w:val="18"/>
                <w:szCs w:val="18"/>
                <w:lang w:val="en-GB" w:bidi="de-DE"/>
              </w:rPr>
              <w:t>7</w:t>
            </w:r>
            <w:r w:rsidR="009D6069">
              <w:rPr>
                <w:b w:val="0"/>
                <w:sz w:val="18"/>
                <w:szCs w:val="18"/>
                <w:lang w:val="en-GB" w:bidi="de-DE"/>
              </w:rPr>
              <w:t> 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(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495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 xml:space="preserve">) 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937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33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04</w:t>
            </w:r>
          </w:p>
        </w:tc>
      </w:tr>
    </w:tbl>
    <w:p w:rsidR="00EE6310" w:rsidRPr="00FE3266" w:rsidRDefault="00EE6310" w:rsidP="007E77FF">
      <w:pPr>
        <w:spacing w:line="240" w:lineRule="auto"/>
      </w:pPr>
    </w:p>
    <w:p w:rsidR="00EE6310" w:rsidRPr="00FE3266" w:rsidRDefault="00EE6310" w:rsidP="007E77FF">
      <w:pPr>
        <w:spacing w:line="240" w:lineRule="auto"/>
        <w:sectPr w:rsidR="00EE6310" w:rsidRPr="00FE3266" w:rsidSect="003E16F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2268" w:bottom="2268" w:left="1247" w:header="709" w:footer="709" w:gutter="0"/>
          <w:cols w:space="708"/>
          <w:docGrid w:linePitch="360"/>
        </w:sectPr>
      </w:pPr>
    </w:p>
    <w:p w:rsidR="004D7B9A" w:rsidRPr="00FE3266" w:rsidRDefault="004D7B9A" w:rsidP="007E77FF">
      <w:pPr>
        <w:spacing w:line="240" w:lineRule="auto"/>
      </w:pPr>
    </w:p>
    <w:p w:rsidR="00874B8A" w:rsidRPr="000F0D94" w:rsidRDefault="00EE3E33" w:rsidP="0063491F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20 мая </w:t>
      </w:r>
      <w:r w:rsidR="00B96795" w:rsidRPr="000F0D94">
        <w:rPr>
          <w:rFonts w:ascii="Verdana" w:eastAsiaTheme="minorHAnsi" w:hAnsi="Verdana" w:cstheme="minorBidi"/>
          <w:sz w:val="20"/>
          <w:szCs w:val="22"/>
          <w:lang w:eastAsia="en-US"/>
        </w:rPr>
        <w:t>201</w:t>
      </w:r>
      <w:r w:rsidR="00FE3266" w:rsidRPr="000F0D94">
        <w:rPr>
          <w:rFonts w:ascii="Verdana" w:eastAsiaTheme="minorHAnsi" w:hAnsi="Verdana" w:cstheme="minorBidi"/>
          <w:sz w:val="20"/>
          <w:szCs w:val="22"/>
          <w:lang w:eastAsia="en-US"/>
        </w:rPr>
        <w:t>9</w:t>
      </w:r>
      <w:r w:rsidR="007A4CA8"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7A4CA8">
        <w:rPr>
          <w:rFonts w:ascii="Verdana" w:eastAsiaTheme="minorHAnsi" w:hAnsi="Verdana" w:cstheme="minorBidi"/>
          <w:sz w:val="20"/>
          <w:szCs w:val="22"/>
          <w:lang w:eastAsia="en-US"/>
        </w:rPr>
        <w:t>г</w:t>
      </w:r>
      <w:r w:rsidR="007A4CA8" w:rsidRPr="000F0D94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:rsidR="00FE3266" w:rsidRDefault="00BA658A" w:rsidP="001D6204">
      <w:pPr>
        <w:pStyle w:val="1"/>
        <w:rPr>
          <w:lang w:val="ru-RU"/>
        </w:rPr>
      </w:pPr>
      <w:r>
        <w:rPr>
          <w:lang w:val="ru-RU"/>
        </w:rPr>
        <w:t>В</w:t>
      </w:r>
      <w:r w:rsidR="00E72D7A">
        <w:rPr>
          <w:lang w:val="ru-RU"/>
        </w:rPr>
        <w:t xml:space="preserve"> </w:t>
      </w:r>
      <w:r w:rsidR="000F5712">
        <w:rPr>
          <w:lang w:val="ru-RU"/>
        </w:rPr>
        <w:t>«</w:t>
      </w:r>
      <w:r>
        <w:rPr>
          <w:lang w:val="ru-RU"/>
        </w:rPr>
        <w:t>Аптекарском огороде</w:t>
      </w:r>
      <w:r w:rsidR="000F5712">
        <w:rPr>
          <w:lang w:val="ru-RU"/>
        </w:rPr>
        <w:t>»</w:t>
      </w:r>
      <w:r>
        <w:rPr>
          <w:lang w:val="ru-RU"/>
        </w:rPr>
        <w:t xml:space="preserve"> состоялось</w:t>
      </w:r>
      <w:r w:rsidR="001D6204">
        <w:rPr>
          <w:lang w:val="ru-RU"/>
        </w:rPr>
        <w:t xml:space="preserve"> открытие </w:t>
      </w:r>
      <w:r w:rsidR="00716B06">
        <w:rPr>
          <w:lang w:val="ru-RU"/>
        </w:rPr>
        <w:t>т</w:t>
      </w:r>
      <w:r>
        <w:rPr>
          <w:lang w:val="ru-RU"/>
        </w:rPr>
        <w:t>актильного сада</w:t>
      </w:r>
    </w:p>
    <w:p w:rsidR="008C7F9F" w:rsidRPr="008C7F9F" w:rsidRDefault="008C7F9F" w:rsidP="008C7F9F">
      <w:pPr>
        <w:rPr>
          <w:lang w:val="ru-RU"/>
        </w:rPr>
      </w:pPr>
    </w:p>
    <w:p w:rsidR="000162AF" w:rsidRPr="000162AF" w:rsidRDefault="000162AF" w:rsidP="000162AF">
      <w:pPr>
        <w:rPr>
          <w:lang w:val="ru-RU"/>
        </w:rPr>
      </w:pPr>
    </w:p>
    <w:p w:rsidR="00BA658A" w:rsidRPr="00410DF7" w:rsidRDefault="008C7F9F" w:rsidP="00410DF7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410DF7">
        <w:rPr>
          <w:rFonts w:ascii="Verdana" w:eastAsiaTheme="minorHAnsi" w:hAnsi="Verdana" w:cstheme="minorBidi"/>
          <w:sz w:val="20"/>
          <w:szCs w:val="22"/>
          <w:lang w:eastAsia="en-US"/>
        </w:rPr>
        <w:t>Москва, Россия</w:t>
      </w:r>
      <w:r w:rsidR="00C47053" w:rsidRPr="00C47053"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20 мая 2019г.</w:t>
      </w:r>
      <w:r w:rsidR="00C47053" w:rsidRPr="00C4705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-</w:t>
      </w:r>
      <w:r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696E6D" w:rsidRPr="00410DF7">
        <w:rPr>
          <w:rFonts w:ascii="Verdana" w:eastAsiaTheme="minorHAnsi" w:hAnsi="Verdana" w:cstheme="minorBidi"/>
          <w:sz w:val="20"/>
          <w:szCs w:val="22"/>
          <w:lang w:eastAsia="en-US"/>
        </w:rPr>
        <w:t>Мерк Россия,</w:t>
      </w:r>
      <w:r w:rsidR="00716B06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научно-технологическая компания, в партн</w:t>
      </w:r>
      <w:r w:rsidR="000826A9" w:rsidRPr="00410DF7">
        <w:rPr>
          <w:rFonts w:ascii="Verdana" w:eastAsiaTheme="minorHAnsi" w:hAnsi="Verdana" w:cstheme="minorBidi"/>
          <w:sz w:val="20"/>
          <w:szCs w:val="22"/>
          <w:lang w:eastAsia="en-US"/>
        </w:rPr>
        <w:t>е</w:t>
      </w:r>
      <w:r w:rsidR="00716B06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рстве с РООИ «Здоровье человека», МООИ «Московское общество РС» и «Аптекарским огородом» открыла </w:t>
      </w:r>
      <w:r w:rsidR="000F5712" w:rsidRPr="00410DF7">
        <w:rPr>
          <w:rFonts w:ascii="Verdana" w:eastAsiaTheme="minorHAnsi" w:hAnsi="Verdana" w:cstheme="minorBidi"/>
          <w:sz w:val="20"/>
          <w:szCs w:val="22"/>
          <w:lang w:eastAsia="en-US"/>
        </w:rPr>
        <w:t>т</w:t>
      </w:r>
      <w:r w:rsidR="00716B06" w:rsidRPr="00410DF7">
        <w:rPr>
          <w:rFonts w:ascii="Verdana" w:eastAsiaTheme="minorHAnsi" w:hAnsi="Verdana" w:cstheme="minorBidi"/>
          <w:sz w:val="20"/>
          <w:szCs w:val="22"/>
          <w:lang w:eastAsia="en-US"/>
        </w:rPr>
        <w:t>актильный сад.</w:t>
      </w:r>
      <w:r w:rsidR="00BA658A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Тактильный сад </w:t>
      </w:r>
      <w:r w:rsidR="001D76AD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расположен </w:t>
      </w:r>
      <w:r w:rsidR="00F26979" w:rsidRPr="00410DF7">
        <w:rPr>
          <w:rFonts w:ascii="Verdana" w:eastAsiaTheme="minorHAnsi" w:hAnsi="Verdana" w:cstheme="minorBidi"/>
          <w:sz w:val="20"/>
          <w:szCs w:val="22"/>
          <w:lang w:eastAsia="en-US"/>
        </w:rPr>
        <w:t>в Ботаническом сад</w:t>
      </w:r>
      <w:r w:rsidR="001D76AD" w:rsidRPr="00410DF7">
        <w:rPr>
          <w:rFonts w:ascii="Verdana" w:eastAsiaTheme="minorHAnsi" w:hAnsi="Verdana" w:cstheme="minorBidi"/>
          <w:sz w:val="20"/>
          <w:szCs w:val="22"/>
          <w:lang w:eastAsia="en-US"/>
        </w:rPr>
        <w:t>у</w:t>
      </w:r>
      <w:r w:rsidR="00716B06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МГУ «Аптекарский огород» </w:t>
      </w:r>
      <w:r w:rsidR="00BA658A" w:rsidRPr="00410DF7">
        <w:rPr>
          <w:rFonts w:ascii="Verdana" w:eastAsiaTheme="minorHAnsi" w:hAnsi="Verdana" w:cstheme="minorBidi"/>
          <w:sz w:val="20"/>
          <w:szCs w:val="22"/>
          <w:lang w:eastAsia="en-US"/>
        </w:rPr>
        <w:t>на Выставочном поле у детской экоплощадки.</w:t>
      </w:r>
      <w:r w:rsidR="00C4705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В торжественной церемонии открытия приняли участие: </w:t>
      </w:r>
      <w:r w:rsidR="006251C0" w:rsidRPr="00404C73">
        <w:rPr>
          <w:rFonts w:ascii="Verdana" w:eastAsiaTheme="minorHAnsi" w:hAnsi="Verdana" w:cstheme="minorBidi"/>
          <w:sz w:val="20"/>
          <w:szCs w:val="22"/>
          <w:lang w:eastAsia="en-US"/>
        </w:rPr>
        <w:t xml:space="preserve">Елена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Громова - з</w:t>
      </w:r>
      <w:r w:rsidR="006251C0" w:rsidRPr="00404C73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аместитель руководителя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д</w:t>
      </w:r>
      <w:r w:rsidR="006251C0" w:rsidRPr="00404C73">
        <w:rPr>
          <w:rFonts w:ascii="Verdana" w:eastAsiaTheme="minorHAnsi" w:hAnsi="Verdana" w:cstheme="minorBidi"/>
          <w:sz w:val="20"/>
          <w:szCs w:val="22"/>
          <w:lang w:eastAsia="en-US"/>
        </w:rPr>
        <w:t>епартамента здравоохранения города Москвы</w:t>
      </w:r>
      <w:r w:rsidR="006251C0" w:rsidRPr="00C47053">
        <w:rPr>
          <w:rFonts w:ascii="Verdana" w:eastAsiaTheme="minorHAnsi" w:hAnsi="Verdana" w:cstheme="minorBidi"/>
          <w:sz w:val="20"/>
          <w:szCs w:val="22"/>
          <w:lang w:eastAsia="en-US"/>
        </w:rPr>
        <w:t>;</w:t>
      </w:r>
      <w:r w:rsidR="006251C0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Любовь Эйгель -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и</w:t>
      </w:r>
      <w:r w:rsidR="006251C0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сполнительный директор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р</w:t>
      </w:r>
      <w:r w:rsidR="006251C0" w:rsidRPr="00410DF7">
        <w:rPr>
          <w:rFonts w:ascii="Verdana" w:eastAsiaTheme="minorHAnsi" w:hAnsi="Verdana" w:cstheme="minorBidi"/>
          <w:sz w:val="20"/>
          <w:szCs w:val="22"/>
          <w:lang w:eastAsia="en-US"/>
        </w:rPr>
        <w:t>егиональной общественной организации инвалидов «Здоровье человека»;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C47053">
        <w:rPr>
          <w:rFonts w:ascii="Verdana" w:eastAsiaTheme="minorHAnsi" w:hAnsi="Verdana" w:cstheme="minorBidi"/>
          <w:sz w:val="20"/>
          <w:szCs w:val="22"/>
          <w:lang w:eastAsia="en-US"/>
        </w:rPr>
        <w:t>Ольга Матвиевская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- </w:t>
      </w:r>
      <w:r w:rsidR="00C47053">
        <w:rPr>
          <w:rFonts w:ascii="Verdana" w:eastAsiaTheme="minorHAnsi" w:hAnsi="Verdana" w:cstheme="minorBidi"/>
          <w:sz w:val="20"/>
          <w:szCs w:val="22"/>
          <w:lang w:eastAsia="en-US"/>
        </w:rPr>
        <w:t>п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резидент межрегиональной общественной организации инвалидов «Московское общество рассеянного склероза (РС)»; Екатерина Попова - </w:t>
      </w:r>
      <w:r w:rsidR="00C47053">
        <w:rPr>
          <w:rFonts w:ascii="Verdana" w:eastAsiaTheme="minorHAnsi" w:hAnsi="Verdana" w:cstheme="minorBidi"/>
          <w:sz w:val="20"/>
          <w:szCs w:val="22"/>
          <w:lang w:eastAsia="en-US"/>
        </w:rPr>
        <w:t>к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андидат медицинских наук,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з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>аведующая межокружным отделением рассеянного склероза «ГБУЗ ГКБ №24 ДЗМ»</w:t>
      </w:r>
      <w:r w:rsidR="00C47053" w:rsidRPr="00C47053">
        <w:rPr>
          <w:rFonts w:ascii="Verdana" w:eastAsiaTheme="minorHAnsi" w:hAnsi="Verdana" w:cstheme="minorBidi"/>
          <w:sz w:val="20"/>
          <w:szCs w:val="22"/>
          <w:lang w:eastAsia="en-US"/>
        </w:rPr>
        <w:t>;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C47053">
        <w:rPr>
          <w:rFonts w:ascii="Verdana" w:eastAsiaTheme="minorHAnsi" w:hAnsi="Verdana" w:cstheme="minorBidi"/>
          <w:sz w:val="20"/>
          <w:szCs w:val="22"/>
          <w:lang w:eastAsia="en-US"/>
        </w:rPr>
        <w:t xml:space="preserve">доктор 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Маттиас Вернике - </w:t>
      </w:r>
      <w:r w:rsidR="00C47053">
        <w:rPr>
          <w:rFonts w:ascii="Verdana" w:eastAsiaTheme="minorHAnsi" w:hAnsi="Verdana" w:cstheme="minorBidi"/>
          <w:sz w:val="20"/>
          <w:szCs w:val="22"/>
          <w:lang w:eastAsia="en-US"/>
        </w:rPr>
        <w:t>г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енеральный директор, Merck Biopharma </w:t>
      </w:r>
      <w:r w:rsidR="00C47053">
        <w:rPr>
          <w:rFonts w:ascii="Verdana" w:eastAsiaTheme="minorHAnsi" w:hAnsi="Verdana" w:cstheme="minorBidi"/>
          <w:sz w:val="20"/>
          <w:szCs w:val="22"/>
          <w:lang w:eastAsia="en-US"/>
        </w:rPr>
        <w:t>в России и СНГ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; </w:t>
      </w:r>
      <w:bookmarkStart w:id="1" w:name="_Hlk9345324"/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Алексей Ретеюм -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д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иректор Ботанического сада МГУ «Аптекарский огород», вице-президент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российского 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>научного общества Московского общества испытателей природы;</w:t>
      </w:r>
      <w:bookmarkEnd w:id="1"/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Артём Паршин -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л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>андшафтный архитектор Ботанического сада МГУ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6251C0" w:rsidRPr="00410DF7">
        <w:rPr>
          <w:rFonts w:ascii="Verdana" w:eastAsiaTheme="minorHAnsi" w:hAnsi="Verdana" w:cstheme="minorBidi"/>
          <w:sz w:val="20"/>
          <w:szCs w:val="22"/>
          <w:lang w:eastAsia="en-US"/>
        </w:rPr>
        <w:t>«Аптекарский огород»</w:t>
      </w:r>
      <w:r w:rsidR="00410DF7" w:rsidRPr="00410DF7">
        <w:rPr>
          <w:rFonts w:ascii="Verdana" w:eastAsiaTheme="minorHAnsi" w:hAnsi="Verdana" w:cstheme="minorBidi"/>
          <w:sz w:val="20"/>
          <w:szCs w:val="22"/>
          <w:lang w:eastAsia="en-US"/>
        </w:rPr>
        <w:t xml:space="preserve">; Николай Круглов — российский биатлонист, кавалер ордена «Дружбы», участник двух олимпиад, серебряный призёр Олимпийских Игр 2006 года в Турине, 4-кратный чемпион мира. </w:t>
      </w:r>
    </w:p>
    <w:p w:rsidR="00404C73" w:rsidRDefault="00404C73" w:rsidP="00FE3266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:rsidR="00404C73" w:rsidRPr="00404C73" w:rsidRDefault="00404C73" w:rsidP="00404C73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404C73">
        <w:rPr>
          <w:rFonts w:ascii="Verdana" w:eastAsiaTheme="minorHAnsi" w:hAnsi="Verdana" w:cstheme="minorBidi"/>
          <w:sz w:val="20"/>
          <w:szCs w:val="22"/>
          <w:lang w:eastAsia="en-US"/>
        </w:rPr>
        <w:t xml:space="preserve">«В Москве всё больше интересных вещей происходит в парках, и открытие тактильного сада – это прекрасное мероприятие, которое поможет пациентам не оставаться наедине с собой, а идти к людям. Этот сад призван стать символом борьбы с рассеянным склерозом, но я уверена, что и здоровые </w:t>
      </w:r>
      <w:r w:rsidRPr="00404C73">
        <w:rPr>
          <w:rFonts w:ascii="Verdana" w:eastAsiaTheme="minorHAnsi" w:hAnsi="Verdana" w:cstheme="minorBidi"/>
          <w:sz w:val="20"/>
          <w:szCs w:val="22"/>
          <w:lang w:eastAsia="en-US"/>
        </w:rPr>
        <w:lastRenderedPageBreak/>
        <w:t>люди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Pr="00404C73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и люди с другими заболеваниями смогут насладиться этим чудесным новым уголком нашей столицы»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Pr="00404C73">
        <w:rPr>
          <w:rFonts w:ascii="Verdana" w:eastAsiaTheme="minorHAnsi" w:hAnsi="Verdana" w:cstheme="minorBidi"/>
          <w:sz w:val="20"/>
          <w:szCs w:val="22"/>
          <w:lang w:eastAsia="en-US"/>
        </w:rPr>
        <w:t>–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рассказала </w:t>
      </w:r>
      <w:r w:rsidRPr="00404C73">
        <w:rPr>
          <w:rFonts w:ascii="Verdana" w:eastAsiaTheme="minorHAnsi" w:hAnsi="Verdana" w:cstheme="minorBidi"/>
          <w:sz w:val="20"/>
          <w:szCs w:val="22"/>
          <w:lang w:eastAsia="en-US"/>
        </w:rPr>
        <w:t>Громова Елена Геннадьевна</w:t>
      </w:r>
      <w:r w:rsidR="00202BB1">
        <w:rPr>
          <w:rFonts w:ascii="Verdana" w:eastAsiaTheme="minorHAnsi" w:hAnsi="Verdana" w:cstheme="minorBidi"/>
          <w:sz w:val="20"/>
          <w:szCs w:val="22"/>
          <w:lang w:eastAsia="en-US"/>
        </w:rPr>
        <w:t xml:space="preserve"> - з</w:t>
      </w:r>
      <w:r w:rsidRPr="00404C73">
        <w:rPr>
          <w:rFonts w:ascii="Verdana" w:eastAsiaTheme="minorHAnsi" w:hAnsi="Verdana" w:cstheme="minorBidi"/>
          <w:sz w:val="20"/>
          <w:szCs w:val="22"/>
          <w:lang w:eastAsia="en-US"/>
        </w:rPr>
        <w:t>аместитель руководителя Департамента здравоохранения города Москвы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:rsidR="00BA658A" w:rsidRPr="0078020A" w:rsidRDefault="00BA658A" w:rsidP="00FE3266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b/>
          <w:i/>
          <w:sz w:val="20"/>
          <w:szCs w:val="22"/>
          <w:lang w:val="en-US" w:eastAsia="en-US"/>
        </w:rPr>
      </w:pPr>
    </w:p>
    <w:p w:rsidR="00716B06" w:rsidRDefault="00EA48BC" w:rsidP="00716B06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5E6975">
        <w:rPr>
          <w:rFonts w:ascii="Verdana" w:eastAsiaTheme="minorHAnsi" w:hAnsi="Verdana" w:cstheme="minorBidi"/>
          <w:sz w:val="20"/>
          <w:szCs w:val="22"/>
          <w:lang w:eastAsia="en-US"/>
        </w:rPr>
        <w:t>Рассеянный склероз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(РС)</w:t>
      </w:r>
      <w:r w:rsidRPr="005E697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— это тяжелое заболевание центральной нервной системы, которое может поражать сразу несколько участков головного и спинного мозга. Причины возникновения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РС до сих пор не установлены.  </w:t>
      </w:r>
      <w:r w:rsidR="006251C0">
        <w:rPr>
          <w:rFonts w:ascii="Verdana" w:eastAsiaTheme="minorHAnsi" w:hAnsi="Verdana" w:cstheme="minorBidi"/>
          <w:sz w:val="20"/>
          <w:szCs w:val="22"/>
          <w:lang w:eastAsia="en-US"/>
        </w:rPr>
        <w:t>Д</w:t>
      </w:r>
      <w:r w:rsidR="006251C0" w:rsidRPr="00410DF7">
        <w:rPr>
          <w:rFonts w:ascii="Verdana" w:eastAsiaTheme="minorHAnsi" w:hAnsi="Verdana" w:cstheme="minorBidi"/>
          <w:sz w:val="20"/>
          <w:szCs w:val="22"/>
          <w:lang w:eastAsia="en-US"/>
        </w:rPr>
        <w:t>иректор Ботанического сада МГУ «Аптекарский огород»</w:t>
      </w:r>
      <w:r w:rsidR="00716B06" w:rsidRPr="00F65D6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716B06" w:rsidRPr="008C7F9F">
        <w:rPr>
          <w:rFonts w:ascii="Verdana" w:eastAsiaTheme="minorHAnsi" w:hAnsi="Verdana" w:cstheme="minorBidi"/>
          <w:sz w:val="20"/>
          <w:szCs w:val="22"/>
          <w:lang w:eastAsia="en-US"/>
        </w:rPr>
        <w:t>Алексей Ретеюм</w:t>
      </w:r>
      <w:r w:rsidR="00450C94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говорит</w:t>
      </w:r>
      <w:r w:rsidR="00716B06" w:rsidRPr="008C7F9F">
        <w:rPr>
          <w:rFonts w:ascii="Verdana" w:eastAsiaTheme="minorHAnsi" w:hAnsi="Verdana" w:cstheme="minorBidi"/>
          <w:sz w:val="20"/>
          <w:szCs w:val="22"/>
          <w:lang w:eastAsia="en-US"/>
        </w:rPr>
        <w:t>:</w:t>
      </w:r>
      <w:r w:rsidR="00716B06">
        <w:rPr>
          <w:rFonts w:ascii="Verdana" w:eastAsiaTheme="minorHAnsi" w:hAnsi="Verdana" w:cstheme="minorBidi"/>
          <w:sz w:val="20"/>
          <w:szCs w:val="22"/>
          <w:lang w:eastAsia="en-US"/>
        </w:rPr>
        <w:t xml:space="preserve"> «</w:t>
      </w:r>
      <w:r w:rsidR="00BA658A" w:rsidRPr="008C7F9F">
        <w:rPr>
          <w:rFonts w:ascii="Verdana" w:eastAsiaTheme="minorHAnsi" w:hAnsi="Verdana" w:cstheme="minorBidi"/>
          <w:sz w:val="20"/>
          <w:szCs w:val="22"/>
          <w:lang w:eastAsia="en-US"/>
        </w:rPr>
        <w:t>Тактильный</w:t>
      </w:r>
      <w:r w:rsidR="00716B06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</w:t>
      </w:r>
      <w:r w:rsidR="00BA658A" w:rsidRPr="008C7F9F">
        <w:rPr>
          <w:rFonts w:ascii="Verdana" w:eastAsiaTheme="minorHAnsi" w:hAnsi="Verdana" w:cstheme="minorBidi"/>
          <w:sz w:val="20"/>
          <w:szCs w:val="22"/>
          <w:lang w:eastAsia="en-US"/>
        </w:rPr>
        <w:t>ад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призван стать</w:t>
      </w:r>
      <w:r w:rsidR="00BA658A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символом надежды для </w:t>
      </w:r>
      <w:r w:rsidR="00F75105">
        <w:rPr>
          <w:rFonts w:ascii="Verdana" w:eastAsiaTheme="minorHAnsi" w:hAnsi="Verdana" w:cstheme="minorBidi"/>
          <w:sz w:val="20"/>
          <w:szCs w:val="22"/>
          <w:lang w:eastAsia="en-US"/>
        </w:rPr>
        <w:t>людей</w:t>
      </w:r>
      <w:r w:rsidR="00F75105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BA658A" w:rsidRPr="008C7F9F">
        <w:rPr>
          <w:rFonts w:ascii="Verdana" w:eastAsiaTheme="minorHAnsi" w:hAnsi="Verdana" w:cstheme="minorBidi"/>
          <w:sz w:val="20"/>
          <w:szCs w:val="22"/>
          <w:lang w:eastAsia="en-US"/>
        </w:rPr>
        <w:t>с рассеянным склерозом. Садовое пространств</w:t>
      </w:r>
      <w:r w:rsidR="00FB02DB" w:rsidRPr="008C7F9F">
        <w:rPr>
          <w:rFonts w:ascii="Verdana" w:eastAsiaTheme="minorHAnsi" w:hAnsi="Verdana" w:cstheme="minorBidi"/>
          <w:sz w:val="20"/>
          <w:szCs w:val="22"/>
          <w:lang w:eastAsia="en-US"/>
        </w:rPr>
        <w:t>о</w:t>
      </w:r>
      <w:r w:rsidR="00BA658A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спроектировано таким образом, что любой посетитель сможет прочувствовать тактильные особенности разных растений, босиком пройтись по выложенны</w:t>
      </w:r>
      <w:r w:rsidR="001D76AD" w:rsidRPr="008C7F9F">
        <w:rPr>
          <w:rFonts w:ascii="Verdana" w:eastAsiaTheme="minorHAnsi" w:hAnsi="Verdana" w:cstheme="minorBidi"/>
          <w:sz w:val="20"/>
          <w:szCs w:val="22"/>
          <w:lang w:eastAsia="en-US"/>
        </w:rPr>
        <w:t>м</w:t>
      </w:r>
      <w:r w:rsidR="00BA658A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дорожкам и ощутить благоприятное психоэмоциональное воздействие сада</w:t>
      </w:r>
      <w:r w:rsidR="00716B06">
        <w:rPr>
          <w:rFonts w:ascii="Verdana" w:eastAsiaTheme="minorHAnsi" w:hAnsi="Verdana" w:cstheme="minorBidi"/>
          <w:sz w:val="20"/>
          <w:szCs w:val="22"/>
          <w:lang w:eastAsia="en-US"/>
        </w:rPr>
        <w:t>»</w:t>
      </w:r>
      <w:r w:rsidR="00BA658A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="00BA658A" w:rsidRPr="00BA658A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</w:p>
    <w:p w:rsidR="00716B06" w:rsidRDefault="00716B06" w:rsidP="00716B06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:rsidR="005E6975" w:rsidRPr="008C7F9F" w:rsidRDefault="00BA658A" w:rsidP="008C7F9F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Тактильный </w:t>
      </w:r>
      <w:r w:rsidR="00716B06">
        <w:rPr>
          <w:rFonts w:ascii="Verdana" w:eastAsiaTheme="minorHAnsi" w:hAnsi="Verdana" w:cstheme="minorBidi"/>
          <w:sz w:val="20"/>
          <w:szCs w:val="22"/>
          <w:lang w:eastAsia="en-US"/>
        </w:rPr>
        <w:t>с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ад </w:t>
      </w:r>
      <w:r w:rsidR="00463A1A">
        <w:rPr>
          <w:rFonts w:ascii="Verdana" w:eastAsiaTheme="minorHAnsi" w:hAnsi="Verdana" w:cstheme="minorBidi"/>
          <w:sz w:val="20"/>
          <w:szCs w:val="22"/>
          <w:lang w:eastAsia="en-US"/>
        </w:rPr>
        <w:t xml:space="preserve">способствует </w:t>
      </w:r>
      <w:r w:rsidR="00EA48BC">
        <w:rPr>
          <w:rFonts w:ascii="Verdana" w:eastAsiaTheme="minorHAnsi" w:hAnsi="Verdana" w:cstheme="minorBidi"/>
          <w:sz w:val="20"/>
          <w:szCs w:val="22"/>
          <w:lang w:eastAsia="en-US"/>
        </w:rPr>
        <w:t>ока</w:t>
      </w:r>
      <w:r w:rsidR="00463A1A">
        <w:rPr>
          <w:rFonts w:ascii="Verdana" w:eastAsiaTheme="minorHAnsi" w:hAnsi="Verdana" w:cstheme="minorBidi"/>
          <w:sz w:val="20"/>
          <w:szCs w:val="22"/>
          <w:lang w:eastAsia="en-US"/>
        </w:rPr>
        <w:t>занию</w:t>
      </w:r>
      <w:r w:rsidR="00EA48BC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>положительно</w:t>
      </w:r>
      <w:r w:rsidR="00463A1A">
        <w:rPr>
          <w:rFonts w:ascii="Verdana" w:eastAsiaTheme="minorHAnsi" w:hAnsi="Verdana" w:cstheme="minorBidi"/>
          <w:sz w:val="20"/>
          <w:szCs w:val="22"/>
          <w:lang w:eastAsia="en-US"/>
        </w:rPr>
        <w:t>го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влияни</w:t>
      </w:r>
      <w:r w:rsidR="00463A1A">
        <w:rPr>
          <w:rFonts w:ascii="Verdana" w:eastAsiaTheme="minorHAnsi" w:hAnsi="Verdana" w:cstheme="minorBidi"/>
          <w:sz w:val="20"/>
          <w:szCs w:val="22"/>
          <w:lang w:eastAsia="en-US"/>
        </w:rPr>
        <w:t>я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. Одним из элементов терапии</w:t>
      </w:r>
      <w:r w:rsidR="00EA48BC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рассеянного склероза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является стимуляция</w:t>
      </w:r>
      <w:r w:rsidRPr="00B913EC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мелкой моторики рук.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В тактильном</w:t>
      </w:r>
      <w:r w:rsidRPr="00B913EC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саду </w:t>
      </w:r>
      <w:r w:rsidR="00463A1A">
        <w:rPr>
          <w:rFonts w:ascii="Verdana" w:eastAsiaTheme="minorHAnsi" w:hAnsi="Verdana" w:cstheme="minorBidi"/>
          <w:sz w:val="20"/>
          <w:szCs w:val="22"/>
          <w:lang w:eastAsia="en-US"/>
        </w:rPr>
        <w:t xml:space="preserve">посетители 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>попадают в удивительный мир с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>раз</w:t>
      </w:r>
      <w:r w:rsidR="00B0375E">
        <w:rPr>
          <w:rFonts w:ascii="Verdana" w:eastAsiaTheme="minorHAnsi" w:hAnsi="Verdana" w:cstheme="minorBidi"/>
          <w:sz w:val="20"/>
          <w:szCs w:val="22"/>
          <w:lang w:eastAsia="en-US"/>
        </w:rPr>
        <w:t>нообразными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мелкими предметами</w:t>
      </w:r>
      <w:r w:rsidRPr="00B913EC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цветами, формами,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текстурами </w:t>
      </w:r>
      <w:r w:rsidRPr="00B913EC">
        <w:rPr>
          <w:rFonts w:ascii="Verdana" w:eastAsiaTheme="minorHAnsi" w:hAnsi="Verdana" w:cstheme="minorBidi"/>
          <w:sz w:val="20"/>
          <w:szCs w:val="22"/>
          <w:lang w:eastAsia="en-US"/>
        </w:rPr>
        <w:t>р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астений</w:t>
      </w:r>
      <w:r w:rsidR="0027000A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Pr="00B913EC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>У них есть возможность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EC3969">
        <w:rPr>
          <w:rFonts w:ascii="Verdana" w:eastAsiaTheme="minorHAnsi" w:hAnsi="Verdana" w:cstheme="minorBidi"/>
          <w:sz w:val="20"/>
          <w:szCs w:val="22"/>
          <w:lang w:eastAsia="en-US"/>
        </w:rPr>
        <w:t>по</w:t>
      </w:r>
      <w:r w:rsidR="00737C8A">
        <w:rPr>
          <w:rFonts w:ascii="Verdana" w:eastAsiaTheme="minorHAnsi" w:hAnsi="Verdana" w:cstheme="minorBidi"/>
          <w:sz w:val="20"/>
          <w:szCs w:val="22"/>
          <w:lang w:eastAsia="en-US"/>
        </w:rPr>
        <w:t>трогать</w:t>
      </w:r>
      <w:r w:rsidR="00EC3969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F30B69">
        <w:rPr>
          <w:rFonts w:ascii="Verdana" w:eastAsiaTheme="minorHAnsi" w:hAnsi="Verdana" w:cstheme="minorBidi"/>
          <w:sz w:val="20"/>
          <w:szCs w:val="22"/>
          <w:lang w:eastAsia="en-US"/>
        </w:rPr>
        <w:t>каждое</w:t>
      </w:r>
      <w:r w:rsidR="00737C8A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растение</w:t>
      </w:r>
      <w:r w:rsidR="00190F2D"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="00F30B69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предмет </w:t>
      </w:r>
      <w:r w:rsidR="00EC3969">
        <w:rPr>
          <w:rFonts w:ascii="Verdana" w:eastAsiaTheme="minorHAnsi" w:hAnsi="Verdana" w:cstheme="minorBidi"/>
          <w:sz w:val="20"/>
          <w:szCs w:val="22"/>
          <w:lang w:eastAsia="en-US"/>
        </w:rPr>
        <w:t xml:space="preserve">и </w:t>
      </w:r>
      <w:r w:rsidR="00190F2D">
        <w:rPr>
          <w:rFonts w:ascii="Verdana" w:eastAsiaTheme="minorHAnsi" w:hAnsi="Verdana" w:cstheme="minorBidi"/>
          <w:sz w:val="20"/>
          <w:szCs w:val="22"/>
          <w:lang w:eastAsia="en-US"/>
        </w:rPr>
        <w:t>почувст</w:t>
      </w:r>
      <w:r w:rsidR="008C7F9F">
        <w:rPr>
          <w:rFonts w:ascii="Verdana" w:eastAsiaTheme="minorHAnsi" w:hAnsi="Verdana" w:cstheme="minorBidi"/>
          <w:sz w:val="20"/>
          <w:szCs w:val="22"/>
          <w:lang w:eastAsia="en-US"/>
        </w:rPr>
        <w:t>во</w:t>
      </w:r>
      <w:r w:rsidR="00190F2D">
        <w:rPr>
          <w:rFonts w:ascii="Verdana" w:eastAsiaTheme="minorHAnsi" w:hAnsi="Verdana" w:cstheme="minorBidi"/>
          <w:sz w:val="20"/>
          <w:szCs w:val="22"/>
          <w:lang w:eastAsia="en-US"/>
        </w:rPr>
        <w:t>вать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F30B69">
        <w:rPr>
          <w:rFonts w:ascii="Verdana" w:eastAsiaTheme="minorHAnsi" w:hAnsi="Verdana" w:cstheme="minorBidi"/>
          <w:sz w:val="20"/>
          <w:szCs w:val="22"/>
          <w:lang w:eastAsia="en-US"/>
        </w:rPr>
        <w:t xml:space="preserve">их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у</w:t>
      </w:r>
      <w:r w:rsidR="00C610B6">
        <w:rPr>
          <w:rFonts w:ascii="Verdana" w:eastAsiaTheme="minorHAnsi" w:hAnsi="Verdana" w:cstheme="minorBidi"/>
          <w:sz w:val="20"/>
          <w:szCs w:val="22"/>
          <w:lang w:eastAsia="en-US"/>
        </w:rPr>
        <w:t>никальность</w:t>
      </w:r>
      <w:r w:rsidR="00190F2D">
        <w:rPr>
          <w:rFonts w:ascii="Verdana" w:eastAsiaTheme="minorHAnsi" w:hAnsi="Verdana" w:cstheme="minorBidi"/>
          <w:sz w:val="20"/>
          <w:szCs w:val="22"/>
          <w:lang w:eastAsia="en-US"/>
        </w:rPr>
        <w:t>, что, несомненно</w:t>
      </w:r>
      <w:r w:rsidR="00C610B6"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="00F30B69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737C8A">
        <w:rPr>
          <w:rFonts w:ascii="Verdana" w:eastAsiaTheme="minorHAnsi" w:hAnsi="Verdana" w:cstheme="minorBidi"/>
          <w:sz w:val="20"/>
          <w:szCs w:val="22"/>
          <w:lang w:eastAsia="en-US"/>
        </w:rPr>
        <w:t xml:space="preserve">хорошо 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развивает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мелкую моторику</w:t>
      </w:r>
      <w:r w:rsidR="00B11CDA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рук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="00696E6D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716B06">
        <w:rPr>
          <w:rFonts w:ascii="Verdana" w:eastAsiaTheme="minorHAnsi" w:hAnsi="Verdana" w:cstheme="minorBidi"/>
          <w:sz w:val="20"/>
          <w:szCs w:val="22"/>
          <w:lang w:eastAsia="en-US"/>
        </w:rPr>
        <w:t>«</w:t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Рассеянный склероз является одним из социально значимых и распространенных неврологических нарушений, часто встречающихся у молодых людей в возрасте от </w:t>
      </w:r>
      <w:r w:rsidR="00F06DC3">
        <w:rPr>
          <w:rFonts w:ascii="Verdana" w:eastAsiaTheme="minorHAnsi" w:hAnsi="Verdana" w:cstheme="minorBidi"/>
          <w:sz w:val="20"/>
          <w:szCs w:val="22"/>
          <w:lang w:eastAsia="en-US"/>
        </w:rPr>
        <w:t xml:space="preserve">15 </w:t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до 40 лет, которые ведут активную трудовую деятельность и социальную жизнь, и женщины подвержены ему в </w:t>
      </w:r>
      <w:r w:rsidR="00581795" w:rsidRPr="00C51554">
        <w:rPr>
          <w:rFonts w:ascii="Verdana" w:eastAsiaTheme="minorHAnsi" w:hAnsi="Verdana" w:cstheme="minorBidi"/>
          <w:sz w:val="20"/>
          <w:szCs w:val="22"/>
          <w:lang w:eastAsia="en-US"/>
        </w:rPr>
        <w:t>2,5-3 раза</w:t>
      </w:r>
      <w:r w:rsidR="00581795">
        <w:rPr>
          <w:rStyle w:val="af9"/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491A6D">
        <w:rPr>
          <w:rStyle w:val="af9"/>
          <w:rFonts w:ascii="Verdana" w:eastAsiaTheme="minorHAnsi" w:hAnsi="Verdana" w:cstheme="minorBidi"/>
          <w:sz w:val="20"/>
          <w:szCs w:val="22"/>
          <w:lang w:eastAsia="en-US"/>
        </w:rPr>
        <w:footnoteReference w:id="1"/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чаще мужчин.</w:t>
      </w:r>
      <w:r w:rsidR="005E6975" w:rsidRPr="00716B06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>В первую очередь страдает двигательная сфера,</w:t>
      </w:r>
      <w:r w:rsidR="00432765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>– объясн</w:t>
      </w:r>
      <w:r w:rsidR="00432765" w:rsidRPr="008C7F9F">
        <w:rPr>
          <w:rFonts w:ascii="Verdana" w:eastAsiaTheme="minorHAnsi" w:hAnsi="Verdana" w:cstheme="minorBidi"/>
          <w:sz w:val="20"/>
          <w:szCs w:val="22"/>
          <w:lang w:eastAsia="en-US"/>
        </w:rPr>
        <w:t>яет</w:t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8F5FA1">
        <w:rPr>
          <w:rFonts w:ascii="Verdana" w:eastAsiaTheme="minorHAnsi" w:hAnsi="Verdana" w:cstheme="minorBidi"/>
          <w:sz w:val="20"/>
          <w:szCs w:val="22"/>
          <w:lang w:eastAsia="en-US"/>
        </w:rPr>
        <w:t>Попова Екатерина</w:t>
      </w:r>
      <w:r w:rsidR="00696E6D">
        <w:rPr>
          <w:rFonts w:ascii="Verdana" w:eastAsiaTheme="minorHAnsi" w:hAnsi="Verdana" w:cstheme="minorBidi"/>
          <w:sz w:val="20"/>
          <w:szCs w:val="22"/>
          <w:lang w:eastAsia="en-US"/>
        </w:rPr>
        <w:t>, заведующая Межокружного отделения рассеянного склероза ГБУЗ «ГКБ №24 ДЗМ»</w:t>
      </w:r>
      <w:r w:rsidR="00F3251B" w:rsidRPr="00F3251B"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="00F3251B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>– Также мо</w:t>
      </w:r>
      <w:r w:rsidR="006745CB" w:rsidRPr="008C7F9F">
        <w:rPr>
          <w:rFonts w:ascii="Verdana" w:eastAsiaTheme="minorHAnsi" w:hAnsi="Verdana" w:cstheme="minorBidi"/>
          <w:sz w:val="20"/>
          <w:szCs w:val="22"/>
          <w:lang w:eastAsia="en-US"/>
        </w:rPr>
        <w:t>гут</w:t>
      </w:r>
      <w:r w:rsidR="005E6975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страдать зрение, речь, чувствительность и подвижность рук и ног. При этом когнитивные функции – память, интеллект – остаются достаточно долго неизменными».</w:t>
      </w:r>
    </w:p>
    <w:p w:rsidR="00716B06" w:rsidRPr="008C7F9F" w:rsidRDefault="00716B06" w:rsidP="008C7F9F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:rsidR="005E6975" w:rsidRDefault="005E6975" w:rsidP="005E6975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3D4278">
        <w:rPr>
          <w:rFonts w:ascii="Verdana" w:eastAsiaTheme="minorHAnsi" w:hAnsi="Verdana" w:cstheme="minorBidi"/>
          <w:sz w:val="20"/>
          <w:szCs w:val="22"/>
          <w:lang w:eastAsia="en-US"/>
        </w:rPr>
        <w:t xml:space="preserve">Как отметили организаторы мероприятия, такой формат стал совершенно новым для подобного рода акций. </w:t>
      </w:r>
      <w:r w:rsidR="0067631B">
        <w:rPr>
          <w:rFonts w:ascii="Verdana" w:eastAsiaTheme="minorHAnsi" w:hAnsi="Verdana" w:cstheme="minorBidi"/>
          <w:sz w:val="20"/>
          <w:szCs w:val="22"/>
          <w:lang w:eastAsia="en-US"/>
        </w:rPr>
        <w:t>В конце</w:t>
      </w:r>
      <w:r w:rsidRPr="003D4278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мая </w:t>
      </w:r>
      <w:r w:rsidR="00463A1A">
        <w:rPr>
          <w:rFonts w:ascii="Verdana" w:eastAsiaTheme="minorHAnsi" w:hAnsi="Verdana" w:cstheme="minorBidi"/>
          <w:sz w:val="20"/>
          <w:szCs w:val="22"/>
          <w:lang w:eastAsia="en-US"/>
        </w:rPr>
        <w:t xml:space="preserve">2019 года </w:t>
      </w:r>
      <w:r w:rsidRPr="003D4278">
        <w:rPr>
          <w:rFonts w:ascii="Verdana" w:eastAsiaTheme="minorHAnsi" w:hAnsi="Verdana" w:cstheme="minorBidi"/>
          <w:sz w:val="20"/>
          <w:szCs w:val="22"/>
          <w:lang w:eastAsia="en-US"/>
        </w:rPr>
        <w:t xml:space="preserve">во всем мире будет отмечаться </w:t>
      </w:r>
      <w:r w:rsidR="003D4278" w:rsidRPr="003D4278">
        <w:rPr>
          <w:rFonts w:ascii="Verdana" w:eastAsiaTheme="minorHAnsi" w:hAnsi="Verdana" w:cstheme="minorBidi"/>
          <w:sz w:val="20"/>
          <w:szCs w:val="22"/>
          <w:lang w:eastAsia="en-US"/>
        </w:rPr>
        <w:t>Международный день рассеянного склероза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. В этом году РООИ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lastRenderedPageBreak/>
        <w:t xml:space="preserve">«Здоровье человека» и МООИ «Московское общество РС» при поддержке ведущих представителей фармацевтического бизнеса смогли организовать Неделю борьбы с рассеянным склерозом, которая включает в себя серию семинаров и специальных мероприятий для пациентов и широкой общественности.  </w:t>
      </w:r>
    </w:p>
    <w:p w:rsidR="008C7F9F" w:rsidRDefault="008C7F9F" w:rsidP="005E6975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:rsidR="005E6975" w:rsidRDefault="005E6975" w:rsidP="008C7F9F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>«</w:t>
      </w:r>
      <w:r w:rsidR="00F345A1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Еще 20 лет назад </w:t>
      </w:r>
      <w:r w:rsidR="00463A1A">
        <w:rPr>
          <w:rFonts w:ascii="Verdana" w:eastAsiaTheme="minorHAnsi" w:hAnsi="Verdana" w:cstheme="minorBidi"/>
          <w:sz w:val="20"/>
          <w:szCs w:val="22"/>
          <w:lang w:eastAsia="en-US"/>
        </w:rPr>
        <w:t>люди</w:t>
      </w:r>
      <w:r w:rsidR="00463A1A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F345A1" w:rsidRPr="008C7F9F">
        <w:rPr>
          <w:rFonts w:ascii="Verdana" w:eastAsiaTheme="minorHAnsi" w:hAnsi="Verdana" w:cstheme="minorBidi"/>
          <w:sz w:val="20"/>
          <w:szCs w:val="22"/>
          <w:lang w:eastAsia="en-US"/>
        </w:rPr>
        <w:t>с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рассеянны</w:t>
      </w:r>
      <w:r w:rsidR="00F345A1" w:rsidRPr="008C7F9F">
        <w:rPr>
          <w:rFonts w:ascii="Verdana" w:eastAsiaTheme="minorHAnsi" w:hAnsi="Verdana" w:cstheme="minorBidi"/>
          <w:sz w:val="20"/>
          <w:szCs w:val="22"/>
          <w:lang w:eastAsia="en-US"/>
        </w:rPr>
        <w:t>м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склероз</w:t>
      </w:r>
      <w:r w:rsidR="00F345A1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ом </w:t>
      </w:r>
      <w:r w:rsidR="006E7D9D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после </w:t>
      </w:r>
      <w:r w:rsidR="008C7F9F" w:rsidRPr="008C7F9F">
        <w:rPr>
          <w:rFonts w:ascii="Verdana" w:eastAsiaTheme="minorHAnsi" w:hAnsi="Verdana" w:cstheme="minorBidi"/>
          <w:sz w:val="20"/>
          <w:szCs w:val="22"/>
          <w:lang w:eastAsia="en-US"/>
        </w:rPr>
        <w:t>нескольких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ле</w:t>
      </w:r>
      <w:r w:rsidR="00F345A1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т </w:t>
      </w:r>
      <w:r w:rsidR="00306F79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болезни </w:t>
      </w:r>
      <w:r w:rsidR="00F06DC3">
        <w:rPr>
          <w:rFonts w:ascii="Verdana" w:eastAsiaTheme="minorHAnsi" w:hAnsi="Verdana" w:cstheme="minorBidi"/>
          <w:sz w:val="20"/>
          <w:szCs w:val="22"/>
          <w:lang w:eastAsia="en-US"/>
        </w:rPr>
        <w:t>могли оказаться</w:t>
      </w:r>
      <w:r w:rsidR="00F06DC3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>прикованным</w:t>
      </w:r>
      <w:r w:rsidR="00F345A1" w:rsidRPr="008C7F9F">
        <w:rPr>
          <w:rFonts w:ascii="Verdana" w:eastAsiaTheme="minorHAnsi" w:hAnsi="Verdana" w:cstheme="minorBidi"/>
          <w:sz w:val="20"/>
          <w:szCs w:val="22"/>
          <w:lang w:eastAsia="en-US"/>
        </w:rPr>
        <w:t>и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к инвалидному креслу. 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 xml:space="preserve">На данный момент </w:t>
      </w:r>
      <w:r w:rsidR="00F345A1"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при помощи правильно подобранной терапии можно прожить долгую и качественную жизнь. </w:t>
      </w:r>
      <w:r w:rsidR="008F5FA1">
        <w:rPr>
          <w:rFonts w:ascii="Verdana" w:eastAsiaTheme="minorHAnsi" w:hAnsi="Verdana" w:cstheme="minorBidi"/>
          <w:sz w:val="20"/>
          <w:szCs w:val="22"/>
          <w:lang w:eastAsia="en-US"/>
        </w:rPr>
        <w:t xml:space="preserve">Сегодня в мире встречается все больше случаев, когда заболевание поражает людей </w:t>
      </w:r>
      <w:r w:rsidR="002A4780">
        <w:rPr>
          <w:rFonts w:ascii="Verdana" w:eastAsiaTheme="minorHAnsi" w:hAnsi="Verdana" w:cstheme="minorBidi"/>
          <w:sz w:val="20"/>
          <w:szCs w:val="22"/>
          <w:lang w:eastAsia="en-US"/>
        </w:rPr>
        <w:t>в раннем трудоспособном возрасте и для таких людей особенно важно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="00511A81">
        <w:rPr>
          <w:rFonts w:ascii="Verdana" w:eastAsiaTheme="minorHAnsi" w:hAnsi="Verdana" w:cstheme="minorBidi"/>
          <w:sz w:val="20"/>
          <w:szCs w:val="22"/>
          <w:lang w:eastAsia="en-US"/>
        </w:rPr>
        <w:t>на сколько это возможно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="00511A81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сохранить свой прежний темп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и уровень</w:t>
      </w:r>
      <w:r w:rsidR="00511A81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жизни. Компания </w:t>
      </w:r>
      <w:r w:rsidR="00511A81">
        <w:rPr>
          <w:rFonts w:ascii="Verdana" w:eastAsiaTheme="minorHAnsi" w:hAnsi="Verdana" w:cstheme="minorBidi"/>
          <w:sz w:val="20"/>
          <w:szCs w:val="22"/>
          <w:lang w:val="en-US" w:eastAsia="en-US"/>
        </w:rPr>
        <w:t>Merck</w:t>
      </w:r>
      <w:r w:rsidR="00511A81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696E6D">
        <w:rPr>
          <w:rFonts w:ascii="Verdana" w:eastAsiaTheme="minorHAnsi" w:hAnsi="Verdana" w:cstheme="minorBidi"/>
          <w:sz w:val="20"/>
          <w:szCs w:val="22"/>
          <w:lang w:eastAsia="en-US"/>
        </w:rPr>
        <w:t>работает над созданием средств для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улучшени</w:t>
      </w:r>
      <w:r w:rsidR="00696E6D">
        <w:rPr>
          <w:rFonts w:ascii="Verdana" w:eastAsiaTheme="minorHAnsi" w:hAnsi="Verdana" w:cstheme="minorBidi"/>
          <w:sz w:val="20"/>
          <w:szCs w:val="22"/>
          <w:lang w:eastAsia="en-US"/>
        </w:rPr>
        <w:t>я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качества жизни людей с различными заболеваниями,</w:t>
      </w:r>
      <w:r w:rsidR="00511A81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 xml:space="preserve">уже долгое время </w:t>
      </w:r>
      <w:r w:rsidR="00511A81">
        <w:rPr>
          <w:rFonts w:ascii="Verdana" w:eastAsiaTheme="minorHAnsi" w:hAnsi="Verdana" w:cstheme="minorBidi"/>
          <w:sz w:val="20"/>
          <w:szCs w:val="22"/>
          <w:lang w:eastAsia="en-US"/>
        </w:rPr>
        <w:t>разрабатывает и выводит на рынки по всему миру</w:t>
      </w:r>
      <w:r w:rsidR="009C5F09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лекарственные</w:t>
      </w:r>
      <w:r w:rsidR="00511A81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препараты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>»</w:t>
      </w:r>
      <w:r w:rsidR="008C7F9F">
        <w:rPr>
          <w:rFonts w:ascii="Verdana" w:eastAsiaTheme="minorHAnsi" w:hAnsi="Verdana" w:cstheme="minorBidi"/>
          <w:sz w:val="20"/>
          <w:szCs w:val="22"/>
          <w:lang w:eastAsia="en-US"/>
        </w:rPr>
        <w:t>,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306F79" w:rsidRPr="008C7F9F">
        <w:rPr>
          <w:rFonts w:ascii="Verdana" w:eastAsiaTheme="minorHAnsi" w:hAnsi="Verdana" w:cstheme="minorBidi"/>
          <w:sz w:val="20"/>
          <w:szCs w:val="22"/>
          <w:lang w:eastAsia="en-US"/>
        </w:rPr>
        <w:t>–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Pr="005E6975">
        <w:rPr>
          <w:rFonts w:ascii="Verdana" w:eastAsiaTheme="minorHAnsi" w:hAnsi="Verdana" w:cstheme="minorBidi"/>
          <w:sz w:val="20"/>
          <w:szCs w:val="22"/>
          <w:lang w:eastAsia="en-US"/>
        </w:rPr>
        <w:t xml:space="preserve">отметил </w:t>
      </w:r>
      <w:r w:rsidRPr="008C7F9F">
        <w:rPr>
          <w:rFonts w:ascii="Verdana" w:eastAsiaTheme="minorHAnsi" w:hAnsi="Verdana" w:cstheme="minorBidi"/>
          <w:sz w:val="20"/>
          <w:szCs w:val="22"/>
          <w:lang w:eastAsia="en-US"/>
        </w:rPr>
        <w:t>Маттиас Вернике</w:t>
      </w:r>
      <w:r w:rsidRPr="005E6975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="008C7F9F" w:rsidRPr="008C7F9F">
        <w:rPr>
          <w:rFonts w:ascii="Verdana" w:eastAsiaTheme="minorHAnsi" w:hAnsi="Verdana" w:cstheme="minorBidi"/>
          <w:sz w:val="20"/>
          <w:szCs w:val="22"/>
          <w:lang w:eastAsia="en-US"/>
        </w:rPr>
        <w:t>директор Merck Biopharma в России и СНГ.</w:t>
      </w:r>
    </w:p>
    <w:p w:rsidR="008C7F9F" w:rsidRPr="008C7F9F" w:rsidRDefault="008C7F9F" w:rsidP="008C7F9F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:rsidR="00836B4F" w:rsidRDefault="00F65D65" w:rsidP="00FE3266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>Т</w:t>
      </w:r>
      <w:r w:rsidR="005E6975">
        <w:rPr>
          <w:rFonts w:ascii="Verdana" w:eastAsiaTheme="minorHAnsi" w:hAnsi="Verdana" w:cstheme="minorBidi"/>
          <w:sz w:val="20"/>
          <w:szCs w:val="22"/>
          <w:lang w:eastAsia="en-US"/>
        </w:rPr>
        <w:t>актильные</w:t>
      </w:r>
      <w:r w:rsidR="005E6975" w:rsidRPr="005E697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сады набирают популярность по всему миру. Первый </w:t>
      </w:r>
      <w:r w:rsidR="00CB4B81">
        <w:rPr>
          <w:rFonts w:ascii="Verdana" w:eastAsiaTheme="minorHAnsi" w:hAnsi="Verdana" w:cstheme="minorBidi"/>
          <w:sz w:val="20"/>
          <w:szCs w:val="22"/>
          <w:lang w:eastAsia="en-US"/>
        </w:rPr>
        <w:t>такой</w:t>
      </w:r>
      <w:r w:rsidR="00CB4B81" w:rsidRPr="005E697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5E6975" w:rsidRPr="005E6975">
        <w:rPr>
          <w:rFonts w:ascii="Verdana" w:eastAsiaTheme="minorHAnsi" w:hAnsi="Verdana" w:cstheme="minorBidi"/>
          <w:sz w:val="20"/>
          <w:szCs w:val="22"/>
          <w:lang w:eastAsia="en-US"/>
        </w:rPr>
        <w:t xml:space="preserve">сад был открыт в ботаническом саду города Падуи (Италия), огромной известностью пользуется специальный маршрут в ботаническом саду Будапешта. </w:t>
      </w:r>
      <w:r w:rsidR="00F345A1">
        <w:rPr>
          <w:rFonts w:ascii="Verdana" w:eastAsiaTheme="minorHAnsi" w:hAnsi="Verdana" w:cstheme="minorBidi"/>
          <w:sz w:val="20"/>
          <w:szCs w:val="22"/>
          <w:lang w:eastAsia="en-US"/>
        </w:rPr>
        <w:t>Подобные с</w:t>
      </w:r>
      <w:r w:rsidR="005E6975" w:rsidRPr="005E6975">
        <w:rPr>
          <w:rFonts w:ascii="Verdana" w:eastAsiaTheme="minorHAnsi" w:hAnsi="Verdana" w:cstheme="minorBidi"/>
          <w:sz w:val="20"/>
          <w:szCs w:val="22"/>
          <w:lang w:eastAsia="en-US"/>
        </w:rPr>
        <w:t>ады открыты также в Великобритании, Чехии, США, ЮАР, Румынии и других странах. Концепция пространств постоянно совершенствуется: начинались такие проекты с элементарных табличек с тактильным шрифтом, а теперь сенсорные сады проектируются специалистами как терапевтические площадки.</w:t>
      </w:r>
    </w:p>
    <w:p w:rsidR="00B913EC" w:rsidRDefault="00B913EC" w:rsidP="00E75300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:rsidR="00ED74CD" w:rsidRPr="003A1EA9" w:rsidRDefault="00ED74CD" w:rsidP="003A1EA9">
      <w:pPr>
        <w:rPr>
          <w:rFonts w:eastAsia="Times New Roman" w:cs="Times New Roman"/>
          <w:b/>
          <w:sz w:val="16"/>
          <w:szCs w:val="16"/>
          <w:lang w:val="ru-RU" w:eastAsia="ru-RU"/>
        </w:rPr>
      </w:pPr>
      <w:r w:rsidRPr="003A1EA9">
        <w:rPr>
          <w:rFonts w:eastAsia="Times New Roman" w:cs="Times New Roman"/>
          <w:b/>
          <w:sz w:val="16"/>
          <w:szCs w:val="16"/>
          <w:lang w:val="ru-RU" w:eastAsia="ru-RU"/>
        </w:rPr>
        <w:t xml:space="preserve">О </w:t>
      </w:r>
      <w:r w:rsidR="007C65E4" w:rsidRPr="007C65E4">
        <w:rPr>
          <w:rFonts w:eastAsia="Times New Roman" w:cs="Times New Roman"/>
          <w:b/>
          <w:sz w:val="16"/>
          <w:szCs w:val="16"/>
          <w:lang w:val="ru-RU" w:eastAsia="ru-RU"/>
        </w:rPr>
        <w:t xml:space="preserve">Merck </w:t>
      </w:r>
      <w:r w:rsidRPr="003A1EA9">
        <w:rPr>
          <w:rFonts w:eastAsia="Times New Roman" w:cs="Times New Roman"/>
          <w:b/>
          <w:sz w:val="16"/>
          <w:szCs w:val="16"/>
          <w:lang w:val="ru-RU" w:eastAsia="ru-RU"/>
        </w:rPr>
        <w:t>в России</w:t>
      </w:r>
    </w:p>
    <w:p w:rsidR="00ED74CD" w:rsidRPr="00514AC0" w:rsidRDefault="00ED74CD" w:rsidP="003A1EA9">
      <w:pPr>
        <w:jc w:val="both"/>
        <w:rPr>
          <w:sz w:val="16"/>
          <w:szCs w:val="16"/>
          <w:lang w:val="ru-RU"/>
        </w:rPr>
      </w:pPr>
      <w:r w:rsidRPr="00514AC0">
        <w:rPr>
          <w:sz w:val="16"/>
          <w:szCs w:val="16"/>
          <w:lang w:val="ru-RU"/>
        </w:rPr>
        <w:t xml:space="preserve">Компания </w:t>
      </w:r>
      <w:r w:rsidR="007C65E4" w:rsidRPr="007C65E4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работает в России с 1898 года. На сегодняшний день в России в компании </w:t>
      </w:r>
      <w:r w:rsidR="00FE3DD5">
        <w:rPr>
          <w:sz w:val="16"/>
          <w:szCs w:val="16"/>
          <w:lang w:val="en-US"/>
        </w:rPr>
        <w:t>Merck</w:t>
      </w:r>
      <w:r w:rsidR="00FE3DD5" w:rsidRPr="00514AC0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 xml:space="preserve">работает около 400 человек. В 2015 году компания представила новую локальную стратегию развития. Ее ключевым вектором стал трансфер технологий в партнерстве с ведущими локальными фармацевтическими компаниями для обеспечения лучшего доступа населения к лекарственным средствам </w:t>
      </w:r>
      <w:r w:rsidR="00795723" w:rsidRPr="00795723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. </w:t>
      </w:r>
      <w:r w:rsidR="002C1EF8">
        <w:rPr>
          <w:sz w:val="16"/>
          <w:szCs w:val="16"/>
          <w:lang w:val="ru-RU"/>
        </w:rPr>
        <w:t>П</w:t>
      </w:r>
      <w:r w:rsidRPr="00514AC0">
        <w:rPr>
          <w:sz w:val="16"/>
          <w:szCs w:val="16"/>
          <w:lang w:val="ru-RU"/>
        </w:rPr>
        <w:t xml:space="preserve">репараты компании </w:t>
      </w:r>
      <w:r w:rsidR="002C1EF8" w:rsidRPr="002C1EF8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востребованы для лечения неврологических, эндокринных, сердечно-сосудистых, онкологических и других заболеваний. Мы также работаем над появлением в России новых уникальных технологических (лайф сайнс) решений для проведения научно-исследовательской работы, создания производства и контроля качества готовой продукции. Важным шагом на этом пути стало открытие лаборатории </w:t>
      </w:r>
      <w:r w:rsidR="008762DB" w:rsidRPr="007C65E4">
        <w:rPr>
          <w:sz w:val="16"/>
          <w:szCs w:val="16"/>
          <w:lang w:val="ru-RU"/>
        </w:rPr>
        <w:t>Merck</w:t>
      </w:r>
      <w:r w:rsidR="0097552F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>в городе Москв</w:t>
      </w:r>
      <w:r w:rsidR="008762DB">
        <w:rPr>
          <w:sz w:val="16"/>
          <w:szCs w:val="16"/>
          <w:lang w:val="ru-RU"/>
        </w:rPr>
        <w:t>е</w:t>
      </w:r>
      <w:r w:rsidRPr="00514AC0">
        <w:rPr>
          <w:sz w:val="16"/>
          <w:szCs w:val="16"/>
          <w:lang w:val="ru-RU"/>
        </w:rPr>
        <w:t>, задача которой</w:t>
      </w:r>
      <w:r w:rsidR="008762DB">
        <w:rPr>
          <w:sz w:val="16"/>
          <w:szCs w:val="16"/>
          <w:lang w:val="ru-RU"/>
        </w:rPr>
        <w:t xml:space="preserve"> –</w:t>
      </w:r>
      <w:r w:rsidRPr="00514AC0">
        <w:rPr>
          <w:sz w:val="16"/>
          <w:szCs w:val="16"/>
          <w:lang w:val="ru-RU"/>
        </w:rPr>
        <w:t xml:space="preserve"> обеспечить доступ научному сообществу России к передовым разработкам компании.</w:t>
      </w:r>
    </w:p>
    <w:p w:rsidR="0014741C" w:rsidRDefault="0014741C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  <w:bookmarkStart w:id="2" w:name="_Hlk4683907"/>
    </w:p>
    <w:p w:rsidR="003D1283" w:rsidRDefault="003D1283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</w:p>
    <w:p w:rsidR="003C29EF" w:rsidRPr="003C29EF" w:rsidRDefault="003C29EF" w:rsidP="003C29EF">
      <w:pPr>
        <w:rPr>
          <w:rFonts w:eastAsia="Times New Roman" w:cs="Calibri"/>
          <w:color w:val="000000"/>
          <w:szCs w:val="20"/>
          <w:lang w:val="ru-RU" w:eastAsia="ru-RU"/>
        </w:rPr>
      </w:pPr>
      <w:r w:rsidRPr="003C29EF">
        <w:rPr>
          <w:b/>
          <w:sz w:val="16"/>
          <w:szCs w:val="16"/>
          <w:lang w:val="ru-RU"/>
        </w:rPr>
        <w:t xml:space="preserve">О </w:t>
      </w:r>
      <w:r w:rsidR="00BA2479" w:rsidRPr="00100915">
        <w:rPr>
          <w:rFonts w:eastAsia="Times New Roman" w:cs="Times New Roman"/>
          <w:b/>
          <w:sz w:val="16"/>
          <w:szCs w:val="16"/>
          <w:lang w:val="ru-RU" w:eastAsia="ru-RU"/>
        </w:rPr>
        <w:t>Merck</w:t>
      </w:r>
    </w:p>
    <w:p w:rsidR="00ED74CD" w:rsidRPr="00FE3DD5" w:rsidRDefault="00ED74CD" w:rsidP="003A1EA9">
      <w:pPr>
        <w:jc w:val="both"/>
        <w:rPr>
          <w:sz w:val="16"/>
          <w:szCs w:val="16"/>
          <w:lang w:val="ru-RU"/>
        </w:rPr>
      </w:pPr>
      <w:r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</w:t>
      </w:r>
      <w:r w:rsidR="003C29EF" w:rsidRPr="00FE3DD5">
        <w:rPr>
          <w:sz w:val="16"/>
          <w:szCs w:val="16"/>
          <w:lang w:val="ru-RU"/>
        </w:rPr>
        <w:t xml:space="preserve">является ведущей научно-технологической компанией в области здравоохранения, лайф сайнс и высокотехнологичных материалов. </w:t>
      </w:r>
      <w:r w:rsidRPr="00FE3DD5">
        <w:rPr>
          <w:sz w:val="16"/>
          <w:szCs w:val="16"/>
          <w:lang w:val="ru-RU"/>
        </w:rPr>
        <w:t>Каждый день</w:t>
      </w:r>
      <w:r w:rsidR="003C29EF" w:rsidRPr="00FE3DD5">
        <w:rPr>
          <w:sz w:val="16"/>
          <w:szCs w:val="16"/>
          <w:lang w:val="ru-RU"/>
        </w:rPr>
        <w:t xml:space="preserve"> около 5</w:t>
      </w:r>
      <w:r w:rsidRPr="00FE3DD5">
        <w:rPr>
          <w:sz w:val="16"/>
          <w:szCs w:val="16"/>
          <w:lang w:val="ru-RU"/>
        </w:rPr>
        <w:t>2</w:t>
      </w:r>
      <w:r w:rsidR="003C29EF" w:rsidRPr="00FE3DD5">
        <w:rPr>
          <w:sz w:val="16"/>
          <w:szCs w:val="16"/>
          <w:lang w:val="ru-RU"/>
        </w:rPr>
        <w:t xml:space="preserve"> 000 сотрудников </w:t>
      </w:r>
      <w:r w:rsidRPr="00FE3DD5">
        <w:rPr>
          <w:sz w:val="16"/>
          <w:szCs w:val="16"/>
          <w:lang w:val="ru-RU"/>
        </w:rPr>
        <w:t xml:space="preserve">компании </w:t>
      </w:r>
      <w:r w:rsidR="00BA2479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</w:t>
      </w:r>
      <w:r w:rsidRPr="00FE3DD5">
        <w:rPr>
          <w:sz w:val="16"/>
          <w:szCs w:val="16"/>
          <w:lang w:val="ru-RU"/>
        </w:rPr>
        <w:t xml:space="preserve">в 66 странах мира </w:t>
      </w:r>
      <w:r w:rsidR="003C29EF" w:rsidRPr="00FE3DD5">
        <w:rPr>
          <w:sz w:val="16"/>
          <w:szCs w:val="16"/>
          <w:lang w:val="ru-RU"/>
        </w:rPr>
        <w:t xml:space="preserve">разрабатывают технологии, которые призваны улучшить качество жизни </w:t>
      </w:r>
      <w:r w:rsidRPr="00FE3DD5">
        <w:rPr>
          <w:sz w:val="16"/>
          <w:szCs w:val="16"/>
          <w:lang w:val="ru-RU"/>
        </w:rPr>
        <w:t xml:space="preserve">миллионов людей и создать </w:t>
      </w:r>
      <w:r w:rsidR="00100915" w:rsidRPr="00FE3DD5">
        <w:rPr>
          <w:sz w:val="16"/>
          <w:szCs w:val="16"/>
          <w:lang w:val="ru-RU"/>
        </w:rPr>
        <w:t>благо</w:t>
      </w:r>
      <w:r w:rsidRPr="00FE3DD5">
        <w:rPr>
          <w:sz w:val="16"/>
          <w:szCs w:val="16"/>
          <w:lang w:val="ru-RU"/>
        </w:rPr>
        <w:t>приятные условия для устойчивого развития общества. Наша компания занимает свое важное место: мы продвигаем технологии</w:t>
      </w:r>
      <w:r w:rsidR="003A1EA9" w:rsidRPr="00FE3DD5">
        <w:rPr>
          <w:sz w:val="16"/>
          <w:szCs w:val="16"/>
          <w:lang w:val="ru-RU"/>
        </w:rPr>
        <w:t xml:space="preserve"> геномного</w:t>
      </w:r>
      <w:r w:rsidRPr="00FE3DD5">
        <w:rPr>
          <w:sz w:val="16"/>
          <w:szCs w:val="16"/>
          <w:lang w:val="ru-RU"/>
        </w:rPr>
        <w:t xml:space="preserve"> редактирования, открываем уникальные способы лечения самых сложных заболеваний, создаем высокотехнологичные устройства. </w:t>
      </w:r>
    </w:p>
    <w:p w:rsidR="00C33A4F" w:rsidRPr="00464D03" w:rsidRDefault="00ED74CD" w:rsidP="00C67540">
      <w:pPr>
        <w:jc w:val="both"/>
        <w:rPr>
          <w:sz w:val="16"/>
          <w:lang w:val="cs-CZ"/>
        </w:rPr>
      </w:pPr>
      <w:r w:rsidRPr="00FE3DD5">
        <w:rPr>
          <w:sz w:val="16"/>
          <w:szCs w:val="16"/>
          <w:lang w:val="ru-RU"/>
        </w:rPr>
        <w:t xml:space="preserve">Научные исследования и ответственное предпринимательство всегда ставились во главу угла компанией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в ее технологической и научной деятельности. Именно так компания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развивается с 1668 года. </w:t>
      </w:r>
      <w:r w:rsidR="003C29EF" w:rsidRPr="00FE3DD5">
        <w:rPr>
          <w:sz w:val="16"/>
          <w:szCs w:val="16"/>
          <w:lang w:val="ru-RU"/>
        </w:rPr>
        <w:t>Контрольный пакет акций</w:t>
      </w:r>
      <w:r w:rsidR="00BA2479" w:rsidRPr="00FE3DD5">
        <w:rPr>
          <w:sz w:val="16"/>
          <w:szCs w:val="16"/>
          <w:lang w:val="ru-RU"/>
        </w:rPr>
        <w:t xml:space="preserve"> публичной компании</w:t>
      </w:r>
      <w:r w:rsidR="003C29EF" w:rsidRPr="00FE3DD5">
        <w:rPr>
          <w:sz w:val="16"/>
          <w:szCs w:val="16"/>
          <w:lang w:val="ru-RU"/>
        </w:rPr>
        <w:t xml:space="preserve"> принадлежит семье учредителей компании.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(Дармштадт, Германия) обладает глобальным правом на использование торговой марки и бренда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. В Канаде и Соединенных Штатах Америки компания ведет свою деятельность как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Serono</w:t>
      </w:r>
      <w:r w:rsidR="00BA2479" w:rsidRPr="00FE3DD5">
        <w:rPr>
          <w:sz w:val="16"/>
          <w:szCs w:val="16"/>
          <w:lang w:val="ru-RU"/>
        </w:rPr>
        <w:t xml:space="preserve"> в области здравоохранения</w:t>
      </w:r>
      <w:r w:rsidR="003C29EF" w:rsidRPr="00FE3DD5">
        <w:rPr>
          <w:sz w:val="16"/>
          <w:szCs w:val="16"/>
          <w:lang w:val="ru-RU"/>
        </w:rPr>
        <w:t xml:space="preserve">, </w:t>
      </w:r>
      <w:r w:rsidR="003C29EF" w:rsidRPr="003A1EA9">
        <w:rPr>
          <w:sz w:val="16"/>
          <w:szCs w:val="16"/>
        </w:rPr>
        <w:t>MilliporeSigma</w:t>
      </w:r>
      <w:r w:rsidR="00BA2479" w:rsidRPr="00FE3DD5">
        <w:rPr>
          <w:sz w:val="16"/>
          <w:szCs w:val="16"/>
          <w:lang w:val="ru-RU"/>
        </w:rPr>
        <w:t xml:space="preserve"> в области лайф сайнс и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Performance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Materials</w:t>
      </w:r>
      <w:r w:rsidR="00BA2479" w:rsidRPr="00FE3DD5">
        <w:rPr>
          <w:sz w:val="16"/>
          <w:szCs w:val="16"/>
          <w:lang w:val="ru-RU"/>
        </w:rPr>
        <w:t xml:space="preserve"> в области высокотехнологичных материалов</w:t>
      </w:r>
      <w:r w:rsidR="003C29EF" w:rsidRPr="00FE3DD5">
        <w:rPr>
          <w:sz w:val="16"/>
          <w:szCs w:val="16"/>
          <w:lang w:val="ru-RU"/>
        </w:rPr>
        <w:t xml:space="preserve">. </w:t>
      </w:r>
      <w:bookmarkEnd w:id="2"/>
    </w:p>
    <w:sectPr w:rsidR="00C33A4F" w:rsidRPr="00464D03" w:rsidSect="003E16FB">
      <w:headerReference w:type="default" r:id="rId17"/>
      <w:footerReference w:type="default" r:id="rId18"/>
      <w:type w:val="continuous"/>
      <w:pgSz w:w="11906" w:h="16838" w:code="9"/>
      <w:pgMar w:top="2835" w:right="226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80" w:rsidRDefault="00750480" w:rsidP="00AB225E">
      <w:pPr>
        <w:spacing w:line="240" w:lineRule="auto"/>
      </w:pPr>
      <w:r>
        <w:separator/>
      </w:r>
    </w:p>
  </w:endnote>
  <w:endnote w:type="continuationSeparator" w:id="0">
    <w:p w:rsidR="00750480" w:rsidRDefault="00750480" w:rsidP="00AB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CC" w:rsidRPr="00561D1E" w:rsidRDefault="00B3294B" w:rsidP="00856346">
    <w:pPr>
      <w:pStyle w:val="a9"/>
      <w:jc w:val="cent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FC43778" wp14:editId="1AECBE4B">
          <wp:simplePos x="0" y="0"/>
          <wp:positionH relativeFrom="page">
            <wp:posOffset>791845</wp:posOffset>
          </wp:positionH>
          <wp:positionV relativeFrom="page">
            <wp:posOffset>9782175</wp:posOffset>
          </wp:positionV>
          <wp:extent cx="900430" cy="4318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_m_rb_vm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431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346">
      <w:t xml:space="preserve">                                                                                                                      </w:t>
    </w:r>
    <w:r w:rsidR="00493965">
      <w:t xml:space="preserve">                               </w:t>
    </w:r>
    <w:r w:rsidR="00856346">
      <w:t xml:space="preserve"> </w:t>
    </w:r>
    <w:r w:rsidR="002E0467">
      <w:t>Page</w:t>
    </w:r>
    <w:r w:rsidR="001616CC" w:rsidRPr="00561D1E">
      <w:t xml:space="preserve"> </w:t>
    </w:r>
    <w:r w:rsidR="001616CC">
      <w:fldChar w:fldCharType="begin"/>
    </w:r>
    <w:r w:rsidR="001616CC">
      <w:instrText xml:space="preserve"> PAGE   \* MERGEFORMAT </w:instrText>
    </w:r>
    <w:r w:rsidR="001616CC">
      <w:fldChar w:fldCharType="separate"/>
    </w:r>
    <w:r w:rsidR="00336CF6">
      <w:rPr>
        <w:noProof/>
      </w:rPr>
      <w:t>1</w:t>
    </w:r>
    <w:r w:rsidR="001616CC">
      <w:fldChar w:fldCharType="end"/>
    </w:r>
    <w:r w:rsidR="001616CC" w:rsidRPr="00561D1E">
      <w:t xml:space="preserve"> </w:t>
    </w:r>
    <w:r w:rsidR="002E0467">
      <w:t>of</w:t>
    </w:r>
    <w:r w:rsidR="001616CC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336CF6">
      <w:rPr>
        <w:noProof/>
      </w:rPr>
      <w:t>1</w:t>
    </w:r>
    <w:r w:rsidR="00F40E19">
      <w:rPr>
        <w:noProof/>
      </w:rPr>
      <w:fldChar w:fldCharType="end"/>
    </w:r>
    <w:r w:rsidR="00856346">
      <w:rPr>
        <w:noProof/>
      </w:rPr>
      <w:t xml:space="preserve">      </w:t>
    </w:r>
  </w:p>
  <w:tbl>
    <w:tblPr>
      <w:tblStyle w:val="ab"/>
      <w:tblW w:w="16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4"/>
      <w:gridCol w:w="3364"/>
      <w:gridCol w:w="3364"/>
      <w:gridCol w:w="3364"/>
      <w:gridCol w:w="3365"/>
    </w:tblGrid>
    <w:tr w:rsidR="0014741C" w:rsidTr="0014741C">
      <w:tc>
        <w:tcPr>
          <w:tcW w:w="3364" w:type="dxa"/>
        </w:tcPr>
        <w:p w:rsidR="0014741C" w:rsidRDefault="0014741C" w:rsidP="0014741C">
          <w:pPr>
            <w:pStyle w:val="a9"/>
            <w:spacing w:before="60"/>
          </w:pPr>
        </w:p>
        <w:p w:rsidR="0014741C" w:rsidRPr="00FE6660" w:rsidRDefault="0014741C" w:rsidP="0014741C">
          <w:pPr>
            <w:pStyle w:val="a9"/>
            <w:spacing w:before="60"/>
          </w:pPr>
        </w:p>
      </w:tc>
      <w:tc>
        <w:tcPr>
          <w:tcW w:w="3364" w:type="dxa"/>
        </w:tcPr>
        <w:p w:rsidR="0014741C" w:rsidRPr="00E72094" w:rsidRDefault="0014741C" w:rsidP="0014741C">
          <w:pPr>
            <w:pStyle w:val="a9"/>
            <w:rPr>
              <w:sz w:val="24"/>
              <w:szCs w:val="24"/>
              <w:lang w:val="de-DE"/>
            </w:rPr>
          </w:pPr>
        </w:p>
        <w:p w:rsidR="0014741C" w:rsidRPr="00E72094" w:rsidRDefault="0014741C" w:rsidP="0014741C">
          <w:pPr>
            <w:pStyle w:val="a9"/>
            <w:rPr>
              <w:lang w:val="de-DE"/>
            </w:rPr>
          </w:pPr>
          <w:r>
            <w:rPr>
              <w:lang w:val="de-DE"/>
            </w:rPr>
            <w:t>Frankfurter Strass</w:t>
          </w:r>
          <w:r w:rsidRPr="00E72094">
            <w:rPr>
              <w:lang w:val="de-DE"/>
            </w:rPr>
            <w:t>e 250</w:t>
          </w:r>
        </w:p>
        <w:p w:rsidR="0014741C" w:rsidRPr="00944B94" w:rsidRDefault="0014741C" w:rsidP="0014741C">
          <w:pPr>
            <w:pStyle w:val="a9"/>
            <w:rPr>
              <w:szCs w:val="12"/>
              <w:lang w:val="de-DE"/>
            </w:rPr>
          </w:pPr>
          <w:r w:rsidRPr="00E72094">
            <w:rPr>
              <w:lang w:val="de-DE"/>
            </w:rPr>
            <w:t xml:space="preserve">64293 </w:t>
          </w:r>
          <w:r w:rsidRPr="00944B94">
            <w:rPr>
              <w:szCs w:val="12"/>
              <w:lang w:val="de-DE"/>
            </w:rPr>
            <w:t>Darmstadt</w:t>
          </w:r>
          <w:r>
            <w:rPr>
              <w:szCs w:val="12"/>
              <w:lang w:val="de-DE"/>
            </w:rPr>
            <w:t xml:space="preserve"> </w:t>
          </w:r>
          <w:r w:rsidRPr="00856346">
            <w:rPr>
              <w:rFonts w:cs="Verdana"/>
              <w:color w:val="000000"/>
              <w:szCs w:val="12"/>
              <w:lang w:val="de-DE"/>
            </w:rPr>
            <w:t>· Germany</w:t>
          </w:r>
        </w:p>
        <w:p w:rsidR="0014741C" w:rsidRPr="00944B94" w:rsidRDefault="0014741C" w:rsidP="0014741C">
          <w:pPr>
            <w:pStyle w:val="a9"/>
            <w:rPr>
              <w:szCs w:val="12"/>
              <w:lang w:val="de-DE"/>
            </w:rPr>
          </w:pPr>
          <w:r w:rsidRPr="00944B94">
            <w:rPr>
              <w:szCs w:val="12"/>
              <w:lang w:val="de-DE"/>
            </w:rPr>
            <w:t>Hotline +49 6151 72-5000</w:t>
          </w:r>
        </w:p>
        <w:p w:rsidR="0014741C" w:rsidRPr="00525C08" w:rsidRDefault="0014741C" w:rsidP="0014741C">
          <w:pPr>
            <w:pStyle w:val="a9"/>
            <w:rPr>
              <w:lang w:val="de-DE"/>
            </w:rPr>
          </w:pPr>
          <w:r>
            <w:rPr>
              <w:lang w:val="de-DE"/>
            </w:rPr>
            <w:t>www.</w:t>
          </w:r>
          <w:r w:rsidRPr="00525C08">
            <w:rPr>
              <w:lang w:val="de-DE"/>
            </w:rPr>
            <w:t>merckgroup.com</w:t>
          </w:r>
        </w:p>
      </w:tc>
      <w:tc>
        <w:tcPr>
          <w:tcW w:w="3364" w:type="dxa"/>
        </w:tcPr>
        <w:p w:rsidR="0014741C" w:rsidRPr="00856346" w:rsidRDefault="0014741C" w:rsidP="0014741C">
          <w:pPr>
            <w:pStyle w:val="a9"/>
            <w:rPr>
              <w:sz w:val="24"/>
              <w:szCs w:val="24"/>
              <w:lang w:val="en-US"/>
            </w:rPr>
          </w:pPr>
        </w:p>
        <w:p w:rsidR="0014741C" w:rsidRDefault="0014741C" w:rsidP="0014741C">
          <w:pPr>
            <w:pStyle w:val="a9"/>
          </w:pPr>
          <w:r w:rsidRPr="00352E36">
            <w:t xml:space="preserve">Head </w:t>
          </w:r>
          <w:r>
            <w:t xml:space="preserve">of </w:t>
          </w:r>
          <w:r w:rsidRPr="00352E36">
            <w:t>Media Relations -</w:t>
          </w:r>
          <w:r>
            <w:t>6328</w:t>
          </w:r>
        </w:p>
        <w:p w:rsidR="0014741C" w:rsidRDefault="0014741C" w:rsidP="0014741C">
          <w:pPr>
            <w:pStyle w:val="a9"/>
          </w:pPr>
          <w:r w:rsidRPr="00352E36">
            <w:t>Spokesperson: -9591 / -7144 / -</w:t>
          </w:r>
          <w:r>
            <w:t>8908 / -55707</w:t>
          </w:r>
        </w:p>
        <w:p w:rsidR="0014741C" w:rsidRPr="008E243B" w:rsidRDefault="0014741C" w:rsidP="0014741C">
          <w:pPr>
            <w:pStyle w:val="a9"/>
            <w:rPr>
              <w:lang w:val="en-US"/>
            </w:rPr>
          </w:pPr>
        </w:p>
      </w:tc>
      <w:tc>
        <w:tcPr>
          <w:tcW w:w="3364" w:type="dxa"/>
        </w:tcPr>
        <w:p w:rsidR="0014741C" w:rsidRPr="008E243B" w:rsidRDefault="0014741C" w:rsidP="0014741C">
          <w:pPr>
            <w:pStyle w:val="a9"/>
            <w:rPr>
              <w:lang w:val="en-US"/>
            </w:rPr>
          </w:pPr>
        </w:p>
      </w:tc>
      <w:tc>
        <w:tcPr>
          <w:tcW w:w="3365" w:type="dxa"/>
        </w:tcPr>
        <w:p w:rsidR="0014741C" w:rsidRDefault="0014741C" w:rsidP="0014741C">
          <w:pPr>
            <w:pStyle w:val="a9"/>
          </w:pPr>
        </w:p>
      </w:tc>
    </w:tr>
  </w:tbl>
  <w:p w:rsidR="00103840" w:rsidRPr="00103840" w:rsidRDefault="00103840" w:rsidP="00FE66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0B" w:rsidRDefault="005521E5">
    <w:pPr>
      <w:pStyle w:val="a9"/>
    </w:pPr>
    <w:r>
      <w:rPr>
        <w:noProof/>
        <w:lang w:val="ru-RU" w:eastAsia="ru-RU"/>
      </w:rPr>
      <w:drawing>
        <wp:inline distT="0" distB="0" distL="0" distR="0" wp14:anchorId="6AB35F9A" wp14:editId="55DBD71B">
          <wp:extent cx="914402" cy="432055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ks_logo_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4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21E5" w:rsidRDefault="005521E5">
    <w:pPr>
      <w:pStyle w:val="a9"/>
    </w:pPr>
  </w:p>
  <w:p w:rsidR="007120F2" w:rsidRDefault="007120F2">
    <w:pPr>
      <w:pStyle w:val="a9"/>
    </w:pPr>
  </w:p>
  <w:p w:rsidR="005521E5" w:rsidRPr="001E0516" w:rsidRDefault="001E0516" w:rsidP="005521E5">
    <w:pPr>
      <w:pStyle w:val="a9"/>
      <w:rPr>
        <w:sz w:val="24"/>
        <w:szCs w:val="24"/>
      </w:rPr>
    </w:pPr>
    <w:r>
      <w:rPr>
        <w:sz w:val="24"/>
        <w:szCs w:val="24"/>
      </w:rPr>
      <w:t>Merck KGaA</w:t>
    </w: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0"/>
      <w:gridCol w:w="3361"/>
      <w:gridCol w:w="3361"/>
    </w:tblGrid>
    <w:tr w:rsidR="005521E5" w:rsidTr="005521E5">
      <w:tc>
        <w:tcPr>
          <w:tcW w:w="3360" w:type="dxa"/>
        </w:tcPr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Frankfurter Straße 250 · 64293 Darmstadt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Postfach · 64271 Darmstadt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Tel. +49 6151 72-0</w:t>
          </w:r>
        </w:p>
        <w:p w:rsidR="005521E5" w:rsidRDefault="005521E5" w:rsidP="005521E5">
          <w:pPr>
            <w:pStyle w:val="a9"/>
          </w:pPr>
          <w:r>
            <w:t>Fax +49 6151 72-2000</w:t>
          </w:r>
        </w:p>
        <w:p w:rsidR="005521E5" w:rsidRDefault="005521E5" w:rsidP="005521E5">
          <w:pPr>
            <w:pStyle w:val="a9"/>
          </w:pPr>
          <w:r>
            <w:t>www.merckgroup.com</w:t>
          </w:r>
        </w:p>
      </w:tc>
      <w:tc>
        <w:tcPr>
          <w:tcW w:w="3361" w:type="dxa"/>
        </w:tcPr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Kommanditgesellschaft auf Aktien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Handelsregiswter AG Darmstadt HRB 6164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Sitz der Gesellschaft: Darmstadt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Vorsitzender des Aufsichtsrats:</w:t>
          </w:r>
        </w:p>
        <w:p w:rsidR="005521E5" w:rsidRDefault="001E0516" w:rsidP="005521E5">
          <w:pPr>
            <w:pStyle w:val="a9"/>
          </w:pPr>
          <w:r>
            <w:t>Wolfgang Büchele</w:t>
          </w:r>
        </w:p>
      </w:tc>
      <w:tc>
        <w:tcPr>
          <w:tcW w:w="3361" w:type="dxa"/>
        </w:tcPr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Geschäftsleitung und persönlich haftende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Gesellschafter: Karl-Ludwig Kley (Vorsitzender),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Stefan Oschmann (stellvertretender Vorsitzender),</w:t>
          </w:r>
        </w:p>
        <w:p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Kai Beckmann, Belén Garijo, Marcus Kuhnert,</w:t>
          </w:r>
        </w:p>
        <w:p w:rsidR="005521E5" w:rsidRDefault="005521E5" w:rsidP="005521E5">
          <w:pPr>
            <w:pStyle w:val="a9"/>
          </w:pPr>
          <w:r>
            <w:t>Bernd Reckmann</w:t>
          </w:r>
        </w:p>
      </w:tc>
    </w:tr>
  </w:tbl>
  <w:p w:rsidR="005521E5" w:rsidRDefault="005521E5" w:rsidP="005521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1E" w:rsidRPr="00561D1E" w:rsidRDefault="002E0467" w:rsidP="00561D1E">
    <w:pPr>
      <w:pStyle w:val="a9"/>
      <w:jc w:val="right"/>
    </w:pPr>
    <w:r>
      <w:t>Page</w:t>
    </w:r>
    <w:r w:rsidR="00561D1E" w:rsidRPr="00561D1E">
      <w:t xml:space="preserve"> </w:t>
    </w:r>
    <w:r w:rsidR="00561D1E">
      <w:fldChar w:fldCharType="begin"/>
    </w:r>
    <w:r w:rsidR="00561D1E">
      <w:instrText xml:space="preserve"> PAGE   \* MERGEFORMAT </w:instrText>
    </w:r>
    <w:r w:rsidR="00561D1E">
      <w:fldChar w:fldCharType="separate"/>
    </w:r>
    <w:r w:rsidR="00336CF6">
      <w:rPr>
        <w:noProof/>
      </w:rPr>
      <w:t>2</w:t>
    </w:r>
    <w:r w:rsidR="00561D1E">
      <w:fldChar w:fldCharType="end"/>
    </w:r>
    <w:r w:rsidR="00561D1E" w:rsidRPr="00561D1E">
      <w:t xml:space="preserve"> </w:t>
    </w:r>
    <w:r>
      <w:t>of</w:t>
    </w:r>
    <w:r w:rsidR="00561D1E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336CF6">
      <w:rPr>
        <w:noProof/>
      </w:rPr>
      <w:t>2</w:t>
    </w:r>
    <w:r w:rsidR="00F40E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80" w:rsidRDefault="00750480" w:rsidP="00AB225E">
      <w:pPr>
        <w:spacing w:line="240" w:lineRule="auto"/>
      </w:pPr>
      <w:r>
        <w:separator/>
      </w:r>
    </w:p>
  </w:footnote>
  <w:footnote w:type="continuationSeparator" w:id="0">
    <w:p w:rsidR="00750480" w:rsidRDefault="00750480" w:rsidP="00AB225E">
      <w:pPr>
        <w:spacing w:line="240" w:lineRule="auto"/>
      </w:pPr>
      <w:r>
        <w:continuationSeparator/>
      </w:r>
    </w:p>
  </w:footnote>
  <w:footnote w:id="1">
    <w:p w:rsidR="00491A6D" w:rsidRPr="00491A6D" w:rsidRDefault="00491A6D">
      <w:pPr>
        <w:pStyle w:val="af7"/>
        <w:rPr>
          <w:lang w:val="ru-RU"/>
        </w:rPr>
      </w:pPr>
      <w:r>
        <w:rPr>
          <w:rStyle w:val="af9"/>
        </w:rPr>
        <w:footnoteRef/>
      </w:r>
      <w:r>
        <w:t xml:space="preserve"> </w:t>
      </w:r>
      <w:r w:rsidRPr="00491A6D">
        <w:rPr>
          <w:sz w:val="16"/>
          <w:szCs w:val="16"/>
        </w:rPr>
        <w:t>https://www.hopkinsmedicine.org/health/conditions-and-diseases/multiple-sclerosis-ms/multiple-sclerosis-why-are-women-more-at-risk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1E" w:rsidRDefault="00961257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560A6B4" wp14:editId="5DFBC11D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D1E" w:rsidRDefault="00561D1E">
    <w:pPr>
      <w:pStyle w:val="a7"/>
    </w:pPr>
  </w:p>
  <w:p w:rsidR="00561D1E" w:rsidRDefault="00561D1E">
    <w:pPr>
      <w:pStyle w:val="a7"/>
    </w:pPr>
  </w:p>
  <w:p w:rsidR="00561D1E" w:rsidRDefault="00561D1E">
    <w:pPr>
      <w:pStyle w:val="a7"/>
    </w:pPr>
  </w:p>
  <w:p w:rsidR="001B090B" w:rsidRDefault="001B09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5E" w:rsidRDefault="00AB225E" w:rsidP="00AB225E">
    <w:pPr>
      <w:pStyle w:val="a7"/>
      <w:jc w:val="right"/>
    </w:pPr>
    <w:r>
      <w:rPr>
        <w:noProof/>
        <w:lang w:val="ru-RU" w:eastAsia="ru-RU"/>
      </w:rPr>
      <w:drawing>
        <wp:anchor distT="0" distB="0" distL="114300" distR="114300" simplePos="0" relativeHeight="251656192" behindDoc="1" locked="1" layoutInCell="1" allowOverlap="1" wp14:anchorId="60061AA8" wp14:editId="62043115">
          <wp:simplePos x="0" y="0"/>
          <wp:positionH relativeFrom="page">
            <wp:posOffset>5152390</wp:posOffset>
          </wp:positionH>
          <wp:positionV relativeFrom="page">
            <wp:posOffset>575945</wp:posOffset>
          </wp:positionV>
          <wp:extent cx="1828800" cy="28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1E" w:rsidRDefault="00B6203B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3872" behindDoc="1" locked="0" layoutInCell="1" allowOverlap="1" wp14:anchorId="13C2F972" wp14:editId="27778A52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D1E" w:rsidRDefault="00561D1E">
    <w:pPr>
      <w:pStyle w:val="a7"/>
    </w:pPr>
  </w:p>
  <w:p w:rsidR="00561D1E" w:rsidRDefault="00561D1E">
    <w:pPr>
      <w:pStyle w:val="a7"/>
    </w:pPr>
  </w:p>
  <w:p w:rsidR="00561D1E" w:rsidRDefault="00561D1E">
    <w:pPr>
      <w:pStyle w:val="a7"/>
    </w:pPr>
  </w:p>
  <w:p w:rsidR="00561D1E" w:rsidRPr="00234F83" w:rsidRDefault="00234F83" w:rsidP="00561D1E">
    <w:pPr>
      <w:pStyle w:val="Standardfettb"/>
      <w:rPr>
        <w:sz w:val="28"/>
        <w:szCs w:val="28"/>
        <w:lang w:val="ru-RU"/>
      </w:rPr>
    </w:pPr>
    <w:r>
      <w:rPr>
        <w:sz w:val="28"/>
        <w:szCs w:val="28"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05C"/>
    <w:multiLevelType w:val="hybridMultilevel"/>
    <w:tmpl w:val="A75868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08"/>
    <w:rsid w:val="00013955"/>
    <w:rsid w:val="000162AF"/>
    <w:rsid w:val="0001639E"/>
    <w:rsid w:val="00023F50"/>
    <w:rsid w:val="00034058"/>
    <w:rsid w:val="00067297"/>
    <w:rsid w:val="00075216"/>
    <w:rsid w:val="000826A9"/>
    <w:rsid w:val="00083296"/>
    <w:rsid w:val="000904B3"/>
    <w:rsid w:val="00094061"/>
    <w:rsid w:val="00097BF1"/>
    <w:rsid w:val="000A6222"/>
    <w:rsid w:val="000B1482"/>
    <w:rsid w:val="000B39F3"/>
    <w:rsid w:val="000B5163"/>
    <w:rsid w:val="000B6FF8"/>
    <w:rsid w:val="000C0102"/>
    <w:rsid w:val="000C3CFA"/>
    <w:rsid w:val="000C44C4"/>
    <w:rsid w:val="000C5D2D"/>
    <w:rsid w:val="000D0287"/>
    <w:rsid w:val="000D18AC"/>
    <w:rsid w:val="000D7851"/>
    <w:rsid w:val="000F0D94"/>
    <w:rsid w:val="000F3E6B"/>
    <w:rsid w:val="000F5712"/>
    <w:rsid w:val="00100915"/>
    <w:rsid w:val="00103840"/>
    <w:rsid w:val="001043A9"/>
    <w:rsid w:val="00110142"/>
    <w:rsid w:val="00123CFB"/>
    <w:rsid w:val="00134C79"/>
    <w:rsid w:val="0014741C"/>
    <w:rsid w:val="0015615E"/>
    <w:rsid w:val="001616CC"/>
    <w:rsid w:val="0016299F"/>
    <w:rsid w:val="001668B4"/>
    <w:rsid w:val="00183687"/>
    <w:rsid w:val="00190F2D"/>
    <w:rsid w:val="001B090B"/>
    <w:rsid w:val="001C14DF"/>
    <w:rsid w:val="001C186E"/>
    <w:rsid w:val="001D6204"/>
    <w:rsid w:val="001D76AD"/>
    <w:rsid w:val="001E0516"/>
    <w:rsid w:val="001E5058"/>
    <w:rsid w:val="001F1DE0"/>
    <w:rsid w:val="001F5475"/>
    <w:rsid w:val="001F56D0"/>
    <w:rsid w:val="00200D1F"/>
    <w:rsid w:val="00202BB1"/>
    <w:rsid w:val="0020448E"/>
    <w:rsid w:val="00206E7A"/>
    <w:rsid w:val="002070BB"/>
    <w:rsid w:val="002107BB"/>
    <w:rsid w:val="00211371"/>
    <w:rsid w:val="002238F9"/>
    <w:rsid w:val="00225B12"/>
    <w:rsid w:val="00225D89"/>
    <w:rsid w:val="0023217B"/>
    <w:rsid w:val="002327A0"/>
    <w:rsid w:val="00234F83"/>
    <w:rsid w:val="002355FF"/>
    <w:rsid w:val="002434FE"/>
    <w:rsid w:val="00246C3C"/>
    <w:rsid w:val="00253014"/>
    <w:rsid w:val="00257F10"/>
    <w:rsid w:val="002674C6"/>
    <w:rsid w:val="0027000A"/>
    <w:rsid w:val="00283B3C"/>
    <w:rsid w:val="00290A0B"/>
    <w:rsid w:val="00297771"/>
    <w:rsid w:val="002A4780"/>
    <w:rsid w:val="002A7D36"/>
    <w:rsid w:val="002B20F0"/>
    <w:rsid w:val="002B3FE0"/>
    <w:rsid w:val="002B7764"/>
    <w:rsid w:val="002B7B82"/>
    <w:rsid w:val="002C1EF8"/>
    <w:rsid w:val="002D0922"/>
    <w:rsid w:val="002D1E52"/>
    <w:rsid w:val="002E0467"/>
    <w:rsid w:val="002E67C9"/>
    <w:rsid w:val="002F5617"/>
    <w:rsid w:val="003012C7"/>
    <w:rsid w:val="00306F79"/>
    <w:rsid w:val="00314B2F"/>
    <w:rsid w:val="00327A61"/>
    <w:rsid w:val="003308F0"/>
    <w:rsid w:val="00330F66"/>
    <w:rsid w:val="00336CF6"/>
    <w:rsid w:val="0033719F"/>
    <w:rsid w:val="003413C4"/>
    <w:rsid w:val="00344E18"/>
    <w:rsid w:val="003518FC"/>
    <w:rsid w:val="00354270"/>
    <w:rsid w:val="00355AD8"/>
    <w:rsid w:val="00360A99"/>
    <w:rsid w:val="00363E70"/>
    <w:rsid w:val="003802F5"/>
    <w:rsid w:val="003843BA"/>
    <w:rsid w:val="003A1EA9"/>
    <w:rsid w:val="003C29EF"/>
    <w:rsid w:val="003C56D6"/>
    <w:rsid w:val="003D1283"/>
    <w:rsid w:val="003D2476"/>
    <w:rsid w:val="003D4278"/>
    <w:rsid w:val="003D75AF"/>
    <w:rsid w:val="003E16FB"/>
    <w:rsid w:val="003E634F"/>
    <w:rsid w:val="0040351D"/>
    <w:rsid w:val="00404C73"/>
    <w:rsid w:val="00406638"/>
    <w:rsid w:val="00410DF7"/>
    <w:rsid w:val="00411D99"/>
    <w:rsid w:val="004202D1"/>
    <w:rsid w:val="00420D75"/>
    <w:rsid w:val="00432765"/>
    <w:rsid w:val="004370F4"/>
    <w:rsid w:val="004477F8"/>
    <w:rsid w:val="00450C94"/>
    <w:rsid w:val="00456DEF"/>
    <w:rsid w:val="00463A1A"/>
    <w:rsid w:val="00464D03"/>
    <w:rsid w:val="004657B4"/>
    <w:rsid w:val="00470D4E"/>
    <w:rsid w:val="00471ADB"/>
    <w:rsid w:val="00477BBF"/>
    <w:rsid w:val="00491534"/>
    <w:rsid w:val="00491A6D"/>
    <w:rsid w:val="00493965"/>
    <w:rsid w:val="004A4311"/>
    <w:rsid w:val="004A49C5"/>
    <w:rsid w:val="004A5525"/>
    <w:rsid w:val="004A7CBC"/>
    <w:rsid w:val="004B1A5D"/>
    <w:rsid w:val="004B1CEF"/>
    <w:rsid w:val="004B2D60"/>
    <w:rsid w:val="004B6322"/>
    <w:rsid w:val="004C1F18"/>
    <w:rsid w:val="004D7B9A"/>
    <w:rsid w:val="004E3372"/>
    <w:rsid w:val="004E6F7C"/>
    <w:rsid w:val="004E7E1A"/>
    <w:rsid w:val="00507245"/>
    <w:rsid w:val="00511A81"/>
    <w:rsid w:val="00514AC0"/>
    <w:rsid w:val="0051657A"/>
    <w:rsid w:val="005220AE"/>
    <w:rsid w:val="0052287E"/>
    <w:rsid w:val="00525C08"/>
    <w:rsid w:val="00530751"/>
    <w:rsid w:val="00541A0B"/>
    <w:rsid w:val="0054229E"/>
    <w:rsid w:val="005521E5"/>
    <w:rsid w:val="00554FC5"/>
    <w:rsid w:val="00555F8B"/>
    <w:rsid w:val="00561D1E"/>
    <w:rsid w:val="005650B4"/>
    <w:rsid w:val="00565F1D"/>
    <w:rsid w:val="00581795"/>
    <w:rsid w:val="00585027"/>
    <w:rsid w:val="00586A93"/>
    <w:rsid w:val="00587A74"/>
    <w:rsid w:val="00591E52"/>
    <w:rsid w:val="005A0E74"/>
    <w:rsid w:val="005B1436"/>
    <w:rsid w:val="005C685A"/>
    <w:rsid w:val="005E0957"/>
    <w:rsid w:val="005E1F4F"/>
    <w:rsid w:val="005E2783"/>
    <w:rsid w:val="005E458A"/>
    <w:rsid w:val="005E6975"/>
    <w:rsid w:val="005E775D"/>
    <w:rsid w:val="00607A7C"/>
    <w:rsid w:val="0062448F"/>
    <w:rsid w:val="006251C0"/>
    <w:rsid w:val="00625316"/>
    <w:rsid w:val="0063491F"/>
    <w:rsid w:val="006463D2"/>
    <w:rsid w:val="0065201A"/>
    <w:rsid w:val="0065576D"/>
    <w:rsid w:val="006577D7"/>
    <w:rsid w:val="006614B6"/>
    <w:rsid w:val="00664F23"/>
    <w:rsid w:val="006745CB"/>
    <w:rsid w:val="00674D64"/>
    <w:rsid w:val="0067631B"/>
    <w:rsid w:val="0068275D"/>
    <w:rsid w:val="00694738"/>
    <w:rsid w:val="00696E6D"/>
    <w:rsid w:val="006A0B22"/>
    <w:rsid w:val="006A1F90"/>
    <w:rsid w:val="006B2CC4"/>
    <w:rsid w:val="006B2E72"/>
    <w:rsid w:val="006C0199"/>
    <w:rsid w:val="006E4CD7"/>
    <w:rsid w:val="006E7D9D"/>
    <w:rsid w:val="006F0CCB"/>
    <w:rsid w:val="006F1D63"/>
    <w:rsid w:val="007120F2"/>
    <w:rsid w:val="00716B06"/>
    <w:rsid w:val="007170A3"/>
    <w:rsid w:val="0072469D"/>
    <w:rsid w:val="007359FA"/>
    <w:rsid w:val="00737A83"/>
    <w:rsid w:val="00737C8A"/>
    <w:rsid w:val="007430F4"/>
    <w:rsid w:val="00750480"/>
    <w:rsid w:val="00765676"/>
    <w:rsid w:val="007718F4"/>
    <w:rsid w:val="0078020A"/>
    <w:rsid w:val="007937FE"/>
    <w:rsid w:val="00795723"/>
    <w:rsid w:val="007A1BB8"/>
    <w:rsid w:val="007A4CA8"/>
    <w:rsid w:val="007A6976"/>
    <w:rsid w:val="007A7E84"/>
    <w:rsid w:val="007B0992"/>
    <w:rsid w:val="007C65E4"/>
    <w:rsid w:val="007E6FBA"/>
    <w:rsid w:val="007E77FF"/>
    <w:rsid w:val="007F64DC"/>
    <w:rsid w:val="00802BC8"/>
    <w:rsid w:val="008169F4"/>
    <w:rsid w:val="00822AB2"/>
    <w:rsid w:val="00832E3C"/>
    <w:rsid w:val="00836B4F"/>
    <w:rsid w:val="00837EC3"/>
    <w:rsid w:val="00850488"/>
    <w:rsid w:val="008562F7"/>
    <w:rsid w:val="00856346"/>
    <w:rsid w:val="00860016"/>
    <w:rsid w:val="00870C68"/>
    <w:rsid w:val="00874B8A"/>
    <w:rsid w:val="008762DB"/>
    <w:rsid w:val="00884F7A"/>
    <w:rsid w:val="00887036"/>
    <w:rsid w:val="00894A21"/>
    <w:rsid w:val="008A0189"/>
    <w:rsid w:val="008A1B01"/>
    <w:rsid w:val="008A4655"/>
    <w:rsid w:val="008A5A81"/>
    <w:rsid w:val="008B0654"/>
    <w:rsid w:val="008B0903"/>
    <w:rsid w:val="008C7F9F"/>
    <w:rsid w:val="008E118D"/>
    <w:rsid w:val="008E243B"/>
    <w:rsid w:val="008E6494"/>
    <w:rsid w:val="008E7B4F"/>
    <w:rsid w:val="008F0ED0"/>
    <w:rsid w:val="008F283D"/>
    <w:rsid w:val="008F35B6"/>
    <w:rsid w:val="008F56AF"/>
    <w:rsid w:val="008F5FA1"/>
    <w:rsid w:val="00902B86"/>
    <w:rsid w:val="00915663"/>
    <w:rsid w:val="00924020"/>
    <w:rsid w:val="00925723"/>
    <w:rsid w:val="009441EB"/>
    <w:rsid w:val="00944B94"/>
    <w:rsid w:val="00944E5E"/>
    <w:rsid w:val="0095337B"/>
    <w:rsid w:val="009567DB"/>
    <w:rsid w:val="00961257"/>
    <w:rsid w:val="0096314A"/>
    <w:rsid w:val="0096558C"/>
    <w:rsid w:val="0097552F"/>
    <w:rsid w:val="00977B1A"/>
    <w:rsid w:val="00983506"/>
    <w:rsid w:val="00983ABF"/>
    <w:rsid w:val="00991C13"/>
    <w:rsid w:val="00993A66"/>
    <w:rsid w:val="009C5F09"/>
    <w:rsid w:val="009D6069"/>
    <w:rsid w:val="009D609F"/>
    <w:rsid w:val="009E6459"/>
    <w:rsid w:val="009F08D8"/>
    <w:rsid w:val="009F4ED4"/>
    <w:rsid w:val="009F6FD7"/>
    <w:rsid w:val="00A23A3A"/>
    <w:rsid w:val="00A27713"/>
    <w:rsid w:val="00A3623F"/>
    <w:rsid w:val="00A37E6D"/>
    <w:rsid w:val="00A40D62"/>
    <w:rsid w:val="00A426EF"/>
    <w:rsid w:val="00A4376D"/>
    <w:rsid w:val="00A45B36"/>
    <w:rsid w:val="00A56FF0"/>
    <w:rsid w:val="00A6320C"/>
    <w:rsid w:val="00A747A1"/>
    <w:rsid w:val="00A80DFA"/>
    <w:rsid w:val="00A82DC4"/>
    <w:rsid w:val="00A861C2"/>
    <w:rsid w:val="00A92A6F"/>
    <w:rsid w:val="00A93A34"/>
    <w:rsid w:val="00A95FB0"/>
    <w:rsid w:val="00AA5B64"/>
    <w:rsid w:val="00AB225E"/>
    <w:rsid w:val="00AB6CCC"/>
    <w:rsid w:val="00AC066F"/>
    <w:rsid w:val="00AC25E2"/>
    <w:rsid w:val="00AC5C17"/>
    <w:rsid w:val="00AC65A1"/>
    <w:rsid w:val="00AC72AD"/>
    <w:rsid w:val="00AD41F9"/>
    <w:rsid w:val="00AF7FBE"/>
    <w:rsid w:val="00B0375E"/>
    <w:rsid w:val="00B071F1"/>
    <w:rsid w:val="00B106E2"/>
    <w:rsid w:val="00B11CDA"/>
    <w:rsid w:val="00B12CA8"/>
    <w:rsid w:val="00B15402"/>
    <w:rsid w:val="00B22E00"/>
    <w:rsid w:val="00B24E07"/>
    <w:rsid w:val="00B306F0"/>
    <w:rsid w:val="00B3294B"/>
    <w:rsid w:val="00B35F76"/>
    <w:rsid w:val="00B600DC"/>
    <w:rsid w:val="00B60339"/>
    <w:rsid w:val="00B6203B"/>
    <w:rsid w:val="00B63548"/>
    <w:rsid w:val="00B719CB"/>
    <w:rsid w:val="00B7501D"/>
    <w:rsid w:val="00B836B4"/>
    <w:rsid w:val="00B913EC"/>
    <w:rsid w:val="00B96795"/>
    <w:rsid w:val="00B97F17"/>
    <w:rsid w:val="00BA0E05"/>
    <w:rsid w:val="00BA2479"/>
    <w:rsid w:val="00BA658A"/>
    <w:rsid w:val="00BC10BD"/>
    <w:rsid w:val="00BC3035"/>
    <w:rsid w:val="00BD6B45"/>
    <w:rsid w:val="00BF79FE"/>
    <w:rsid w:val="00C00484"/>
    <w:rsid w:val="00C045F8"/>
    <w:rsid w:val="00C11AB9"/>
    <w:rsid w:val="00C14D19"/>
    <w:rsid w:val="00C20869"/>
    <w:rsid w:val="00C226CE"/>
    <w:rsid w:val="00C23C56"/>
    <w:rsid w:val="00C33215"/>
    <w:rsid w:val="00C33A4F"/>
    <w:rsid w:val="00C423B3"/>
    <w:rsid w:val="00C4411C"/>
    <w:rsid w:val="00C47053"/>
    <w:rsid w:val="00C507DC"/>
    <w:rsid w:val="00C5410F"/>
    <w:rsid w:val="00C610B6"/>
    <w:rsid w:val="00C61347"/>
    <w:rsid w:val="00C67540"/>
    <w:rsid w:val="00C73D99"/>
    <w:rsid w:val="00C868D3"/>
    <w:rsid w:val="00C87976"/>
    <w:rsid w:val="00C91C1A"/>
    <w:rsid w:val="00C968B2"/>
    <w:rsid w:val="00C97A2F"/>
    <w:rsid w:val="00CA2C84"/>
    <w:rsid w:val="00CA67FC"/>
    <w:rsid w:val="00CB1394"/>
    <w:rsid w:val="00CB497F"/>
    <w:rsid w:val="00CB4B81"/>
    <w:rsid w:val="00CB6F76"/>
    <w:rsid w:val="00CC1B64"/>
    <w:rsid w:val="00CC78D3"/>
    <w:rsid w:val="00CD0942"/>
    <w:rsid w:val="00CD1EDD"/>
    <w:rsid w:val="00CF14C6"/>
    <w:rsid w:val="00D04BA9"/>
    <w:rsid w:val="00D1277A"/>
    <w:rsid w:val="00D21F72"/>
    <w:rsid w:val="00D230FF"/>
    <w:rsid w:val="00D37A9B"/>
    <w:rsid w:val="00D406F9"/>
    <w:rsid w:val="00D52F96"/>
    <w:rsid w:val="00D632FB"/>
    <w:rsid w:val="00D64033"/>
    <w:rsid w:val="00D71EEB"/>
    <w:rsid w:val="00D92FDE"/>
    <w:rsid w:val="00D971CD"/>
    <w:rsid w:val="00DB23C7"/>
    <w:rsid w:val="00DE31A6"/>
    <w:rsid w:val="00DF5165"/>
    <w:rsid w:val="00E1782C"/>
    <w:rsid w:val="00E225E4"/>
    <w:rsid w:val="00E54C11"/>
    <w:rsid w:val="00E570B8"/>
    <w:rsid w:val="00E60123"/>
    <w:rsid w:val="00E61A7D"/>
    <w:rsid w:val="00E67CA4"/>
    <w:rsid w:val="00E72094"/>
    <w:rsid w:val="00E72D7A"/>
    <w:rsid w:val="00E73869"/>
    <w:rsid w:val="00E75300"/>
    <w:rsid w:val="00E75A5E"/>
    <w:rsid w:val="00E7787E"/>
    <w:rsid w:val="00E83720"/>
    <w:rsid w:val="00E83E5D"/>
    <w:rsid w:val="00E85A65"/>
    <w:rsid w:val="00E95552"/>
    <w:rsid w:val="00EA1C9F"/>
    <w:rsid w:val="00EA3B8F"/>
    <w:rsid w:val="00EA48BC"/>
    <w:rsid w:val="00EA4AEA"/>
    <w:rsid w:val="00EB547E"/>
    <w:rsid w:val="00EB5BC7"/>
    <w:rsid w:val="00EC3969"/>
    <w:rsid w:val="00EC4F73"/>
    <w:rsid w:val="00ED1B38"/>
    <w:rsid w:val="00ED489A"/>
    <w:rsid w:val="00ED74CD"/>
    <w:rsid w:val="00EE3E33"/>
    <w:rsid w:val="00EE42A3"/>
    <w:rsid w:val="00EE6310"/>
    <w:rsid w:val="00EE6BEC"/>
    <w:rsid w:val="00EF7BDB"/>
    <w:rsid w:val="00F02307"/>
    <w:rsid w:val="00F02553"/>
    <w:rsid w:val="00F05FE1"/>
    <w:rsid w:val="00F06DC3"/>
    <w:rsid w:val="00F07E8A"/>
    <w:rsid w:val="00F101C9"/>
    <w:rsid w:val="00F17CC4"/>
    <w:rsid w:val="00F20812"/>
    <w:rsid w:val="00F251B8"/>
    <w:rsid w:val="00F26979"/>
    <w:rsid w:val="00F30B69"/>
    <w:rsid w:val="00F3251B"/>
    <w:rsid w:val="00F345A1"/>
    <w:rsid w:val="00F40E19"/>
    <w:rsid w:val="00F43E82"/>
    <w:rsid w:val="00F65D65"/>
    <w:rsid w:val="00F75105"/>
    <w:rsid w:val="00F80CB4"/>
    <w:rsid w:val="00F82BFB"/>
    <w:rsid w:val="00F96FD7"/>
    <w:rsid w:val="00FA6A2F"/>
    <w:rsid w:val="00FB02DB"/>
    <w:rsid w:val="00FB34C9"/>
    <w:rsid w:val="00FB46E7"/>
    <w:rsid w:val="00FC0622"/>
    <w:rsid w:val="00FC0FA2"/>
    <w:rsid w:val="00FD5016"/>
    <w:rsid w:val="00FD676E"/>
    <w:rsid w:val="00FD682E"/>
    <w:rsid w:val="00FD73BE"/>
    <w:rsid w:val="00FE29A1"/>
    <w:rsid w:val="00FE3266"/>
    <w:rsid w:val="00FE3DD5"/>
    <w:rsid w:val="00FE6660"/>
    <w:rsid w:val="00FF79FD"/>
    <w:rsid w:val="00FF7D98"/>
    <w:rsid w:val="4276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25E"/>
    <w:rPr>
      <w:rFonts w:ascii="Verdana" w:hAnsi="Verdana"/>
    </w:rPr>
  </w:style>
  <w:style w:type="paragraph" w:styleId="a9">
    <w:name w:val="footer"/>
    <w:basedOn w:val="a"/>
    <w:link w:val="aa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aa">
    <w:name w:val="Нижний колонтитул Знак"/>
    <w:basedOn w:val="a0"/>
    <w:link w:val="a9"/>
    <w:uiPriority w:val="99"/>
    <w:rsid w:val="00874B8A"/>
    <w:rPr>
      <w:rFonts w:ascii="Verdana" w:hAnsi="Verdana"/>
      <w:sz w:val="12"/>
    </w:rPr>
  </w:style>
  <w:style w:type="table" w:styleId="ab">
    <w:name w:val="Table Grid"/>
    <w:basedOn w:val="a1"/>
    <w:uiPriority w:val="39"/>
    <w:rsid w:val="005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_fett"/>
    <w:basedOn w:val="a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a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ac">
    <w:name w:val="Hyperlink"/>
    <w:basedOn w:val="a0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a"/>
    <w:qFormat/>
    <w:rsid w:val="00330F66"/>
    <w:rPr>
      <w:sz w:val="17"/>
      <w:szCs w:val="17"/>
    </w:rPr>
  </w:style>
  <w:style w:type="paragraph" w:styleId="ad">
    <w:name w:val="List Paragraph"/>
    <w:basedOn w:val="a"/>
    <w:uiPriority w:val="34"/>
    <w:qFormat/>
    <w:rsid w:val="000C44C4"/>
    <w:pPr>
      <w:ind w:left="720"/>
      <w:contextualSpacing/>
    </w:pPr>
  </w:style>
  <w:style w:type="paragraph" w:styleId="ae">
    <w:name w:val="No Spacing"/>
    <w:basedOn w:val="a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af">
    <w:name w:val="annotation reference"/>
    <w:basedOn w:val="a0"/>
    <w:uiPriority w:val="99"/>
    <w:semiHidden/>
    <w:unhideWhenUsed/>
    <w:rsid w:val="004370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0F4"/>
    <w:pPr>
      <w:spacing w:line="240" w:lineRule="auto"/>
    </w:pPr>
    <w:rPr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0F4"/>
    <w:rPr>
      <w:rFonts w:ascii="Verdana" w:hAnsi="Verdana"/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0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af6">
    <w:name w:val="Normal (Web)"/>
    <w:basedOn w:val="a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a0"/>
    <w:rsid w:val="00FE3266"/>
  </w:style>
  <w:style w:type="character" w:customStyle="1" w:styleId="UnresolvedMention1">
    <w:name w:val="Unresolved Mention1"/>
    <w:basedOn w:val="a0"/>
    <w:uiPriority w:val="99"/>
    <w:semiHidden/>
    <w:unhideWhenUsed/>
    <w:rsid w:val="008E243B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2E67C9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491A6D"/>
    <w:pPr>
      <w:spacing w:line="240" w:lineRule="auto"/>
    </w:pPr>
    <w:rPr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91A6D"/>
    <w:rPr>
      <w:rFonts w:ascii="Verdana" w:hAnsi="Verdana"/>
      <w:sz w:val="20"/>
      <w:szCs w:val="20"/>
      <w:lang w:val="en-GB"/>
    </w:rPr>
  </w:style>
  <w:style w:type="character" w:styleId="af9">
    <w:name w:val="footnote reference"/>
    <w:basedOn w:val="a0"/>
    <w:uiPriority w:val="99"/>
    <w:semiHidden/>
    <w:unhideWhenUsed/>
    <w:rsid w:val="00491A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25E"/>
    <w:rPr>
      <w:rFonts w:ascii="Verdana" w:hAnsi="Verdana"/>
    </w:rPr>
  </w:style>
  <w:style w:type="paragraph" w:styleId="a9">
    <w:name w:val="footer"/>
    <w:basedOn w:val="a"/>
    <w:link w:val="aa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aa">
    <w:name w:val="Нижний колонтитул Знак"/>
    <w:basedOn w:val="a0"/>
    <w:link w:val="a9"/>
    <w:uiPriority w:val="99"/>
    <w:rsid w:val="00874B8A"/>
    <w:rPr>
      <w:rFonts w:ascii="Verdana" w:hAnsi="Verdana"/>
      <w:sz w:val="12"/>
    </w:rPr>
  </w:style>
  <w:style w:type="table" w:styleId="ab">
    <w:name w:val="Table Grid"/>
    <w:basedOn w:val="a1"/>
    <w:uiPriority w:val="39"/>
    <w:rsid w:val="005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_fett"/>
    <w:basedOn w:val="a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a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ac">
    <w:name w:val="Hyperlink"/>
    <w:basedOn w:val="a0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a"/>
    <w:qFormat/>
    <w:rsid w:val="00330F66"/>
    <w:rPr>
      <w:sz w:val="17"/>
      <w:szCs w:val="17"/>
    </w:rPr>
  </w:style>
  <w:style w:type="paragraph" w:styleId="ad">
    <w:name w:val="List Paragraph"/>
    <w:basedOn w:val="a"/>
    <w:uiPriority w:val="34"/>
    <w:qFormat/>
    <w:rsid w:val="000C44C4"/>
    <w:pPr>
      <w:ind w:left="720"/>
      <w:contextualSpacing/>
    </w:pPr>
  </w:style>
  <w:style w:type="paragraph" w:styleId="ae">
    <w:name w:val="No Spacing"/>
    <w:basedOn w:val="a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af">
    <w:name w:val="annotation reference"/>
    <w:basedOn w:val="a0"/>
    <w:uiPriority w:val="99"/>
    <w:semiHidden/>
    <w:unhideWhenUsed/>
    <w:rsid w:val="004370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0F4"/>
    <w:pPr>
      <w:spacing w:line="240" w:lineRule="auto"/>
    </w:pPr>
    <w:rPr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0F4"/>
    <w:rPr>
      <w:rFonts w:ascii="Verdana" w:hAnsi="Verdana"/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0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af6">
    <w:name w:val="Normal (Web)"/>
    <w:basedOn w:val="a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a0"/>
    <w:rsid w:val="00FE3266"/>
  </w:style>
  <w:style w:type="character" w:customStyle="1" w:styleId="UnresolvedMention1">
    <w:name w:val="Unresolved Mention1"/>
    <w:basedOn w:val="a0"/>
    <w:uiPriority w:val="99"/>
    <w:semiHidden/>
    <w:unhideWhenUsed/>
    <w:rsid w:val="008E243B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2E67C9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491A6D"/>
    <w:pPr>
      <w:spacing w:line="240" w:lineRule="auto"/>
    </w:pPr>
    <w:rPr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91A6D"/>
    <w:rPr>
      <w:rFonts w:ascii="Verdana" w:hAnsi="Verdana"/>
      <w:sz w:val="20"/>
      <w:szCs w:val="20"/>
      <w:lang w:val="en-GB"/>
    </w:rPr>
  </w:style>
  <w:style w:type="character" w:styleId="af9">
    <w:name w:val="footnote reference"/>
    <w:basedOn w:val="a0"/>
    <w:uiPriority w:val="99"/>
    <w:semiHidden/>
    <w:unhideWhenUsed/>
    <w:rsid w:val="00491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exander.shaplygin@merckgrou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er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3B7"/>
      </a:accent1>
      <a:accent2>
        <a:srgbClr val="4A288F"/>
      </a:accent2>
      <a:accent3>
        <a:srgbClr val="4DC4CE"/>
      </a:accent3>
      <a:accent4>
        <a:srgbClr val="ED1248"/>
      </a:accent4>
      <a:accent5>
        <a:srgbClr val="EE1A97"/>
      </a:accent5>
      <a:accent6>
        <a:srgbClr val="FBC707"/>
      </a:accent6>
      <a:hlink>
        <a:srgbClr val="059B5D"/>
      </a:hlink>
      <a:folHlink>
        <a:srgbClr val="99D42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E73B7A20F38449165AF084701A557" ma:contentTypeVersion="24" ma:contentTypeDescription="Create a new document." ma:contentTypeScope="" ma:versionID="9d18dce77a6c6cd57c16ea4618db9802">
  <xsd:schema xmlns:xsd="http://www.w3.org/2001/XMLSchema" xmlns:xs="http://www.w3.org/2001/XMLSchema" xmlns:p="http://schemas.microsoft.com/office/2006/metadata/properties" xmlns:ns1="http://schemas.microsoft.com/sharepoint/v3" xmlns:ns2="b3947ac2-1038-4835-92b2-e64fc27ffc04" xmlns:ns3="2cfe79a6-7d68-438e-97fd-fc47909f5ee5" xmlns:ns4="http://schemas.microsoft.com/sharepoint/v4" xmlns:ns5="http://schemas.microsoft.com/sharepoint/v3/fields" targetNamespace="http://schemas.microsoft.com/office/2006/metadata/properties" ma:root="true" ma:fieldsID="40e4c98b717b4172f8fa2e352aef23f6" ns1:_="" ns2:_="" ns3:_="" ns4:_="" ns5:_="">
    <xsd:import namespace="http://schemas.microsoft.com/sharepoint/v3"/>
    <xsd:import namespace="b3947ac2-1038-4835-92b2-e64fc27ffc04"/>
    <xsd:import namespace="2cfe79a6-7d68-438e-97fd-fc47909f5ee5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OrganizationID" minOccurs="0"/>
                <xsd:element ref="ns1:WorkCount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5:_Status" minOccurs="0"/>
                <xsd:element ref="ns2:Owner" minOccurs="0"/>
                <xsd:element ref="ns2:Comms_x0020_LT_x0020_Prese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ountry" ma:index="4" nillable="true" ma:displayName="Country/Region" ma:internalName="WorkCountry">
      <xsd:simpleType>
        <xsd:restriction base="dms:Text"/>
      </xsd:simpleType>
    </xsd:element>
    <xsd:element name="EmailSender" ma:index="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8" nillable="true" ma:displayName="E-Mail From" ma:hidden="true" ma:internalName="EmailFrom">
      <xsd:simpleType>
        <xsd:restriction base="dms:Text"/>
      </xsd:simpleType>
    </xsd:element>
    <xsd:element name="EmailSubject" ma:index="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47ac2-1038-4835-92b2-e64fc27ffc04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I am not sure / NEW" ma:format="RadioButtons" ma:indexed="true" ma:internalName="Category">
      <xsd:simpleType>
        <xsd:union memberTypes="dms:Text">
          <xsd:simpleType>
            <xsd:restriction base="dms:Choice">
              <xsd:enumeration value="Governance / Guidelines / Trainings"/>
              <xsd:enumeration value="Templates / Best Practice"/>
              <xsd:enumeration value="Meetings / Conferences"/>
              <xsd:enumeration value="Comms Material"/>
              <xsd:enumeration value="Organization / Strategy / Planning"/>
              <xsd:enumeration value="I am not sure / NEW"/>
              <xsd:enumeration value="Projects / Campaigns"/>
              <xsd:enumeration value="Reports / Surveys"/>
            </xsd:restriction>
          </xsd:simpleType>
        </xsd:union>
      </xsd:simpleType>
    </xsd:element>
    <xsd:element name="Owner" ma:index="18" nillable="true" ma:displayName="Owner" ma:list="UserInfo" ma:SharePointGroup="0" ma:internalName="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s_x0020_LT_x0020_Presented" ma:index="19" nillable="true" ma:displayName="Comms LT Presented" ma:default="No" ma:description="To allow categorization of a doc according to content and organization and be related to Comms LT Meeting Minutes by date" ma:format="RadioButtons" ma:indexed="true" ma:internalName="Comms_x0020_LT_x0020_Presented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e79a6-7d68-438e-97fd-fc47909f5ee5" elementFormDefault="qualified">
    <xsd:import namespace="http://schemas.microsoft.com/office/2006/documentManagement/types"/>
    <xsd:import namespace="http://schemas.microsoft.com/office/infopath/2007/PartnerControls"/>
    <xsd:element name="OrganizationID" ma:index="3" nillable="true" ma:displayName="Organization" ma:default="Unassigned" ma:format="RadioButtons" ma:internalName="OrganizationID">
      <xsd:simpleType>
        <xsd:restriction base="dms:Choice">
          <xsd:enumeration value="Communications"/>
          <xsd:enumeration value="CM Management"/>
          <xsd:enumeration value="Country Comms"/>
          <xsd:enumeration value="CM-H Business Partner Healthcare"/>
          <xsd:enumeration value="CM-L Business Partner Life Science"/>
          <xsd:enumeration value="CM-P Business Partner PM"/>
          <xsd:enumeration value="CM-C Executive Comms CEO &amp; CFO"/>
          <xsd:enumeration value="CM-X Executive Comms CAO"/>
          <xsd:enumeration value="CM-B Branding &amp; Strategic Projects"/>
          <xsd:enumeration value="CM-M Employee Comms"/>
          <xsd:enumeration value="CM-E Events"/>
          <xsd:enumeration value="CM-T External Comms"/>
          <xsd:enumeration value="CM-D Digital Reputation"/>
          <xsd:enumeration value="CM Executive Comms"/>
          <xsd:enumeration value="Unassig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0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947ac2-1038-4835-92b2-e64fc27ffc04">Templates / Best Practice</Category>
    <EmailTo xmlns="http://schemas.microsoft.com/sharepoint/v3" xsi:nil="true"/>
    <EmailHeaders xmlns="http://schemas.microsoft.com/sharepoint/v4" xsi:nil="true"/>
    <_Status xmlns="http://schemas.microsoft.com/sharepoint/v3/fields">Not Started</_Status>
    <EmailSender xmlns="http://schemas.microsoft.com/sharepoint/v3" xsi:nil="true"/>
    <EmailFrom xmlns="http://schemas.microsoft.com/sharepoint/v3" xsi:nil="true"/>
    <Owner xmlns="b3947ac2-1038-4835-92b2-e64fc27ffc04">
      <UserInfo>
        <DisplayName/>
        <AccountId xsi:nil="true"/>
        <AccountType/>
      </UserInfo>
    </Owner>
    <Comms_x0020_LT_x0020_Presented xmlns="b3947ac2-1038-4835-92b2-e64fc27ffc04">No</Comms_x0020_LT_x0020_Presented>
    <EmailSubject xmlns="http://schemas.microsoft.com/sharepoint/v3" xsi:nil="true"/>
    <OrganizationID xmlns="2cfe79a6-7d68-438e-97fd-fc47909f5ee5">CM-T External Comms</OrganizationID>
    <WorkCountry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2FB8-FB98-4699-8F38-4E32D3835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9DFD1-9249-44CA-808D-56C32FBB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47ac2-1038-4835-92b2-e64fc27ffc04"/>
    <ds:schemaRef ds:uri="2cfe79a6-7d68-438e-97fd-fc47909f5ee5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D2B9E-398A-4189-8064-D0A65D92B1CF}">
  <ds:schemaRefs>
    <ds:schemaRef ds:uri="http://schemas.microsoft.com/office/2006/metadata/properties"/>
    <ds:schemaRef ds:uri="http://schemas.microsoft.com/office/infopath/2007/PartnerControls"/>
    <ds:schemaRef ds:uri="b3947ac2-1038-4835-92b2-e64fc27ffc04"/>
    <ds:schemaRef ds:uri="http://schemas.microsoft.com/sharepoint/v3"/>
    <ds:schemaRef ds:uri="http://schemas.microsoft.com/sharepoint/v4"/>
    <ds:schemaRef ds:uri="http://schemas.microsoft.com/sharepoint/v3/fields"/>
    <ds:schemaRef ds:uri="2cfe79a6-7d68-438e-97fd-fc47909f5ee5"/>
  </ds:schemaRefs>
</ds:datastoreItem>
</file>

<file path=customXml/itemProps4.xml><?xml version="1.0" encoding="utf-8"?>
<ds:datastoreItem xmlns:ds="http://schemas.openxmlformats.org/officeDocument/2006/customXml" ds:itemID="{BF856001-F158-433A-9CBD-DE0BF256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Merck Press Release</vt:lpstr>
      <vt:lpstr>Merck Press Release</vt:lpstr>
      <vt:lpstr>Merck Press Release</vt:lpstr>
    </vt:vector>
  </TitlesOfParts>
  <Company>HP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Merck Press Release</dc:title>
  <dc:creator>Media Relations</dc:creator>
  <cp:lastModifiedBy>Эльмира</cp:lastModifiedBy>
  <cp:revision>2</cp:revision>
  <cp:lastPrinted>2019-03-28T12:49:00Z</cp:lastPrinted>
  <dcterms:created xsi:type="dcterms:W3CDTF">2019-05-21T13:02:00Z</dcterms:created>
  <dcterms:modified xsi:type="dcterms:W3CDTF">2019-05-21T13:02:00Z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0x010100BC4E73B7A20F38449165AF084701A557</vt:lpwstr>
  </property>
</Properties>
</file>