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826D6D" w:rsidRDefault="00A10438">
      <w:pPr>
        <w:keepNext/>
        <w:rPr>
          <w:color w:val="3C3C41"/>
          <w:sz w:val="44"/>
          <w:szCs w:val="44"/>
        </w:rPr>
      </w:pPr>
      <w:r>
        <w:rPr>
          <w:color w:val="3C3C41"/>
          <w:sz w:val="44"/>
          <w:szCs w:val="44"/>
        </w:rPr>
        <w:t>Пресс-релиз</w:t>
      </w:r>
    </w:p>
    <w:p w14:paraId="00000002" w14:textId="77777777" w:rsidR="00826D6D" w:rsidRDefault="00826D6D">
      <w:pPr>
        <w:rPr>
          <w:color w:val="3C3C41"/>
        </w:rPr>
      </w:pPr>
    </w:p>
    <w:p w14:paraId="00000003" w14:textId="5F106B7F" w:rsidR="00826D6D" w:rsidRDefault="00677DCF">
      <w:pPr>
        <w:rPr>
          <w:color w:val="3C3C41"/>
        </w:rPr>
      </w:pPr>
      <w:r>
        <w:rPr>
          <w:color w:val="3C3C41"/>
        </w:rPr>
        <w:t>0</w:t>
      </w:r>
      <w:r w:rsidR="009606FD">
        <w:rPr>
          <w:color w:val="3C3C41"/>
        </w:rPr>
        <w:t>8</w:t>
      </w:r>
      <w:r>
        <w:rPr>
          <w:color w:val="3C3C41"/>
        </w:rPr>
        <w:t xml:space="preserve"> сентября </w:t>
      </w:r>
      <w:r w:rsidR="00A10438">
        <w:rPr>
          <w:color w:val="3C3C41"/>
        </w:rPr>
        <w:t>2021 года</w:t>
      </w:r>
    </w:p>
    <w:p w14:paraId="00000006" w14:textId="77777777" w:rsidR="00826D6D" w:rsidRDefault="00826D6D">
      <w:pPr>
        <w:rPr>
          <w:b/>
          <w:color w:val="3C3C41"/>
          <w:sz w:val="24"/>
          <w:szCs w:val="24"/>
        </w:rPr>
      </w:pPr>
    </w:p>
    <w:p w14:paraId="5983D38D" w14:textId="4171513C" w:rsidR="00717CA1" w:rsidRPr="00717CA1" w:rsidRDefault="00717CA1" w:rsidP="00717CA1">
      <w:pPr>
        <w:rPr>
          <w:b/>
          <w:color w:val="3C3C41"/>
          <w:sz w:val="24"/>
          <w:szCs w:val="24"/>
        </w:rPr>
      </w:pPr>
      <w:r>
        <w:rPr>
          <w:b/>
          <w:color w:val="3C3C41"/>
          <w:sz w:val="24"/>
          <w:szCs w:val="24"/>
        </w:rPr>
        <w:t xml:space="preserve">В </w:t>
      </w:r>
      <w:r w:rsidR="00891C8B">
        <w:rPr>
          <w:b/>
          <w:color w:val="3C3C41"/>
          <w:sz w:val="24"/>
          <w:szCs w:val="24"/>
        </w:rPr>
        <w:t>с</w:t>
      </w:r>
      <w:r>
        <w:rPr>
          <w:b/>
          <w:color w:val="3C3C41"/>
          <w:sz w:val="24"/>
          <w:szCs w:val="24"/>
        </w:rPr>
        <w:t>овхозе «Тепличный» о</w:t>
      </w:r>
      <w:r w:rsidR="00A10438">
        <w:rPr>
          <w:b/>
          <w:color w:val="3C3C41"/>
          <w:sz w:val="24"/>
          <w:szCs w:val="24"/>
        </w:rPr>
        <w:t>свещение Philips</w:t>
      </w:r>
      <w:r w:rsidRPr="00717CA1">
        <w:rPr>
          <w:b/>
          <w:color w:val="3C3C41"/>
          <w:sz w:val="24"/>
          <w:szCs w:val="24"/>
        </w:rPr>
        <w:t xml:space="preserve"> </w:t>
      </w:r>
      <w:r>
        <w:rPr>
          <w:b/>
          <w:color w:val="3C3C41"/>
          <w:sz w:val="24"/>
          <w:szCs w:val="24"/>
        </w:rPr>
        <w:t xml:space="preserve">улучшило </w:t>
      </w:r>
      <w:r w:rsidRPr="00717CA1">
        <w:rPr>
          <w:b/>
          <w:color w:val="3C3C41"/>
          <w:sz w:val="24"/>
          <w:szCs w:val="24"/>
        </w:rPr>
        <w:t>качество и внешний вид салата, снизив потребление</w:t>
      </w:r>
      <w:r w:rsidR="009606FD" w:rsidRPr="009606FD">
        <w:rPr>
          <w:b/>
          <w:color w:val="3C3C41"/>
          <w:sz w:val="24"/>
          <w:szCs w:val="24"/>
        </w:rPr>
        <w:t xml:space="preserve"> </w:t>
      </w:r>
      <w:r w:rsidR="009606FD">
        <w:rPr>
          <w:b/>
          <w:color w:val="3C3C41"/>
          <w:sz w:val="24"/>
          <w:szCs w:val="24"/>
        </w:rPr>
        <w:t>электричества</w:t>
      </w:r>
      <w:r w:rsidRPr="00717CA1">
        <w:rPr>
          <w:b/>
          <w:color w:val="3C3C41"/>
          <w:sz w:val="24"/>
          <w:szCs w:val="24"/>
        </w:rPr>
        <w:t xml:space="preserve"> на </w:t>
      </w:r>
      <w:r w:rsidR="00D40CE3" w:rsidRPr="00D40CE3">
        <w:rPr>
          <w:b/>
          <w:color w:val="3C3C41"/>
          <w:sz w:val="24"/>
          <w:szCs w:val="24"/>
        </w:rPr>
        <w:t>2</w:t>
      </w:r>
      <w:r w:rsidRPr="00717CA1">
        <w:rPr>
          <w:b/>
          <w:color w:val="3C3C41"/>
          <w:sz w:val="24"/>
          <w:szCs w:val="24"/>
        </w:rPr>
        <w:t>0%</w:t>
      </w:r>
    </w:p>
    <w:p w14:paraId="0000000C" w14:textId="77777777" w:rsidR="00826D6D" w:rsidRDefault="00826D6D" w:rsidP="00717CA1">
      <w:pPr>
        <w:pBdr>
          <w:top w:val="nil"/>
          <w:left w:val="nil"/>
          <w:bottom w:val="nil"/>
          <w:right w:val="nil"/>
          <w:between w:val="nil"/>
        </w:pBdr>
        <w:rPr>
          <w:rFonts w:eastAsia="Calibri" w:cs="Calibri"/>
          <w:color w:val="3C3C41"/>
          <w:szCs w:val="22"/>
        </w:rPr>
      </w:pPr>
    </w:p>
    <w:p w14:paraId="0000000D" w14:textId="52BA63EC" w:rsidR="00826D6D" w:rsidRDefault="00A10438">
      <w:pPr>
        <w:jc w:val="both"/>
        <w:rPr>
          <w:color w:val="3C3C41"/>
        </w:rPr>
      </w:pPr>
      <w:r>
        <w:rPr>
          <w:b/>
          <w:color w:val="3C3C41"/>
        </w:rPr>
        <w:t xml:space="preserve">Москва, Россия </w:t>
      </w:r>
      <w:r>
        <w:rPr>
          <w:color w:val="3C3C41"/>
        </w:rPr>
        <w:t xml:space="preserve">– </w:t>
      </w:r>
      <w:hyperlink r:id="rId9">
        <w:r>
          <w:rPr>
            <w:color w:val="0000FF"/>
            <w:u w:val="single"/>
          </w:rPr>
          <w:t>Signify</w:t>
        </w:r>
      </w:hyperlink>
      <w:r>
        <w:rPr>
          <w:color w:val="3C3C41"/>
        </w:rPr>
        <w:t xml:space="preserve"> (Euronext: LIGHT), мировой лидер в области освещения, </w:t>
      </w:r>
      <w:r w:rsidR="00717CA1">
        <w:rPr>
          <w:color w:val="3C3C41"/>
        </w:rPr>
        <w:t xml:space="preserve">завершила самый восточный проект на российском рынке </w:t>
      </w:r>
      <w:r w:rsidR="009606FD">
        <w:rPr>
          <w:color w:val="3C3C41"/>
        </w:rPr>
        <w:t xml:space="preserve">в АО «Совхоз «Тепличный» </w:t>
      </w:r>
      <w:r w:rsidR="00717CA1">
        <w:rPr>
          <w:color w:val="3C3C41"/>
        </w:rPr>
        <w:t>в городе Южно-Сахалинск</w:t>
      </w:r>
      <w:r>
        <w:rPr>
          <w:color w:val="3C3C41"/>
        </w:rPr>
        <w:t xml:space="preserve">. Компания оснастила </w:t>
      </w:r>
      <w:r w:rsidR="006304CA">
        <w:rPr>
          <w:color w:val="3C3C41"/>
        </w:rPr>
        <w:t>теплицы</w:t>
      </w:r>
      <w:r w:rsidR="003D52BB" w:rsidRPr="003D52BB">
        <w:rPr>
          <w:color w:val="3C3C41"/>
        </w:rPr>
        <w:t xml:space="preserve"> </w:t>
      </w:r>
      <w:r>
        <w:rPr>
          <w:color w:val="3C3C41"/>
        </w:rPr>
        <w:t>под выращивание салата модулями верхней светодиодной досветки Philips</w:t>
      </w:r>
      <w:r w:rsidR="009606FD">
        <w:rPr>
          <w:color w:val="3C3C41"/>
        </w:rPr>
        <w:t xml:space="preserve"> </w:t>
      </w:r>
      <w:r w:rsidR="009606FD" w:rsidRPr="009606FD">
        <w:rPr>
          <w:color w:val="3C3C41"/>
        </w:rPr>
        <w:t>GreenPower</w:t>
      </w:r>
      <w:r>
        <w:rPr>
          <w:color w:val="3C3C41"/>
        </w:rPr>
        <w:t>. В результате качество и внешний вид культуры</w:t>
      </w:r>
      <w:r w:rsidR="009606FD">
        <w:rPr>
          <w:color w:val="3C3C41"/>
        </w:rPr>
        <w:t xml:space="preserve"> значительно улучшились</w:t>
      </w:r>
      <w:r>
        <w:rPr>
          <w:color w:val="3C3C41"/>
        </w:rPr>
        <w:t>: листья стали более хрустящими, размер – компактным, вкус – насыщенным.</w:t>
      </w:r>
      <w:r w:rsidR="009606FD" w:rsidRPr="009606FD">
        <w:rPr>
          <w:color w:val="3C3C41"/>
        </w:rPr>
        <w:t xml:space="preserve"> </w:t>
      </w:r>
      <w:r w:rsidR="009606FD">
        <w:rPr>
          <w:color w:val="3C3C41"/>
        </w:rPr>
        <w:t xml:space="preserve">При этом потребление электричества снизилось на </w:t>
      </w:r>
      <w:r w:rsidR="009606FD" w:rsidRPr="00D40CE3">
        <w:rPr>
          <w:color w:val="3C3C41"/>
        </w:rPr>
        <w:t>2</w:t>
      </w:r>
      <w:r w:rsidR="009606FD">
        <w:rPr>
          <w:color w:val="3C3C41"/>
        </w:rPr>
        <w:t>0%.</w:t>
      </w:r>
    </w:p>
    <w:p w14:paraId="0000000E" w14:textId="77777777" w:rsidR="00826D6D" w:rsidRDefault="00826D6D">
      <w:pPr>
        <w:jc w:val="both"/>
        <w:rPr>
          <w:color w:val="3C3C41"/>
        </w:rPr>
      </w:pPr>
    </w:p>
    <w:p w14:paraId="5A8D3D4A" w14:textId="79DFEA58" w:rsidR="009606FD" w:rsidRDefault="009606FD" w:rsidP="009606FD">
      <w:pPr>
        <w:jc w:val="both"/>
        <w:rPr>
          <w:color w:val="3C3C41"/>
        </w:rPr>
      </w:pPr>
      <w:r>
        <w:rPr>
          <w:color w:val="3C3C41"/>
        </w:rPr>
        <w:t>В ноябре 2020 года на всей площади, отведённой под выращивание салата, были установлены модули верхнего освещения Philips GreenPower LED toplighting Deep Red/Blue</w:t>
      </w:r>
      <w:r w:rsidRPr="003D52BB">
        <w:rPr>
          <w:color w:val="3C3C41"/>
        </w:rPr>
        <w:t xml:space="preserve"> плотностью светового потока</w:t>
      </w:r>
      <w:r>
        <w:rPr>
          <w:color w:val="3C3C41"/>
        </w:rPr>
        <w:t xml:space="preserve"> 210 мкмоль/м</w:t>
      </w:r>
      <w:r w:rsidRPr="008904FF">
        <w:rPr>
          <w:color w:val="3C3C41"/>
          <w:vertAlign w:val="superscript"/>
        </w:rPr>
        <w:t>2</w:t>
      </w:r>
      <w:r>
        <w:rPr>
          <w:color w:val="3C3C41"/>
        </w:rPr>
        <w:t xml:space="preserve">/с. Эти модули были дополнены российскими натриевыми светильниками СВЕТОГОР </w:t>
      </w:r>
      <w:r w:rsidRPr="009606FD">
        <w:rPr>
          <w:color w:val="3C3C41"/>
        </w:rPr>
        <w:t>RX-7-H-600W-S / PILA, укомплектованн</w:t>
      </w:r>
      <w:r w:rsidR="00C864AB" w:rsidRPr="00C864AB">
        <w:rPr>
          <w:color w:val="3C3C41"/>
        </w:rPr>
        <w:t>ыми</w:t>
      </w:r>
      <w:r w:rsidRPr="009606FD">
        <w:rPr>
          <w:color w:val="3C3C41"/>
        </w:rPr>
        <w:t xml:space="preserve"> ЭПРА и лампами, произведенными компанией Signify. </w:t>
      </w:r>
      <w:r>
        <w:rPr>
          <w:color w:val="3C3C41"/>
        </w:rPr>
        <w:t xml:space="preserve">Светильники и </w:t>
      </w:r>
      <w:r w:rsidRPr="009606FD">
        <w:rPr>
          <w:color w:val="3C3C41"/>
        </w:rPr>
        <w:t>LED</w:t>
      </w:r>
      <w:r w:rsidRPr="00213880">
        <w:rPr>
          <w:color w:val="3C3C41"/>
        </w:rPr>
        <w:t>-</w:t>
      </w:r>
      <w:r>
        <w:rPr>
          <w:color w:val="3C3C41"/>
        </w:rPr>
        <w:t xml:space="preserve">модули были размещены в шахматном порядке. </w:t>
      </w:r>
    </w:p>
    <w:p w14:paraId="51858B2B" w14:textId="0B38C6B8" w:rsidR="009606FD" w:rsidRDefault="009606FD" w:rsidP="009606FD">
      <w:pPr>
        <w:jc w:val="both"/>
        <w:rPr>
          <w:color w:val="3C3C41"/>
        </w:rPr>
      </w:pPr>
    </w:p>
    <w:p w14:paraId="1C2C2902" w14:textId="7DFF5A83" w:rsidR="009606FD" w:rsidRPr="009606FD" w:rsidRDefault="009606FD" w:rsidP="009606FD">
      <w:pPr>
        <w:jc w:val="both"/>
      </w:pPr>
      <w:r>
        <w:rPr>
          <w:color w:val="3C3C41"/>
        </w:rPr>
        <w:t xml:space="preserve">Использование LED-освещения позволяет выполнить одну из главных задач, стоящих перед совхозом – обеспечить рост и развитие салата при недостаточном количестве солнечного света. В Сахалинской области снежные зимы, и солнечные лучи не доходят до растений. Кроме того, светодиодные лампы производят гораздо меньше тепла по сравнению со стандартными натриевыми, что помогает выращивать качественные растения: большая часть энергии направляется на генерацию света, а не на тепловыделение. </w:t>
      </w:r>
      <w:r>
        <w:rPr>
          <w:color w:val="3C3C41"/>
          <w:lang w:val="en-US"/>
        </w:rPr>
        <w:t>Signify</w:t>
      </w:r>
      <w:r w:rsidRPr="009606FD">
        <w:rPr>
          <w:color w:val="3C3C41"/>
        </w:rPr>
        <w:t xml:space="preserve"> </w:t>
      </w:r>
      <w:r>
        <w:rPr>
          <w:color w:val="3C3C41"/>
        </w:rPr>
        <w:t xml:space="preserve">разработала специальный световой рецепт для культуры салата, в нём превалирует синий спектр. Он обладает малой длиной волны и огромным количеством энергии – это способствует росту корневой системы и листьев. </w:t>
      </w:r>
    </w:p>
    <w:p w14:paraId="61B38806" w14:textId="77777777" w:rsidR="009606FD" w:rsidRDefault="009606FD" w:rsidP="009606FD">
      <w:pPr>
        <w:jc w:val="both"/>
        <w:rPr>
          <w:color w:val="3C3C41"/>
        </w:rPr>
      </w:pPr>
    </w:p>
    <w:p w14:paraId="6479FFE8" w14:textId="377BDE4B" w:rsidR="009606FD" w:rsidRDefault="009606FD" w:rsidP="009606FD">
      <w:pPr>
        <w:jc w:val="both"/>
        <w:rPr>
          <w:color w:val="3C3C41"/>
        </w:rPr>
      </w:pPr>
      <w:r>
        <w:rPr>
          <w:color w:val="3C3C41"/>
        </w:rPr>
        <w:t xml:space="preserve">По результатам тестового периода совхозу удалось произвести более качественный урожай салата: листья стали ровными, плотными и яркими, размер – компактным, а процент растений с краевыми ожогами снизился. Это уменьшает количество брака, продлевает сроки хранения и облегчает реализацию продукта. Более того, потребление электроэнергии сократилось на 20%, при этом снизилось и количество воды, расходуемой в процессе полива. </w:t>
      </w:r>
    </w:p>
    <w:p w14:paraId="484A7578" w14:textId="77777777" w:rsidR="009606FD" w:rsidRDefault="009606FD">
      <w:pPr>
        <w:jc w:val="both"/>
        <w:rPr>
          <w:color w:val="3C3C41"/>
        </w:rPr>
      </w:pPr>
    </w:p>
    <w:p w14:paraId="28EF22DC" w14:textId="5A2F099C" w:rsidR="009606FD" w:rsidRDefault="009606FD" w:rsidP="009606FD">
      <w:pPr>
        <w:jc w:val="both"/>
        <w:rPr>
          <w:color w:val="3C3C41"/>
        </w:rPr>
      </w:pPr>
      <w:r>
        <w:rPr>
          <w:color w:val="3C3C41"/>
        </w:rPr>
        <w:t xml:space="preserve">Совхоз поставил перед собой ещё одну амбициозную цель – сократить </w:t>
      </w:r>
      <w:r w:rsidR="00A538D1">
        <w:rPr>
          <w:color w:val="3C3C41"/>
        </w:rPr>
        <w:t>циклы</w:t>
      </w:r>
      <w:r>
        <w:rPr>
          <w:color w:val="3C3C41"/>
        </w:rPr>
        <w:t xml:space="preserve"> выращивания салата. В среднем этот период занимает от 35 до 39 дней, но при использовании современных LED-систем освещения его можно уменьшить до 32 суток. Это </w:t>
      </w:r>
      <w:r w:rsidR="00A538D1" w:rsidRPr="00A538D1">
        <w:rPr>
          <w:color w:val="3C3C41"/>
        </w:rPr>
        <w:t>приведет к увеличению количества циклов выращивания за тот же период времени и повышению урожайности для производителя.</w:t>
      </w:r>
      <w:r w:rsidR="00A538D1">
        <w:rPr>
          <w:color w:val="3C3C41"/>
        </w:rPr>
        <w:t xml:space="preserve"> К</w:t>
      </w:r>
      <w:r>
        <w:rPr>
          <w:color w:val="3C3C41"/>
        </w:rPr>
        <w:t>омпания продолж</w:t>
      </w:r>
      <w:r w:rsidR="00A538D1">
        <w:rPr>
          <w:color w:val="3C3C41"/>
        </w:rPr>
        <w:t>ит этот</w:t>
      </w:r>
      <w:r>
        <w:rPr>
          <w:color w:val="3C3C41"/>
        </w:rPr>
        <w:t xml:space="preserve"> эксперимент.</w:t>
      </w:r>
    </w:p>
    <w:p w14:paraId="5246D0D3" w14:textId="77777777" w:rsidR="009606FD" w:rsidRDefault="009606FD">
      <w:pPr>
        <w:jc w:val="both"/>
        <w:rPr>
          <w:color w:val="3C3C41"/>
        </w:rPr>
      </w:pPr>
    </w:p>
    <w:p w14:paraId="71EC1D40" w14:textId="033187DB" w:rsidR="00A538D1" w:rsidRDefault="00A538D1" w:rsidP="00A538D1">
      <w:pPr>
        <w:spacing w:after="160" w:line="256" w:lineRule="auto"/>
        <w:jc w:val="both"/>
        <w:rPr>
          <w:i/>
          <w:color w:val="3C3C41"/>
        </w:rPr>
      </w:pPr>
      <w:r>
        <w:rPr>
          <w:i/>
          <w:color w:val="3C3C41"/>
        </w:rPr>
        <w:t xml:space="preserve">«Радовать потребителей свежими и качественными овощами – наша главная задача. В своих теплицах мы стремимся внедрять лучшие современные технологии в области сельского </w:t>
      </w:r>
      <w:r>
        <w:rPr>
          <w:i/>
          <w:color w:val="3C3C41"/>
        </w:rPr>
        <w:lastRenderedPageBreak/>
        <w:t xml:space="preserve">хозяйства. Установка светодиодных решений Philips обеспечила превосходные результаты, – </w:t>
      </w:r>
      <w:r w:rsidRPr="00881E08">
        <w:rPr>
          <w:i/>
          <w:color w:val="3C3C41"/>
        </w:rPr>
        <w:t>комментирует</w:t>
      </w:r>
      <w:r w:rsidRPr="00915B74">
        <w:rPr>
          <w:i/>
          <w:color w:val="3C3C41"/>
        </w:rPr>
        <w:t xml:space="preserve">   Виктор Бутков, директор совхоза «Тепличный».</w:t>
      </w:r>
      <w:r>
        <w:rPr>
          <w:i/>
          <w:color w:val="3C3C41"/>
        </w:rPr>
        <w:t xml:space="preserve"> – Мы довольны окраской растений, их более высоким качеством, а также стабильным производственным циклом. Новое освещение снизило и расход ресурсов – электричества и воды. Мы будем стараться и дальше совершенствовать производство, чтобы снабжать жителей региона необходимыми витаминами»</w:t>
      </w:r>
      <w:r w:rsidRPr="00677DCF">
        <w:rPr>
          <w:i/>
          <w:color w:val="3C3C41"/>
        </w:rPr>
        <w:t>,</w:t>
      </w:r>
      <w:r>
        <w:rPr>
          <w:i/>
          <w:color w:val="3C3C41"/>
        </w:rPr>
        <w:t xml:space="preserve"> – </w:t>
      </w:r>
      <w:r w:rsidRPr="00881E08">
        <w:rPr>
          <w:i/>
          <w:color w:val="3C3C41"/>
        </w:rPr>
        <w:t>комментирует</w:t>
      </w:r>
      <w:r w:rsidRPr="00915B74">
        <w:rPr>
          <w:i/>
          <w:color w:val="3C3C41"/>
        </w:rPr>
        <w:t xml:space="preserve">   Виктор Бутков, директор совхоза «Тепличный».</w:t>
      </w:r>
      <w:r>
        <w:rPr>
          <w:i/>
          <w:color w:val="3C3C41"/>
        </w:rPr>
        <w:t xml:space="preserve"> </w:t>
      </w:r>
    </w:p>
    <w:p w14:paraId="0000000F" w14:textId="791914FB" w:rsidR="00826D6D" w:rsidRDefault="00A10438">
      <w:pPr>
        <w:jc w:val="both"/>
        <w:rPr>
          <w:color w:val="3C3C41"/>
        </w:rPr>
      </w:pPr>
      <w:r>
        <w:rPr>
          <w:color w:val="3C3C41"/>
        </w:rPr>
        <w:t xml:space="preserve">Совхоз «Тепличный» является основным поставщиком овощей на острове Сахалин. На его мощностях производятся огурцы, салат, томаты, картофель, капуста и морковь. Общая площадь теплиц составляет 10.5 га, из них 0.33 га отводятся под салат. Вся территория оборудована ассимиляционным освещением на базе натриевых ламп. Ежедневно совхоз производит около </w:t>
      </w:r>
      <w:r w:rsidR="00B50CB4">
        <w:rPr>
          <w:color w:val="3C3C41"/>
        </w:rPr>
        <w:t>6</w:t>
      </w:r>
      <w:r>
        <w:rPr>
          <w:color w:val="3C3C41"/>
        </w:rPr>
        <w:t>500 упаковок салата</w:t>
      </w:r>
      <w:r w:rsidR="00B50CB4">
        <w:rPr>
          <w:color w:val="3C3C41"/>
        </w:rPr>
        <w:t xml:space="preserve"> и зеленных культур</w:t>
      </w:r>
      <w:r>
        <w:rPr>
          <w:color w:val="3C3C41"/>
        </w:rPr>
        <w:t xml:space="preserve">. При этом культуры выращиваются без применения пестицидов. </w:t>
      </w:r>
    </w:p>
    <w:p w14:paraId="00000010" w14:textId="77777777" w:rsidR="00826D6D" w:rsidRDefault="00826D6D">
      <w:pPr>
        <w:jc w:val="both"/>
        <w:rPr>
          <w:color w:val="3C3C41"/>
        </w:rPr>
      </w:pPr>
    </w:p>
    <w:p w14:paraId="7A9BB262" w14:textId="77777777" w:rsidR="00C864AB" w:rsidRDefault="00C864AB" w:rsidP="00C864AB">
      <w:pPr>
        <w:jc w:val="both"/>
        <w:rPr>
          <w:color w:val="3C3C41"/>
        </w:rPr>
      </w:pPr>
      <w:r>
        <w:rPr>
          <w:color w:val="3C3C41"/>
        </w:rPr>
        <w:t xml:space="preserve">Для Signify этот проект стал самым восточным на российском рынке. За его реализацию отвечал партнёр компании – «Светогор». Специалисты организации координировали все процессы внедрения нового оборудования, начиная со светотехнических расчётов и заканчивая финальной проверкой ламп. </w:t>
      </w:r>
    </w:p>
    <w:p w14:paraId="11D7D3D7" w14:textId="77777777" w:rsidR="00C864AB" w:rsidRDefault="00C864AB">
      <w:pPr>
        <w:jc w:val="both"/>
        <w:rPr>
          <w:color w:val="3C3C41"/>
        </w:rPr>
      </w:pPr>
    </w:p>
    <w:p w14:paraId="64A117AE" w14:textId="421745A6" w:rsidR="00A538D1" w:rsidRDefault="00A538D1">
      <w:pPr>
        <w:jc w:val="both"/>
        <w:rPr>
          <w:color w:val="3C3C41"/>
        </w:rPr>
      </w:pPr>
      <w:r w:rsidRPr="00A538D1">
        <w:rPr>
          <w:color w:val="3C3C41"/>
        </w:rPr>
        <w:t>По</w:t>
      </w:r>
      <w:r w:rsidR="009702B3">
        <w:rPr>
          <w:color w:val="3C3C41"/>
        </w:rPr>
        <w:t>вышение</w:t>
      </w:r>
      <w:r w:rsidRPr="00A538D1">
        <w:rPr>
          <w:color w:val="3C3C41"/>
        </w:rPr>
        <w:t xml:space="preserve"> доступности продуктов питания с помощью светодиодн</w:t>
      </w:r>
      <w:r>
        <w:rPr>
          <w:color w:val="3C3C41"/>
        </w:rPr>
        <w:t>ого</w:t>
      </w:r>
      <w:r w:rsidRPr="00A538D1">
        <w:rPr>
          <w:color w:val="3C3C41"/>
        </w:rPr>
        <w:t xml:space="preserve"> </w:t>
      </w:r>
      <w:r>
        <w:rPr>
          <w:color w:val="3C3C41"/>
        </w:rPr>
        <w:t xml:space="preserve">освещения </w:t>
      </w:r>
      <w:r w:rsidRPr="00A538D1">
        <w:rPr>
          <w:color w:val="3C3C41"/>
        </w:rPr>
        <w:t xml:space="preserve">для </w:t>
      </w:r>
      <w:r>
        <w:rPr>
          <w:color w:val="3C3C41"/>
        </w:rPr>
        <w:t xml:space="preserve">сельского хозяйства </w:t>
      </w:r>
      <w:r w:rsidRPr="00A538D1">
        <w:rPr>
          <w:color w:val="3C3C41"/>
        </w:rPr>
        <w:t>демонстрирует нашу приверженность поддержанию здоровья и благополучия</w:t>
      </w:r>
      <w:r w:rsidR="009702B3">
        <w:rPr>
          <w:color w:val="3C3C41"/>
        </w:rPr>
        <w:t xml:space="preserve"> людей во всем мире </w:t>
      </w:r>
      <w:r w:rsidRPr="00A538D1">
        <w:rPr>
          <w:color w:val="3C3C41"/>
        </w:rPr>
        <w:t>(</w:t>
      </w:r>
      <w:r w:rsidR="009702B3">
        <w:rPr>
          <w:color w:val="3C3C41"/>
        </w:rPr>
        <w:t>что является глобальной целью ООН в области устойчивого развития</w:t>
      </w:r>
      <w:r w:rsidRPr="00A538D1">
        <w:rPr>
          <w:color w:val="3C3C41"/>
        </w:rPr>
        <w:t xml:space="preserve"> </w:t>
      </w:r>
      <w:r w:rsidR="009702B3">
        <w:rPr>
          <w:color w:val="3C3C41"/>
        </w:rPr>
        <w:t>№</w:t>
      </w:r>
      <w:r w:rsidRPr="00A538D1">
        <w:rPr>
          <w:color w:val="3C3C41"/>
        </w:rPr>
        <w:t xml:space="preserve">3). </w:t>
      </w:r>
      <w:r w:rsidR="00F6532A" w:rsidRPr="00A538D1">
        <w:rPr>
          <w:color w:val="3C3C41"/>
        </w:rPr>
        <w:t xml:space="preserve">Это </w:t>
      </w:r>
      <w:r w:rsidR="00F6532A">
        <w:rPr>
          <w:color w:val="3C3C41"/>
        </w:rPr>
        <w:t xml:space="preserve">также </w:t>
      </w:r>
      <w:r w:rsidR="00F6532A" w:rsidRPr="00A538D1">
        <w:rPr>
          <w:color w:val="3C3C41"/>
        </w:rPr>
        <w:t>часть нашей программы «Ярче жизн</w:t>
      </w:r>
      <w:r w:rsidR="00F6532A">
        <w:rPr>
          <w:color w:val="3C3C41"/>
        </w:rPr>
        <w:t>ь</w:t>
      </w:r>
      <w:r w:rsidR="00F6532A" w:rsidRPr="00A538D1">
        <w:rPr>
          <w:color w:val="3C3C41"/>
        </w:rPr>
        <w:t>, лучше мир 2025»</w:t>
      </w:r>
      <w:r w:rsidR="00F6532A">
        <w:rPr>
          <w:color w:val="3C3C41"/>
        </w:rPr>
        <w:t xml:space="preserve"> (Brighter Lives, Better World 2025)</w:t>
      </w:r>
      <w:r w:rsidR="00F6532A" w:rsidRPr="00A538D1">
        <w:rPr>
          <w:color w:val="3C3C41"/>
        </w:rPr>
        <w:t>, которая была запущена в сентябре 2020 года.</w:t>
      </w:r>
      <w:r w:rsidR="00F6532A">
        <w:rPr>
          <w:color w:val="3C3C41"/>
        </w:rPr>
        <w:t xml:space="preserve"> </w:t>
      </w:r>
      <w:r w:rsidR="009702B3">
        <w:rPr>
          <w:color w:val="3C3C41"/>
          <w:lang w:val="en-US"/>
        </w:rPr>
        <w:t>Signify</w:t>
      </w:r>
      <w:r w:rsidR="009702B3">
        <w:rPr>
          <w:color w:val="3C3C41"/>
        </w:rPr>
        <w:t xml:space="preserve"> стремится</w:t>
      </w:r>
      <w:r w:rsidRPr="00A538D1">
        <w:rPr>
          <w:color w:val="3C3C41"/>
        </w:rPr>
        <w:t xml:space="preserve"> </w:t>
      </w:r>
      <w:r w:rsidR="00F6532A" w:rsidRPr="00266968">
        <w:rPr>
          <w:color w:val="3C3C41"/>
        </w:rPr>
        <w:t xml:space="preserve">увеличить прибыль от </w:t>
      </w:r>
      <w:r w:rsidR="00F6532A">
        <w:rPr>
          <w:color w:val="3C3C41"/>
        </w:rPr>
        <w:t xml:space="preserve">этой приносящей пользу обществу программы в два раза </w:t>
      </w:r>
      <w:r w:rsidR="00F6532A" w:rsidRPr="00266968">
        <w:rPr>
          <w:color w:val="3C3C41"/>
        </w:rPr>
        <w:t>–</w:t>
      </w:r>
      <w:r w:rsidR="00F6532A">
        <w:rPr>
          <w:color w:val="3C3C41"/>
        </w:rPr>
        <w:t xml:space="preserve"> </w:t>
      </w:r>
      <w:r w:rsidR="00F6532A" w:rsidRPr="00266968">
        <w:rPr>
          <w:color w:val="3C3C41"/>
        </w:rPr>
        <w:t>до 32%</w:t>
      </w:r>
      <w:r w:rsidRPr="00A538D1">
        <w:rPr>
          <w:color w:val="3C3C41"/>
        </w:rPr>
        <w:t xml:space="preserve">. </w:t>
      </w:r>
    </w:p>
    <w:p w14:paraId="5A8618FF" w14:textId="77777777" w:rsidR="00A538D1" w:rsidRDefault="00A538D1">
      <w:pPr>
        <w:jc w:val="both"/>
        <w:rPr>
          <w:color w:val="3C3C41"/>
        </w:rPr>
      </w:pPr>
    </w:p>
    <w:p w14:paraId="7AFF57A7" w14:textId="048192F9" w:rsidR="00F6532A" w:rsidRPr="00C864AB" w:rsidRDefault="00F6532A" w:rsidP="00F6532A">
      <w:pPr>
        <w:jc w:val="both"/>
        <w:rPr>
          <w:rFonts w:cstheme="minorHAnsi"/>
          <w:i/>
          <w:iCs/>
          <w:szCs w:val="22"/>
        </w:rPr>
      </w:pPr>
      <w:r w:rsidRPr="005F5EF5">
        <w:rPr>
          <w:i/>
          <w:color w:val="3C3C41"/>
          <w:szCs w:val="22"/>
        </w:rPr>
        <w:t>«Этот проект уже не первый успешный проект</w:t>
      </w:r>
      <w:r>
        <w:rPr>
          <w:i/>
          <w:color w:val="3C3C41"/>
          <w:szCs w:val="22"/>
        </w:rPr>
        <w:t xml:space="preserve"> с использованием российских светильников «СВЕТОГОР» и</w:t>
      </w:r>
      <w:r w:rsidRPr="00213880">
        <w:rPr>
          <w:color w:val="3C3C41"/>
          <w:szCs w:val="22"/>
        </w:rPr>
        <w:t xml:space="preserve"> </w:t>
      </w:r>
      <w:r w:rsidRPr="005F5EF5">
        <w:rPr>
          <w:color w:val="3C3C41"/>
          <w:szCs w:val="22"/>
          <w:lang w:val="en-US"/>
        </w:rPr>
        <w:t>LED</w:t>
      </w:r>
      <w:r w:rsidRPr="00BE18FC">
        <w:rPr>
          <w:color w:val="3C3C41"/>
          <w:szCs w:val="22"/>
        </w:rPr>
        <w:t xml:space="preserve"> модулей</w:t>
      </w:r>
      <w:r w:rsidRPr="00213880">
        <w:rPr>
          <w:color w:val="3C3C41"/>
          <w:szCs w:val="22"/>
        </w:rPr>
        <w:t xml:space="preserve"> </w:t>
      </w:r>
      <w:r>
        <w:rPr>
          <w:color w:val="3C3C41"/>
          <w:szCs w:val="22"/>
          <w:lang w:val="en-US"/>
        </w:rPr>
        <w:t>Philips</w:t>
      </w:r>
      <w:r w:rsidRPr="005F5EF5">
        <w:rPr>
          <w:color w:val="3C3C41"/>
          <w:szCs w:val="22"/>
        </w:rPr>
        <w:t>, производимых компанией</w:t>
      </w:r>
      <w:r w:rsidRPr="00BE18FC">
        <w:rPr>
          <w:color w:val="3C3C41"/>
          <w:szCs w:val="22"/>
        </w:rPr>
        <w:t xml:space="preserve"> </w:t>
      </w:r>
      <w:r w:rsidRPr="005F5EF5">
        <w:rPr>
          <w:color w:val="3C3C41"/>
          <w:szCs w:val="22"/>
          <w:lang w:val="en-US"/>
        </w:rPr>
        <w:t>S</w:t>
      </w:r>
      <w:r w:rsidRPr="005F5EF5">
        <w:rPr>
          <w:color w:val="3C3C41"/>
          <w:szCs w:val="22"/>
        </w:rPr>
        <w:t>ignify</w:t>
      </w:r>
      <w:r>
        <w:rPr>
          <w:color w:val="3C3C41"/>
          <w:szCs w:val="22"/>
        </w:rPr>
        <w:t>,</w:t>
      </w:r>
      <w:r w:rsidRPr="005F5EF5">
        <w:rPr>
          <w:i/>
          <w:color w:val="3C3C41"/>
          <w:szCs w:val="22"/>
        </w:rPr>
        <w:t xml:space="preserve"> который мы </w:t>
      </w:r>
      <w:r>
        <w:rPr>
          <w:i/>
          <w:color w:val="3C3C41"/>
          <w:szCs w:val="22"/>
        </w:rPr>
        <w:t>реализовали</w:t>
      </w:r>
      <w:r w:rsidRPr="005F5EF5">
        <w:rPr>
          <w:i/>
          <w:color w:val="3C3C41"/>
          <w:szCs w:val="22"/>
        </w:rPr>
        <w:t xml:space="preserve"> в России</w:t>
      </w:r>
      <w:r>
        <w:rPr>
          <w:i/>
          <w:color w:val="3C3C41"/>
          <w:szCs w:val="22"/>
        </w:rPr>
        <w:t>,</w:t>
      </w:r>
      <w:r w:rsidRPr="005F5EF5">
        <w:rPr>
          <w:i/>
          <w:color w:val="3C3C41"/>
          <w:szCs w:val="22"/>
        </w:rPr>
        <w:t xml:space="preserve"> </w:t>
      </w:r>
      <w:r w:rsidRPr="00266968">
        <w:rPr>
          <w:color w:val="3C3C41"/>
        </w:rPr>
        <w:t>–</w:t>
      </w:r>
      <w:r>
        <w:rPr>
          <w:color w:val="3C3C41"/>
        </w:rPr>
        <w:t xml:space="preserve"> </w:t>
      </w:r>
      <w:r w:rsidRPr="009606FD">
        <w:rPr>
          <w:color w:val="3C3C41"/>
        </w:rPr>
        <w:t>сообщил директор российской светотехнической компании</w:t>
      </w:r>
      <w:r>
        <w:rPr>
          <w:color w:val="3C3C41"/>
          <w:szCs w:val="22"/>
        </w:rPr>
        <w:t xml:space="preserve"> «Светогор» Кирилл</w:t>
      </w:r>
      <w:r w:rsidRPr="003C40FA">
        <w:rPr>
          <w:color w:val="3C3C41"/>
          <w:szCs w:val="22"/>
        </w:rPr>
        <w:t xml:space="preserve"> </w:t>
      </w:r>
      <w:r>
        <w:rPr>
          <w:color w:val="3C3C41"/>
          <w:szCs w:val="22"/>
        </w:rPr>
        <w:t>Зевахин.</w:t>
      </w:r>
      <w:r>
        <w:rPr>
          <w:rFonts w:cstheme="minorHAnsi"/>
          <w:szCs w:val="22"/>
        </w:rPr>
        <w:t xml:space="preserve"> </w:t>
      </w:r>
      <w:r w:rsidRPr="00F6532A">
        <w:rPr>
          <w:color w:val="3C3C41"/>
          <w:szCs w:val="22"/>
        </w:rPr>
        <w:t>–</w:t>
      </w:r>
      <w:r>
        <w:rPr>
          <w:color w:val="3C3C41"/>
          <w:szCs w:val="22"/>
        </w:rPr>
        <w:t xml:space="preserve"> </w:t>
      </w:r>
      <w:r w:rsidRPr="00C864AB">
        <w:rPr>
          <w:i/>
          <w:iCs/>
          <w:color w:val="3C3C41"/>
          <w:szCs w:val="22"/>
        </w:rPr>
        <w:t xml:space="preserve">Надежное качество всего светотехнического оборудования, а также профессиональная работа специалистов компании </w:t>
      </w:r>
      <w:r w:rsidRPr="00C864AB">
        <w:rPr>
          <w:i/>
          <w:iCs/>
          <w:color w:val="3C3C41"/>
          <w:szCs w:val="22"/>
          <w:lang w:val="en-US"/>
        </w:rPr>
        <w:t>S</w:t>
      </w:r>
      <w:r w:rsidRPr="00C864AB">
        <w:rPr>
          <w:i/>
          <w:iCs/>
          <w:color w:val="3C3C41"/>
          <w:szCs w:val="22"/>
        </w:rPr>
        <w:t xml:space="preserve">ignify, </w:t>
      </w:r>
      <w:r w:rsidRPr="00C864AB">
        <w:rPr>
          <w:i/>
          <w:iCs/>
          <w:color w:val="3C3C41"/>
        </w:rPr>
        <w:t>осуществлявших постоянную агрономическую поддержку и обучение агрономов комбината новым технологическим приемам, позволяет говорить о больших перспективах работы нашей компании с компанией Signify»</w:t>
      </w:r>
      <w:r w:rsidR="00C864AB" w:rsidRPr="00C864AB">
        <w:rPr>
          <w:i/>
          <w:iCs/>
          <w:color w:val="3C3C41"/>
        </w:rPr>
        <w:t>.</w:t>
      </w:r>
    </w:p>
    <w:p w14:paraId="00000012" w14:textId="77777777" w:rsidR="00826D6D" w:rsidRDefault="00826D6D">
      <w:pPr>
        <w:jc w:val="both"/>
        <w:rPr>
          <w:color w:val="3C3C41"/>
        </w:rPr>
      </w:pPr>
    </w:p>
    <w:p w14:paraId="48810DF8" w14:textId="1B508067" w:rsidR="000C5195" w:rsidRDefault="00A10438">
      <w:pPr>
        <w:jc w:val="both"/>
        <w:rPr>
          <w:i/>
          <w:color w:val="3C3C41"/>
        </w:rPr>
      </w:pPr>
      <w:r>
        <w:rPr>
          <w:i/>
          <w:color w:val="3C3C41"/>
        </w:rPr>
        <w:t xml:space="preserve">«Мы очень рады, что решения Philips </w:t>
      </w:r>
      <w:r w:rsidR="00C864AB">
        <w:rPr>
          <w:i/>
          <w:color w:val="3C3C41"/>
        </w:rPr>
        <w:t xml:space="preserve">для растениеводства </w:t>
      </w:r>
      <w:r>
        <w:rPr>
          <w:i/>
          <w:color w:val="3C3C41"/>
        </w:rPr>
        <w:t xml:space="preserve">помогают производителям выращивать качественные и вкусные продукты на протяжении всего года. Благодаря нашему партнёру, компании „Светогор”, удалось подобрать и установить лучший вариант освещения специально для культуры салата. Результаты проекта показали, что светодиодная досветка позволяет не только улучшить структуру и внешний вид растения, но и сэкономить расходы на электроэнергию и воду. В дальнейшем хозяйство </w:t>
      </w:r>
      <w:r w:rsidR="00B50CB4">
        <w:rPr>
          <w:i/>
          <w:color w:val="3C3C41"/>
        </w:rPr>
        <w:t xml:space="preserve">хотело бы внедрить </w:t>
      </w:r>
      <w:r>
        <w:rPr>
          <w:i/>
          <w:color w:val="3C3C41"/>
        </w:rPr>
        <w:t>LED-освещение на культурах томатов и огурцов, и мы с удовольствием в этом поможем»</w:t>
      </w:r>
      <w:r w:rsidR="006304CA" w:rsidRPr="00213880">
        <w:rPr>
          <w:i/>
          <w:color w:val="3C3C41"/>
        </w:rPr>
        <w:t>,</w:t>
      </w:r>
      <w:r>
        <w:rPr>
          <w:i/>
          <w:color w:val="3C3C41"/>
        </w:rPr>
        <w:t xml:space="preserve"> – поделился Сергей Хохрин, руководитель по развитию бизнеса Signify в сегменте Horti LED в России. </w:t>
      </w:r>
    </w:p>
    <w:p w14:paraId="7FBABFE3" w14:textId="3A6058FB" w:rsidR="00C864AB" w:rsidRDefault="00C864AB">
      <w:pPr>
        <w:jc w:val="both"/>
        <w:rPr>
          <w:i/>
          <w:color w:val="3C3C41"/>
        </w:rPr>
      </w:pPr>
    </w:p>
    <w:p w14:paraId="0000001A" w14:textId="455520EE" w:rsidR="00826D6D" w:rsidRPr="00C864AB" w:rsidRDefault="00C864AB">
      <w:pPr>
        <w:jc w:val="both"/>
        <w:rPr>
          <w:iCs/>
          <w:color w:val="3C3C41"/>
        </w:rPr>
      </w:pPr>
      <w:r>
        <w:rPr>
          <w:iCs/>
          <w:color w:val="3C3C41"/>
        </w:rPr>
        <w:t>Более подробная информация о световых решениях</w:t>
      </w:r>
      <w:r w:rsidRPr="00C864AB">
        <w:rPr>
          <w:iCs/>
          <w:color w:val="3C3C41"/>
        </w:rPr>
        <w:t xml:space="preserve"> </w:t>
      </w:r>
      <w:r>
        <w:rPr>
          <w:iCs/>
          <w:color w:val="3C3C41"/>
          <w:lang w:val="en-US"/>
        </w:rPr>
        <w:t>Philips</w:t>
      </w:r>
      <w:r w:rsidRPr="00C864AB">
        <w:rPr>
          <w:iCs/>
          <w:color w:val="3C3C41"/>
        </w:rPr>
        <w:t xml:space="preserve"> </w:t>
      </w:r>
      <w:r>
        <w:rPr>
          <w:iCs/>
          <w:color w:val="3C3C41"/>
        </w:rPr>
        <w:t xml:space="preserve">для растениеводства, </w:t>
      </w:r>
      <w:r w:rsidRPr="00C864AB">
        <w:rPr>
          <w:iCs/>
          <w:color w:val="3C3C41"/>
        </w:rPr>
        <w:t>помогаю</w:t>
      </w:r>
      <w:r>
        <w:rPr>
          <w:iCs/>
          <w:color w:val="3C3C41"/>
        </w:rPr>
        <w:t>щих</w:t>
      </w:r>
      <w:r w:rsidRPr="00C864AB">
        <w:rPr>
          <w:iCs/>
          <w:color w:val="3C3C41"/>
        </w:rPr>
        <w:t xml:space="preserve"> </w:t>
      </w:r>
      <w:r>
        <w:rPr>
          <w:iCs/>
          <w:color w:val="3C3C41"/>
        </w:rPr>
        <w:t>агрономам</w:t>
      </w:r>
      <w:r w:rsidRPr="00C864AB">
        <w:rPr>
          <w:iCs/>
          <w:color w:val="3C3C41"/>
        </w:rPr>
        <w:t xml:space="preserve"> во всем мире, </w:t>
      </w:r>
      <w:r>
        <w:rPr>
          <w:iCs/>
          <w:color w:val="3C3C41"/>
        </w:rPr>
        <w:t xml:space="preserve">доступна на </w:t>
      </w:r>
      <w:hyperlink r:id="rId10" w:history="1">
        <w:r w:rsidRPr="00C864AB">
          <w:rPr>
            <w:rStyle w:val="a6"/>
            <w:iCs/>
          </w:rPr>
          <w:t>сайте</w:t>
        </w:r>
      </w:hyperlink>
      <w:r w:rsidRPr="00C864AB">
        <w:rPr>
          <w:iCs/>
          <w:color w:val="3C3C41"/>
        </w:rPr>
        <w:t>.</w:t>
      </w:r>
    </w:p>
    <w:p w14:paraId="0000001E" w14:textId="77777777" w:rsidR="00826D6D" w:rsidRDefault="00A10438">
      <w:pPr>
        <w:spacing w:before="240" w:after="240"/>
        <w:jc w:val="center"/>
        <w:rPr>
          <w:rFonts w:ascii="Arial" w:eastAsia="Arial" w:hAnsi="Arial" w:cs="Arial"/>
          <w:color w:val="3C3C41"/>
          <w:sz w:val="20"/>
        </w:rPr>
      </w:pPr>
      <w:r>
        <w:rPr>
          <w:rFonts w:ascii="Arial" w:eastAsia="Arial" w:hAnsi="Arial" w:cs="Arial"/>
          <w:color w:val="3C3C41"/>
          <w:sz w:val="20"/>
        </w:rPr>
        <w:t>---КОНЕЦ---</w:t>
      </w:r>
    </w:p>
    <w:p w14:paraId="0000001F" w14:textId="77777777" w:rsidR="00826D6D" w:rsidRDefault="00826D6D">
      <w:pPr>
        <w:spacing w:before="240" w:after="240"/>
        <w:jc w:val="center"/>
        <w:rPr>
          <w:rFonts w:ascii="Arial" w:eastAsia="Arial" w:hAnsi="Arial" w:cs="Arial"/>
          <w:color w:val="3C3C41"/>
          <w:sz w:val="20"/>
        </w:rPr>
      </w:pPr>
    </w:p>
    <w:p w14:paraId="00000020" w14:textId="77777777" w:rsidR="00826D6D" w:rsidRDefault="00A10438">
      <w:pPr>
        <w:spacing w:after="280"/>
        <w:jc w:val="both"/>
        <w:rPr>
          <w:rFonts w:eastAsia="Calibri" w:cs="Calibri"/>
          <w:b/>
          <w:color w:val="3C3C41"/>
        </w:rPr>
      </w:pPr>
      <w:r>
        <w:rPr>
          <w:rFonts w:eastAsia="Calibri" w:cs="Calibri"/>
          <w:b/>
          <w:color w:val="3C3C41"/>
        </w:rPr>
        <w:t>За более подробной информацией обращайтесь к представителям Signify</w:t>
      </w:r>
    </w:p>
    <w:p w14:paraId="00000021" w14:textId="77777777" w:rsidR="00826D6D" w:rsidRDefault="00A10438">
      <w:pPr>
        <w:jc w:val="both"/>
        <w:rPr>
          <w:rFonts w:eastAsia="Calibri" w:cs="Calibri"/>
          <w:color w:val="3C3C41"/>
        </w:rPr>
      </w:pPr>
      <w:r>
        <w:rPr>
          <w:rFonts w:eastAsia="Calibri" w:cs="Calibri"/>
          <w:color w:val="3C3C41"/>
        </w:rPr>
        <w:t>Наталия Неверская</w:t>
      </w:r>
    </w:p>
    <w:p w14:paraId="00000022" w14:textId="77777777" w:rsidR="00826D6D" w:rsidRDefault="00A10438">
      <w:pPr>
        <w:jc w:val="both"/>
        <w:rPr>
          <w:rFonts w:eastAsia="Calibri" w:cs="Calibri"/>
          <w:color w:val="3C3C41"/>
        </w:rPr>
      </w:pPr>
      <w:r>
        <w:rPr>
          <w:rFonts w:eastAsia="Calibri" w:cs="Calibri"/>
          <w:color w:val="3C3C41"/>
        </w:rPr>
        <w:t>Глава по корпоративным коммуникациям Signify в России и СНГ</w:t>
      </w:r>
    </w:p>
    <w:p w14:paraId="00000023" w14:textId="77777777" w:rsidR="00826D6D" w:rsidRDefault="00A10438">
      <w:pPr>
        <w:jc w:val="both"/>
        <w:rPr>
          <w:rFonts w:eastAsia="Calibri" w:cs="Calibri"/>
          <w:color w:val="3C3C41"/>
        </w:rPr>
      </w:pPr>
      <w:r>
        <w:rPr>
          <w:rFonts w:eastAsia="Calibri" w:cs="Calibri"/>
          <w:color w:val="3C3C41"/>
        </w:rPr>
        <w:t>Тел.: +7 (495) 937-93-30; факс +7 (495) 937-93-59</w:t>
      </w:r>
    </w:p>
    <w:p w14:paraId="00000024" w14:textId="77777777" w:rsidR="00826D6D" w:rsidRDefault="00A10438">
      <w:pPr>
        <w:jc w:val="both"/>
        <w:rPr>
          <w:rFonts w:eastAsia="Calibri" w:cs="Calibri"/>
          <w:color w:val="3C3C41"/>
        </w:rPr>
      </w:pPr>
      <w:r>
        <w:rPr>
          <w:rFonts w:eastAsia="Calibri" w:cs="Calibri"/>
          <w:color w:val="3C3C41"/>
        </w:rPr>
        <w:t xml:space="preserve">E-mail: </w:t>
      </w:r>
      <w:hyperlink r:id="rId11">
        <w:r>
          <w:rPr>
            <w:rFonts w:eastAsia="Calibri" w:cs="Calibri"/>
            <w:color w:val="0000FF"/>
            <w:u w:val="single"/>
          </w:rPr>
          <w:t>natalia.neverskaya@signify.com</w:t>
        </w:r>
      </w:hyperlink>
      <w:r>
        <w:rPr>
          <w:rFonts w:eastAsia="Calibri" w:cs="Calibri"/>
          <w:color w:val="3C3C41"/>
        </w:rPr>
        <w:t xml:space="preserve"> </w:t>
      </w:r>
    </w:p>
    <w:p w14:paraId="00000025" w14:textId="77777777" w:rsidR="00826D6D" w:rsidRDefault="00826D6D">
      <w:pPr>
        <w:jc w:val="both"/>
        <w:rPr>
          <w:rFonts w:eastAsia="Calibri" w:cs="Calibri"/>
          <w:color w:val="3C3C41"/>
        </w:rPr>
      </w:pPr>
    </w:p>
    <w:p w14:paraId="00000026" w14:textId="77777777" w:rsidR="00826D6D" w:rsidRDefault="00A10438">
      <w:pPr>
        <w:spacing w:after="280"/>
        <w:jc w:val="both"/>
        <w:rPr>
          <w:rFonts w:eastAsia="Calibri" w:cs="Calibri"/>
          <w:b/>
          <w:color w:val="3C3C41"/>
        </w:rPr>
      </w:pPr>
      <w:r>
        <w:rPr>
          <w:rFonts w:eastAsia="Calibri" w:cs="Calibri"/>
          <w:b/>
          <w:color w:val="3C3C41"/>
        </w:rPr>
        <w:t>О компании Signify</w:t>
      </w:r>
    </w:p>
    <w:p w14:paraId="3361680E" w14:textId="77777777" w:rsidR="00C864AB" w:rsidRDefault="002214CC" w:rsidP="00C864AB">
      <w:pPr>
        <w:spacing w:after="280"/>
        <w:jc w:val="both"/>
        <w:rPr>
          <w:rFonts w:eastAsia="Calibri" w:cs="Calibri"/>
          <w:color w:val="3C3C41"/>
        </w:rPr>
      </w:pPr>
      <w:hyperlink r:id="rId12">
        <w:r w:rsidR="00C864AB">
          <w:rPr>
            <w:rFonts w:eastAsia="Calibri" w:cs="Calibri"/>
            <w:color w:val="0000FF"/>
            <w:u w:val="single"/>
          </w:rPr>
          <w:t>Signify</w:t>
        </w:r>
      </w:hyperlink>
      <w:r w:rsidR="00C864AB">
        <w:rPr>
          <w:rFonts w:eastAsia="Calibri" w:cs="Calibri"/>
          <w:color w:val="3C3C41"/>
        </w:rPr>
        <w:t xml:space="preserve"> (</w:t>
      </w:r>
      <w:r w:rsidR="00C864AB">
        <w:rPr>
          <w:color w:val="3C3C41"/>
        </w:rPr>
        <w:t xml:space="preserve">Euronext: LIGHT) – международная компания, лидер в области светотехники для профессионального и потребительского рынков, а также производстве световых решений для Интернета вещей. Продукция под брендом </w:t>
      </w:r>
      <w:hyperlink r:id="rId13">
        <w:r w:rsidR="00C864AB">
          <w:rPr>
            <w:rFonts w:eastAsia="Calibri" w:cs="Calibri"/>
            <w:color w:val="0000FF"/>
            <w:u w:val="single"/>
          </w:rPr>
          <w:t>Philips</w:t>
        </w:r>
      </w:hyperlink>
      <w:r w:rsidR="00C864AB">
        <w:rPr>
          <w:rFonts w:eastAsia="Calibri" w:cs="Calibri"/>
          <w:color w:val="3C3C41"/>
        </w:rPr>
        <w:t xml:space="preserve">, </w:t>
      </w:r>
      <w:r w:rsidR="00C864AB">
        <w:rPr>
          <w:color w:val="3C3C41"/>
        </w:rPr>
        <w:t>интегрированные системы осве</w:t>
      </w:r>
      <w:r w:rsidR="00C864AB">
        <w:rPr>
          <w:rFonts w:eastAsia="Calibri" w:cs="Calibri"/>
          <w:color w:val="3C3C41"/>
        </w:rPr>
        <w:t xml:space="preserve">щения </w:t>
      </w:r>
      <w:hyperlink r:id="rId14">
        <w:r w:rsidR="00C864AB">
          <w:rPr>
            <w:rFonts w:eastAsia="Calibri" w:cs="Calibri"/>
            <w:color w:val="0000FF"/>
            <w:u w:val="single"/>
          </w:rPr>
          <w:t>Interact</w:t>
        </w:r>
      </w:hyperlink>
      <w:r w:rsidR="00C864AB">
        <w:rPr>
          <w:rFonts w:eastAsia="Calibri" w:cs="Calibri"/>
          <w:color w:val="0000FF"/>
          <w:u w:val="single"/>
        </w:rPr>
        <w:t xml:space="preserve"> </w:t>
      </w:r>
      <w:r w:rsidR="00C864AB">
        <w:rPr>
          <w:color w:val="3C3C41"/>
        </w:rPr>
        <w:t>и сервисы, основанные на данных, обеспечивают дополнительные бизнес-возможности и преобразуют дома, здания и общественные места. В 2020 году объем продаж составил 6,5 млрд евро. В компании работают 39 000 сотрудников более чем в 70 странах. Компания раскрывает выдающийся потенциал света для создания комфортной среды обитания</w:t>
      </w:r>
      <w:r w:rsidR="00C864AB">
        <w:rPr>
          <w:rFonts w:eastAsia="Calibri" w:cs="Calibri"/>
          <w:color w:val="3C3C41"/>
        </w:rPr>
        <w:t xml:space="preserve"> и улучшения жизни людей. Signify </w:t>
      </w:r>
      <w:hyperlink r:id="rId15">
        <w:r w:rsidR="00C864AB">
          <w:rPr>
            <w:rFonts w:eastAsia="Calibri" w:cs="Calibri"/>
            <w:color w:val="0000FF"/>
            <w:u w:val="single"/>
          </w:rPr>
          <w:t>достигла</w:t>
        </w:r>
      </w:hyperlink>
      <w:r w:rsidR="00C864AB">
        <w:rPr>
          <w:rFonts w:eastAsia="Calibri" w:cs="Calibri"/>
          <w:color w:val="3C3C41"/>
        </w:rPr>
        <w:t xml:space="preserve"> у</w:t>
      </w:r>
      <w:r w:rsidR="00C864AB">
        <w:rPr>
          <w:color w:val="3C3C41"/>
        </w:rPr>
        <w:t xml:space="preserve">глеродной нейтральности в 2020 году и на протяжении четырёх лет подряд </w:t>
      </w:r>
      <w:hyperlink r:id="rId16">
        <w:r w:rsidR="00C864AB">
          <w:rPr>
            <w:color w:val="0000FF"/>
            <w:u w:val="single"/>
          </w:rPr>
          <w:t>остаётся</w:t>
        </w:r>
      </w:hyperlink>
      <w:r w:rsidR="00C864AB">
        <w:rPr>
          <w:color w:val="3C3C41"/>
        </w:rPr>
        <w:t xml:space="preserve"> признанным лидером отрасли в индексе устойчивого развития Доу-Джонса. Новости о компании Signify вы сможете найти на официальном </w:t>
      </w:r>
      <w:hyperlink r:id="rId17">
        <w:r w:rsidR="00C864AB">
          <w:rPr>
            <w:rFonts w:eastAsia="Calibri" w:cs="Calibri"/>
            <w:color w:val="0000FF"/>
            <w:u w:val="single"/>
          </w:rPr>
          <w:t>веб-сайте</w:t>
        </w:r>
      </w:hyperlink>
      <w:r w:rsidR="00C864AB">
        <w:rPr>
          <w:rFonts w:eastAsia="Calibri" w:cs="Calibri"/>
          <w:color w:val="0000FF"/>
          <w:u w:val="single"/>
        </w:rPr>
        <w:t>,</w:t>
      </w:r>
      <w:r w:rsidR="00C864AB">
        <w:rPr>
          <w:rFonts w:eastAsia="Calibri" w:cs="Calibri"/>
          <w:color w:val="3C3C41"/>
        </w:rPr>
        <w:t xml:space="preserve"> в </w:t>
      </w:r>
      <w:hyperlink r:id="rId18">
        <w:r w:rsidR="00C864AB">
          <w:rPr>
            <w:rFonts w:eastAsia="Calibri" w:cs="Calibri"/>
            <w:color w:val="0000FF"/>
            <w:u w:val="single"/>
          </w:rPr>
          <w:t>Твиттере</w:t>
        </w:r>
      </w:hyperlink>
      <w:r w:rsidR="00C864AB">
        <w:rPr>
          <w:rFonts w:eastAsia="Calibri" w:cs="Calibri"/>
          <w:color w:val="3C3C41"/>
        </w:rPr>
        <w:t xml:space="preserve">, </w:t>
      </w:r>
      <w:hyperlink r:id="rId19">
        <w:r w:rsidR="00C864AB">
          <w:rPr>
            <w:rFonts w:eastAsia="Calibri" w:cs="Calibri"/>
            <w:color w:val="0000FF"/>
            <w:u w:val="single"/>
          </w:rPr>
          <w:t>LinkedIn</w:t>
        </w:r>
      </w:hyperlink>
      <w:r w:rsidR="00C864AB">
        <w:rPr>
          <w:rFonts w:eastAsia="Calibri" w:cs="Calibri"/>
        </w:rPr>
        <w:t xml:space="preserve"> </w:t>
      </w:r>
      <w:r w:rsidR="00C864AB">
        <w:rPr>
          <w:rFonts w:eastAsia="Calibri" w:cs="Calibri"/>
          <w:color w:val="3C3C41"/>
        </w:rPr>
        <w:t xml:space="preserve">и </w:t>
      </w:r>
      <w:hyperlink r:id="rId20">
        <w:r w:rsidR="00C864AB">
          <w:rPr>
            <w:rFonts w:eastAsia="Calibri" w:cs="Calibri"/>
            <w:color w:val="0000FF"/>
            <w:u w:val="single"/>
          </w:rPr>
          <w:t>Instagram</w:t>
        </w:r>
      </w:hyperlink>
      <w:r w:rsidR="00C864AB">
        <w:rPr>
          <w:color w:val="3C3C41"/>
        </w:rPr>
        <w:t>. Информацию для инвесторов ищите на странице «</w:t>
      </w:r>
      <w:hyperlink r:id="rId21">
        <w:r w:rsidR="00C864AB">
          <w:rPr>
            <w:rFonts w:eastAsia="Calibri" w:cs="Calibri"/>
            <w:color w:val="0000FF"/>
            <w:u w:val="single"/>
          </w:rPr>
          <w:t>Отношения с инвесторами</w:t>
        </w:r>
      </w:hyperlink>
      <w:r w:rsidR="00C864AB">
        <w:rPr>
          <w:rFonts w:eastAsia="Calibri" w:cs="Calibri"/>
          <w:color w:val="3C3C41"/>
        </w:rPr>
        <w:t xml:space="preserve">». </w:t>
      </w:r>
    </w:p>
    <w:p w14:paraId="00000028" w14:textId="77777777" w:rsidR="00826D6D" w:rsidRDefault="00826D6D">
      <w:pPr>
        <w:jc w:val="both"/>
        <w:rPr>
          <w:rFonts w:ascii="Arial" w:eastAsia="Arial" w:hAnsi="Arial" w:cs="Arial"/>
          <w:color w:val="3C3C41"/>
          <w:sz w:val="20"/>
        </w:rPr>
      </w:pPr>
    </w:p>
    <w:sectPr w:rsidR="00826D6D">
      <w:headerReference w:type="default" r:id="rId22"/>
      <w:headerReference w:type="first" r:id="rId23"/>
      <w:pgSz w:w="12240" w:h="15840"/>
      <w:pgMar w:top="1440" w:right="1440" w:bottom="270" w:left="171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6C212" w14:textId="77777777" w:rsidR="002214CC" w:rsidRDefault="002214CC">
      <w:r>
        <w:separator/>
      </w:r>
    </w:p>
  </w:endnote>
  <w:endnote w:type="continuationSeparator" w:id="0">
    <w:p w14:paraId="38AE5205" w14:textId="77777777" w:rsidR="002214CC" w:rsidRDefault="00221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eorgia">
    <w:altName w:val="﷽﷽﷽﷽﷽﷽﷽﷽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BE95E" w14:textId="77777777" w:rsidR="002214CC" w:rsidRDefault="002214CC">
      <w:r>
        <w:separator/>
      </w:r>
    </w:p>
  </w:footnote>
  <w:footnote w:type="continuationSeparator" w:id="0">
    <w:p w14:paraId="1A62EB3E" w14:textId="77777777" w:rsidR="002214CC" w:rsidRDefault="002214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A" w14:textId="77777777" w:rsidR="00826D6D" w:rsidRDefault="00A1043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  <w:color w:val="000000"/>
        <w:lang w:eastAsia="ru-RU"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7D09FE6B" wp14:editId="037244F6">
              <wp:simplePos x="0" y="0"/>
              <wp:positionH relativeFrom="page">
                <wp:posOffset>-9522</wp:posOffset>
              </wp:positionH>
              <wp:positionV relativeFrom="page">
                <wp:posOffset>180976</wp:posOffset>
              </wp:positionV>
              <wp:extent cx="7791450" cy="285750"/>
              <wp:effectExtent l="0" t="0" r="0" b="0"/>
              <wp:wrapNone/>
              <wp:docPr id="17" name="Прямоугольник 17" descr="{&quot;HashCode&quot;:-1127957265,&quot;Height&quot;:792.0,&quot;Width&quot;:612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459800" y="3646650"/>
                        <a:ext cx="777240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95604D4" w14:textId="77777777" w:rsidR="00826D6D" w:rsidRDefault="00826D6D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254000" tIns="0" rIns="91425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-9522</wp:posOffset>
              </wp:positionH>
              <wp:positionV relativeFrom="page">
                <wp:posOffset>180976</wp:posOffset>
              </wp:positionV>
              <wp:extent cx="7791450" cy="285750"/>
              <wp:effectExtent b="0" l="0" r="0" t="0"/>
              <wp:wrapNone/>
              <wp:docPr descr="{&quot;HashCode&quot;:-1127957265,&quot;Height&quot;:792.0,&quot;Width&quot;:612.0,&quot;Placement&quot;:&quot;Header&quot;,&quot;Index&quot;:&quot;Primary&quot;,&quot;Section&quot;:1,&quot;Top&quot;:0.0,&quot;Left&quot;:0.0}" id="17" name="image2.png"/>
              <a:graphic>
                <a:graphicData uri="http://schemas.openxmlformats.org/drawingml/2006/picture">
                  <pic:pic>
                    <pic:nvPicPr>
                      <pic:cNvPr descr="{&quot;HashCode&quot;:-1127957265,&quot;Height&quot;:792.0,&quot;Width&quot;:612.0,&quot;Placement&quot;:&quot;Header&quot;,&quot;Index&quot;:&quot;Primary&quot;,&quot;Section&quot;:1,&quot;Top&quot;:0.0,&quot;Left&quot;:0.0}"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91450" cy="2857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hidden="0" allowOverlap="1" wp14:anchorId="51CC4F08" wp14:editId="2600D28E">
          <wp:simplePos x="0" y="0"/>
          <wp:positionH relativeFrom="column">
            <wp:posOffset>-205103</wp:posOffset>
          </wp:positionH>
          <wp:positionV relativeFrom="paragraph">
            <wp:posOffset>171450</wp:posOffset>
          </wp:positionV>
          <wp:extent cx="2011680" cy="795020"/>
          <wp:effectExtent l="0" t="0" r="0" b="0"/>
          <wp:wrapTopAndBottom distT="0" distB="0"/>
          <wp:docPr id="2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11680" cy="7950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9" w14:textId="77777777" w:rsidR="00826D6D" w:rsidRDefault="00A1043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  <w:color w:val="000000"/>
        <w:lang w:eastAsia="ru-RU"/>
      </w:rPr>
      <mc:AlternateContent>
        <mc:Choice Requires="wpg">
          <w:drawing>
            <wp:anchor distT="0" distB="0" distL="114300" distR="114300" simplePos="0" relativeHeight="251660288" behindDoc="0" locked="0" layoutInCell="1" hidden="0" allowOverlap="1" wp14:anchorId="089A539A" wp14:editId="2385EF66">
              <wp:simplePos x="0" y="0"/>
              <wp:positionH relativeFrom="page">
                <wp:posOffset>-9522</wp:posOffset>
              </wp:positionH>
              <wp:positionV relativeFrom="page">
                <wp:posOffset>180976</wp:posOffset>
              </wp:positionV>
              <wp:extent cx="7791450" cy="285750"/>
              <wp:effectExtent l="0" t="0" r="0" b="0"/>
              <wp:wrapNone/>
              <wp:docPr id="18" name="Прямоугольник 18" descr="{&quot;HashCode&quot;:-1127957265,&quot;Height&quot;:792.0,&quot;Width&quot;:612.0,&quot;Placement&quot;:&quot;Head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459800" y="3646650"/>
                        <a:ext cx="777240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D8FAC88" w14:textId="77777777" w:rsidR="00826D6D" w:rsidRDefault="00826D6D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254000" tIns="0" rIns="91425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-9522</wp:posOffset>
              </wp:positionH>
              <wp:positionV relativeFrom="page">
                <wp:posOffset>180976</wp:posOffset>
              </wp:positionV>
              <wp:extent cx="7791450" cy="285750"/>
              <wp:effectExtent b="0" l="0" r="0" t="0"/>
              <wp:wrapNone/>
              <wp:docPr descr="{&quot;HashCode&quot;:-1127957265,&quot;Height&quot;:792.0,&quot;Width&quot;:612.0,&quot;Placement&quot;:&quot;Header&quot;,&quot;Index&quot;:&quot;FirstPage&quot;,&quot;Section&quot;:1,&quot;Top&quot;:0.0,&quot;Left&quot;:0.0}" id="18" name="image3.png"/>
              <a:graphic>
                <a:graphicData uri="http://schemas.openxmlformats.org/drawingml/2006/picture">
                  <pic:pic>
                    <pic:nvPicPr>
                      <pic:cNvPr descr="{&quot;HashCode&quot;:-1127957265,&quot;Height&quot;:792.0,&quot;Width&quot;:612.0,&quot;Placement&quot;:&quot;Header&quot;,&quot;Index&quot;:&quot;FirstPage&quot;,&quot;Section&quot;:1,&quot;Top&quot;:0.0,&quot;Left&quot;:0.0}"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91450" cy="2857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eastAsia="ru-RU"/>
      </w:rPr>
      <w:drawing>
        <wp:anchor distT="0" distB="0" distL="114300" distR="114300" simplePos="0" relativeHeight="251661312" behindDoc="0" locked="0" layoutInCell="1" hidden="0" allowOverlap="1" wp14:anchorId="643DD539" wp14:editId="3329DC40">
          <wp:simplePos x="0" y="0"/>
          <wp:positionH relativeFrom="column">
            <wp:posOffset>-352422</wp:posOffset>
          </wp:positionH>
          <wp:positionV relativeFrom="paragraph">
            <wp:posOffset>0</wp:posOffset>
          </wp:positionV>
          <wp:extent cx="3401060" cy="1343660"/>
          <wp:effectExtent l="0" t="0" r="0" b="0"/>
          <wp:wrapTopAndBottom distT="0" distB="0"/>
          <wp:docPr id="1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401060" cy="13436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F14CC"/>
    <w:multiLevelType w:val="multilevel"/>
    <w:tmpl w:val="0C92A6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D6D"/>
    <w:rsid w:val="00042A67"/>
    <w:rsid w:val="00093F1B"/>
    <w:rsid w:val="000C5195"/>
    <w:rsid w:val="000E3E10"/>
    <w:rsid w:val="00213880"/>
    <w:rsid w:val="002214CC"/>
    <w:rsid w:val="00284A57"/>
    <w:rsid w:val="003139BE"/>
    <w:rsid w:val="003C40FA"/>
    <w:rsid w:val="003D52BB"/>
    <w:rsid w:val="003E2AAF"/>
    <w:rsid w:val="0047152E"/>
    <w:rsid w:val="004816A5"/>
    <w:rsid w:val="00564449"/>
    <w:rsid w:val="005F5EF5"/>
    <w:rsid w:val="006133A2"/>
    <w:rsid w:val="006304CA"/>
    <w:rsid w:val="00675E6D"/>
    <w:rsid w:val="00677DCF"/>
    <w:rsid w:val="00717CA1"/>
    <w:rsid w:val="00761FD7"/>
    <w:rsid w:val="007A2429"/>
    <w:rsid w:val="008179C1"/>
    <w:rsid w:val="00826D6D"/>
    <w:rsid w:val="008346D1"/>
    <w:rsid w:val="00881E08"/>
    <w:rsid w:val="008861BE"/>
    <w:rsid w:val="008904FF"/>
    <w:rsid w:val="00891C8B"/>
    <w:rsid w:val="008B6524"/>
    <w:rsid w:val="00915B74"/>
    <w:rsid w:val="00957674"/>
    <w:rsid w:val="009606FD"/>
    <w:rsid w:val="009702B3"/>
    <w:rsid w:val="00A10438"/>
    <w:rsid w:val="00A116C7"/>
    <w:rsid w:val="00A538D1"/>
    <w:rsid w:val="00AF5816"/>
    <w:rsid w:val="00B50CB4"/>
    <w:rsid w:val="00B51C15"/>
    <w:rsid w:val="00B72D26"/>
    <w:rsid w:val="00B86F89"/>
    <w:rsid w:val="00BA5DE1"/>
    <w:rsid w:val="00BF6D04"/>
    <w:rsid w:val="00C835E2"/>
    <w:rsid w:val="00C864AB"/>
    <w:rsid w:val="00CB3016"/>
    <w:rsid w:val="00CD49ED"/>
    <w:rsid w:val="00D200D0"/>
    <w:rsid w:val="00D261A4"/>
    <w:rsid w:val="00D40CE3"/>
    <w:rsid w:val="00EB6D2C"/>
    <w:rsid w:val="00EE0AC4"/>
    <w:rsid w:val="00F1679F"/>
    <w:rsid w:val="00F6532A"/>
    <w:rsid w:val="00F90CF6"/>
    <w:rsid w:val="00FB4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09D617"/>
  <w15:docId w15:val="{8DE90829-CE5B-6945-9B7C-BD839587D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20DD"/>
    <w:rPr>
      <w:rFonts w:eastAsia="Times New Roman" w:cs="Times New Roman"/>
      <w:szCs w:val="20"/>
      <w:lang w:eastAsia="de-DE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3D20D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3D20DD"/>
  </w:style>
  <w:style w:type="character" w:styleId="a6">
    <w:name w:val="Hyperlink"/>
    <w:basedOn w:val="a0"/>
    <w:uiPriority w:val="99"/>
    <w:unhideWhenUsed/>
    <w:rsid w:val="003D20DD"/>
    <w:rPr>
      <w:color w:val="0000FF"/>
      <w:u w:val="single"/>
    </w:rPr>
  </w:style>
  <w:style w:type="character" w:styleId="a7">
    <w:name w:val="annotation reference"/>
    <w:basedOn w:val="a0"/>
    <w:uiPriority w:val="99"/>
    <w:semiHidden/>
    <w:unhideWhenUsed/>
    <w:rsid w:val="003D20DD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3D20DD"/>
    <w:rPr>
      <w:sz w:val="20"/>
    </w:rPr>
  </w:style>
  <w:style w:type="character" w:customStyle="1" w:styleId="a9">
    <w:name w:val="Текст примечания Знак"/>
    <w:basedOn w:val="a0"/>
    <w:link w:val="a8"/>
    <w:uiPriority w:val="99"/>
    <w:rsid w:val="003D20DD"/>
    <w:rPr>
      <w:rFonts w:ascii="Calibri" w:eastAsia="Times New Roman" w:hAnsi="Calibri" w:cs="Times New Roman"/>
      <w:sz w:val="20"/>
      <w:szCs w:val="20"/>
      <w:lang w:eastAsia="de-DE"/>
    </w:rPr>
  </w:style>
  <w:style w:type="paragraph" w:customStyle="1" w:styleId="xmsonormal">
    <w:name w:val="x_msonormal"/>
    <w:basedOn w:val="a"/>
    <w:rsid w:val="003D20DD"/>
    <w:rPr>
      <w:rFonts w:eastAsiaTheme="minorHAnsi"/>
      <w:szCs w:val="22"/>
      <w:lang w:eastAsia="en-US"/>
    </w:rPr>
  </w:style>
  <w:style w:type="paragraph" w:styleId="aa">
    <w:name w:val="Normal (Web)"/>
    <w:basedOn w:val="a"/>
    <w:uiPriority w:val="99"/>
    <w:unhideWhenUsed/>
    <w:rsid w:val="003D20DD"/>
    <w:pPr>
      <w:spacing w:before="100" w:beforeAutospacing="1" w:after="100" w:afterAutospacing="1"/>
    </w:pPr>
    <w:rPr>
      <w:rFonts w:ascii="Times New Roman" w:hAnsi="Times New Roman"/>
      <w:sz w:val="24"/>
      <w:szCs w:val="24"/>
      <w:lang w:val="nl-NL" w:eastAsia="nl-NL"/>
    </w:rPr>
  </w:style>
  <w:style w:type="character" w:customStyle="1" w:styleId="p-body-copy-02">
    <w:name w:val="p-body-copy-02"/>
    <w:basedOn w:val="a0"/>
    <w:rsid w:val="003D20DD"/>
  </w:style>
  <w:style w:type="paragraph" w:styleId="ab">
    <w:name w:val="Balloon Text"/>
    <w:basedOn w:val="a"/>
    <w:link w:val="ac"/>
    <w:uiPriority w:val="99"/>
    <w:semiHidden/>
    <w:unhideWhenUsed/>
    <w:rsid w:val="003D20D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D20DD"/>
    <w:rPr>
      <w:rFonts w:ascii="Segoe UI" w:eastAsia="Times New Roman" w:hAnsi="Segoe UI" w:cs="Segoe UI"/>
      <w:sz w:val="18"/>
      <w:szCs w:val="18"/>
      <w:lang w:eastAsia="de-DE"/>
    </w:rPr>
  </w:style>
  <w:style w:type="paragraph" w:styleId="ad">
    <w:name w:val="footer"/>
    <w:basedOn w:val="a"/>
    <w:link w:val="ae"/>
    <w:uiPriority w:val="99"/>
    <w:unhideWhenUsed/>
    <w:rsid w:val="003D20DD"/>
    <w:pPr>
      <w:tabs>
        <w:tab w:val="center" w:pos="4680"/>
        <w:tab w:val="right" w:pos="9360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D20DD"/>
    <w:rPr>
      <w:rFonts w:ascii="Calibri" w:eastAsia="Times New Roman" w:hAnsi="Calibri" w:cs="Times New Roman"/>
      <w:szCs w:val="20"/>
      <w:lang w:eastAsia="de-DE"/>
    </w:rPr>
  </w:style>
  <w:style w:type="character" w:customStyle="1" w:styleId="UnresolvedMention1">
    <w:name w:val="Unresolved Mention1"/>
    <w:basedOn w:val="a0"/>
    <w:uiPriority w:val="99"/>
    <w:semiHidden/>
    <w:unhideWhenUsed/>
    <w:rsid w:val="00B32384"/>
    <w:rPr>
      <w:color w:val="605E5C"/>
      <w:shd w:val="clear" w:color="auto" w:fill="E1DFDD"/>
    </w:rPr>
  </w:style>
  <w:style w:type="paragraph" w:customStyle="1" w:styleId="xs4">
    <w:name w:val="x_s4"/>
    <w:basedOn w:val="a"/>
    <w:rsid w:val="00FB2134"/>
    <w:pPr>
      <w:spacing w:before="100" w:beforeAutospacing="1" w:after="100" w:afterAutospacing="1"/>
    </w:pPr>
    <w:rPr>
      <w:rFonts w:eastAsiaTheme="minorHAnsi"/>
      <w:szCs w:val="22"/>
      <w:lang w:eastAsia="en-US"/>
    </w:rPr>
  </w:style>
  <w:style w:type="character" w:customStyle="1" w:styleId="xs3">
    <w:name w:val="x_s3"/>
    <w:basedOn w:val="a0"/>
    <w:rsid w:val="00FB2134"/>
  </w:style>
  <w:style w:type="paragraph" w:styleId="af">
    <w:name w:val="annotation subject"/>
    <w:basedOn w:val="a8"/>
    <w:next w:val="a8"/>
    <w:link w:val="af0"/>
    <w:uiPriority w:val="99"/>
    <w:semiHidden/>
    <w:unhideWhenUsed/>
    <w:rsid w:val="006F580D"/>
    <w:rPr>
      <w:b/>
      <w:bCs/>
    </w:rPr>
  </w:style>
  <w:style w:type="character" w:customStyle="1" w:styleId="af0">
    <w:name w:val="Тема примечания Знак"/>
    <w:basedOn w:val="a9"/>
    <w:link w:val="af"/>
    <w:uiPriority w:val="99"/>
    <w:semiHidden/>
    <w:rsid w:val="006F580D"/>
    <w:rPr>
      <w:rFonts w:ascii="Calibri" w:eastAsia="Times New Roman" w:hAnsi="Calibri" w:cs="Times New Roman"/>
      <w:b/>
      <w:bCs/>
      <w:sz w:val="20"/>
      <w:szCs w:val="20"/>
      <w:lang w:eastAsia="de-DE"/>
    </w:rPr>
  </w:style>
  <w:style w:type="paragraph" w:styleId="af1">
    <w:name w:val="List Paragraph"/>
    <w:basedOn w:val="a"/>
    <w:uiPriority w:val="34"/>
    <w:qFormat/>
    <w:rsid w:val="00BE49BC"/>
    <w:pPr>
      <w:ind w:left="720"/>
    </w:pPr>
    <w:rPr>
      <w:rFonts w:asciiTheme="minorHAnsi" w:eastAsiaTheme="minorHAnsi" w:hAnsiTheme="minorHAnsi" w:cstheme="minorBidi"/>
      <w:szCs w:val="22"/>
      <w:lang w:eastAsia="en-US"/>
    </w:rPr>
  </w:style>
  <w:style w:type="character" w:styleId="af2">
    <w:name w:val="Strong"/>
    <w:basedOn w:val="a0"/>
    <w:uiPriority w:val="22"/>
    <w:qFormat/>
    <w:rsid w:val="00EB2407"/>
    <w:rPr>
      <w:b/>
      <w:bCs/>
    </w:rPr>
  </w:style>
  <w:style w:type="character" w:styleId="af3">
    <w:name w:val="FollowedHyperlink"/>
    <w:basedOn w:val="a0"/>
    <w:uiPriority w:val="99"/>
    <w:semiHidden/>
    <w:unhideWhenUsed/>
    <w:rsid w:val="007936FD"/>
    <w:rPr>
      <w:color w:val="954F72" w:themeColor="followedHyperlink"/>
      <w:u w:val="single"/>
    </w:rPr>
  </w:style>
  <w:style w:type="paragraph" w:styleId="af4">
    <w:name w:val="Revision"/>
    <w:hidden/>
    <w:uiPriority w:val="99"/>
    <w:semiHidden/>
    <w:rsid w:val="00AF7D0F"/>
    <w:rPr>
      <w:rFonts w:eastAsia="Times New Roman" w:cs="Times New Roman"/>
      <w:szCs w:val="20"/>
      <w:lang w:eastAsia="de-DE"/>
    </w:rPr>
  </w:style>
  <w:style w:type="paragraph" w:styleId="af5">
    <w:name w:val="footnote text"/>
    <w:basedOn w:val="a"/>
    <w:link w:val="af6"/>
    <w:uiPriority w:val="99"/>
    <w:semiHidden/>
    <w:unhideWhenUsed/>
    <w:rsid w:val="0050771B"/>
    <w:rPr>
      <w:sz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50771B"/>
    <w:rPr>
      <w:rFonts w:ascii="Calibri" w:eastAsia="Times New Roman" w:hAnsi="Calibri" w:cs="Times New Roman"/>
      <w:sz w:val="20"/>
      <w:szCs w:val="20"/>
      <w:lang w:eastAsia="de-DE"/>
    </w:rPr>
  </w:style>
  <w:style w:type="character" w:styleId="af7">
    <w:name w:val="footnote reference"/>
    <w:basedOn w:val="a0"/>
    <w:uiPriority w:val="99"/>
    <w:semiHidden/>
    <w:unhideWhenUsed/>
    <w:rsid w:val="0050771B"/>
    <w:rPr>
      <w:vertAlign w:val="superscript"/>
    </w:rPr>
  </w:style>
  <w:style w:type="paragraph" w:styleId="af8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f9">
    <w:name w:val="Unresolved Mention"/>
    <w:basedOn w:val="a0"/>
    <w:uiPriority w:val="99"/>
    <w:semiHidden/>
    <w:unhideWhenUsed/>
    <w:rsid w:val="00C864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lighting.philips.ru/home" TargetMode="External"/><Relationship Id="rId18" Type="http://schemas.openxmlformats.org/officeDocument/2006/relationships/hyperlink" Target="http://www.twitter.com/Signify_Press" TargetMode="External"/><Relationship Id="rId3" Type="http://schemas.openxmlformats.org/officeDocument/2006/relationships/numbering" Target="numbering.xml"/><Relationship Id="rId21" Type="http://schemas.openxmlformats.org/officeDocument/2006/relationships/hyperlink" Target="http://www.signify.com/investors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signify.com/ru-ru" TargetMode="External"/><Relationship Id="rId17" Type="http://schemas.openxmlformats.org/officeDocument/2006/relationships/hyperlink" Target="http://www.signify.com/news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signify.com/global/sustainability" TargetMode="External"/><Relationship Id="rId20" Type="http://schemas.openxmlformats.org/officeDocument/2006/relationships/hyperlink" Target="https://www.instagram.com/signify_press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natalia.neverskaya@signify.com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www.signify.com/global/our-company/news/press-releases/2020/20200908-signify-achieves-carbon-neutrality-and-sets-course-to-double-its-positive-impact-on-the-environment-and-society" TargetMode="External"/><Relationship Id="rId23" Type="http://schemas.openxmlformats.org/officeDocument/2006/relationships/header" Target="header2.xml"/><Relationship Id="rId10" Type="http://schemas.openxmlformats.org/officeDocument/2006/relationships/hyperlink" Target="https://www.lighting.philips.ru/products/horticulture" TargetMode="External"/><Relationship Id="rId19" Type="http://schemas.openxmlformats.org/officeDocument/2006/relationships/hyperlink" Target="http://www.linkedin.com/showcase/18082655/admin/updates/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signify.com/ru-ru" TargetMode="External"/><Relationship Id="rId14" Type="http://schemas.openxmlformats.org/officeDocument/2006/relationships/hyperlink" Target="https://www.interact-lighting.com/en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nPqpc3z1u4GyqPdxqBUbjscTZzQ==">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</go:docsCustomData>
</go:gDocsCustomXmlDataStorage>
</file>

<file path=customXml/itemProps1.xml><?xml version="1.0" encoding="utf-8"?>
<ds:datastoreItem xmlns:ds="http://schemas.openxmlformats.org/officeDocument/2006/customXml" ds:itemID="{8135C349-6630-4E1B-9AC0-C892C9337D1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1196</Words>
  <Characters>6823</Characters>
  <Application>Microsoft Office Word</Application>
  <DocSecurity>0</DocSecurity>
  <Lines>56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 Khokhrin</dc:creator>
  <cp:lastModifiedBy>Мария Морозова</cp:lastModifiedBy>
  <cp:revision>3</cp:revision>
  <dcterms:created xsi:type="dcterms:W3CDTF">2021-09-06T09:02:00Z</dcterms:created>
  <dcterms:modified xsi:type="dcterms:W3CDTF">2021-09-07T09:32:00Z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0x01010018B45C06C9E0794290D9A5643B3B70B5</vt:lpwstr>
  </property>
  <property fmtid="{D5CDD505-2E9C-101B-9397-08002B2CF9AE}" pid="3" name="MSIP_Label_cb027a58-0b8b-4b38-933d-36c79ab5a9a6_Enabled">
    <vt:lpwstr>true</vt:lpwstr>
  </property>
  <property fmtid="{D5CDD505-2E9C-101B-9397-08002B2CF9AE}" pid="4" name="MSIP_Label_cb027a58-0b8b-4b38-933d-36c79ab5a9a6_SetDate">
    <vt:lpwstr>2021-03-22T07:56:15Z</vt:lpwstr>
  </property>
  <property fmtid="{D5CDD505-2E9C-101B-9397-08002B2CF9AE}" pid="5" name="MSIP_Label_cb027a58-0b8b-4b38-933d-36c79ab5a9a6_Method">
    <vt:lpwstr>Privileged</vt:lpwstr>
  </property>
  <property fmtid="{D5CDD505-2E9C-101B-9397-08002B2CF9AE}" pid="6" name="MSIP_Label_cb027a58-0b8b-4b38-933d-36c79ab5a9a6_Name">
    <vt:lpwstr>cb027a58-0b8b-4b38-933d-36c79ab5a9a6</vt:lpwstr>
  </property>
  <property fmtid="{D5CDD505-2E9C-101B-9397-08002B2CF9AE}" pid="7" name="MSIP_Label_cb027a58-0b8b-4b38-933d-36c79ab5a9a6_SiteId">
    <vt:lpwstr>75b2f54b-feff-400d-8e0b-67102edb9a23</vt:lpwstr>
  </property>
  <property fmtid="{D5CDD505-2E9C-101B-9397-08002B2CF9AE}" pid="8" name="MSIP_Label_cb027a58-0b8b-4b38-933d-36c79ab5a9a6_ActionId">
    <vt:lpwstr>cf20a7c0-e41a-4336-867e-588b3716ae31</vt:lpwstr>
  </property>
  <property fmtid="{D5CDD505-2E9C-101B-9397-08002B2CF9AE}" pid="9" name="MSIP_Label_cb027a58-0b8b-4b38-933d-36c79ab5a9a6_ContentBits">
    <vt:lpwstr>0</vt:lpwstr>
  </property>
</Properties>
</file>