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06694" w14:textId="77777777" w:rsidR="00ED1B8B" w:rsidRPr="0005564B" w:rsidRDefault="00ED1B8B" w:rsidP="00ED1B8B">
      <w:pPr>
        <w:rPr>
          <w:rFonts w:cs="Calibri"/>
          <w:snapToGrid w:val="0"/>
          <w:color w:val="0B2265"/>
          <w:sz w:val="44"/>
          <w:szCs w:val="44"/>
          <w:lang w:val="ru-RU"/>
        </w:rPr>
      </w:pPr>
      <w:r w:rsidRPr="0005564B">
        <w:rPr>
          <w:rFonts w:cs="Calibri"/>
          <w:snapToGrid w:val="0"/>
          <w:color w:val="0B2265"/>
          <w:sz w:val="44"/>
          <w:szCs w:val="44"/>
          <w:lang w:val="ru-RU"/>
        </w:rPr>
        <w:t>Пресс-релиз</w:t>
      </w:r>
    </w:p>
    <w:p w14:paraId="6EEBE918" w14:textId="77777777" w:rsidR="00ED1B8B" w:rsidRPr="0005564B" w:rsidRDefault="00ED1B8B" w:rsidP="00ED1B8B">
      <w:pPr>
        <w:spacing w:after="120"/>
        <w:jc w:val="both"/>
        <w:rPr>
          <w:b/>
          <w:sz w:val="24"/>
          <w:szCs w:val="24"/>
          <w:lang w:val="ru-RU"/>
        </w:rPr>
      </w:pPr>
    </w:p>
    <w:p w14:paraId="6B5A39CC" w14:textId="5BB6F2AA" w:rsidR="00ED1B8B" w:rsidRPr="0005564B" w:rsidRDefault="009976D8" w:rsidP="00ED1B8B">
      <w:pPr>
        <w:rPr>
          <w:rFonts w:ascii="Times New Roman" w:hAnsi="Times New Roman"/>
          <w:sz w:val="24"/>
          <w:szCs w:val="24"/>
          <w:lang w:val="ru-RU" w:eastAsia="ru-RU"/>
        </w:rPr>
      </w:pPr>
      <w:r>
        <w:rPr>
          <w:color w:val="000000"/>
          <w:lang w:val="ru-RU" w:eastAsia="ru-RU"/>
        </w:rPr>
        <w:t>5</w:t>
      </w:r>
      <w:bookmarkStart w:id="0" w:name="_GoBack"/>
      <w:bookmarkEnd w:id="0"/>
      <w:r w:rsidR="00980F86" w:rsidRPr="00D6122B">
        <w:rPr>
          <w:color w:val="000000"/>
          <w:lang w:val="ru-RU" w:eastAsia="ru-RU"/>
        </w:rPr>
        <w:t xml:space="preserve"> </w:t>
      </w:r>
      <w:r w:rsidR="00184B56" w:rsidRPr="00907D7C">
        <w:rPr>
          <w:color w:val="000000"/>
          <w:lang w:val="ru-RU" w:eastAsia="ru-RU"/>
        </w:rPr>
        <w:t>апреля</w:t>
      </w:r>
      <w:r w:rsidR="00ED1B8B" w:rsidRPr="00907D7C">
        <w:rPr>
          <w:color w:val="000000"/>
          <w:lang w:val="ru-RU" w:eastAsia="ru-RU"/>
        </w:rPr>
        <w:t xml:space="preserve"> 201</w:t>
      </w:r>
      <w:r w:rsidR="0081484B" w:rsidRPr="00907D7C">
        <w:rPr>
          <w:color w:val="000000"/>
          <w:lang w:val="ru-RU" w:eastAsia="ru-RU"/>
        </w:rPr>
        <w:t>8</w:t>
      </w:r>
    </w:p>
    <w:p w14:paraId="7F683F84" w14:textId="77777777" w:rsidR="00ED1B8B" w:rsidRPr="0005564B" w:rsidRDefault="00ED1B8B" w:rsidP="00ED1B8B">
      <w:pPr>
        <w:rPr>
          <w:rFonts w:ascii="Times New Roman" w:hAnsi="Times New Roman"/>
          <w:sz w:val="24"/>
          <w:szCs w:val="24"/>
          <w:lang w:val="ru-RU" w:eastAsia="ru-RU"/>
        </w:rPr>
      </w:pPr>
      <w:r w:rsidRPr="0005564B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</w:t>
      </w:r>
    </w:p>
    <w:p w14:paraId="5D59A742" w14:textId="08261C5A" w:rsidR="00ED1B8B" w:rsidRPr="0005564B" w:rsidRDefault="00ED1B8B" w:rsidP="00ED1B8B">
      <w:pPr>
        <w:spacing w:after="120"/>
        <w:jc w:val="both"/>
        <w:rPr>
          <w:b/>
          <w:bCs/>
          <w:color w:val="000000"/>
          <w:sz w:val="24"/>
          <w:szCs w:val="24"/>
          <w:lang w:val="ru-RU" w:eastAsia="ru-RU"/>
        </w:rPr>
      </w:pPr>
      <w:r w:rsidRPr="0005564B">
        <w:rPr>
          <w:b/>
          <w:bCs/>
          <w:color w:val="000000"/>
          <w:sz w:val="24"/>
          <w:szCs w:val="24"/>
          <w:lang w:val="ru-RU" w:eastAsia="ru-RU"/>
        </w:rPr>
        <w:t xml:space="preserve">Philips Lighting совместно с </w:t>
      </w:r>
      <w:r w:rsidR="00907D7C">
        <w:rPr>
          <w:b/>
          <w:bCs/>
          <w:color w:val="000000"/>
          <w:sz w:val="24"/>
          <w:szCs w:val="24"/>
          <w:lang w:val="ru-RU" w:eastAsia="ru-RU"/>
        </w:rPr>
        <w:t>«</w:t>
      </w:r>
      <w:r w:rsidR="00997E2B" w:rsidRPr="00997E2B">
        <w:rPr>
          <w:b/>
          <w:bCs/>
          <w:color w:val="000000"/>
          <w:sz w:val="24"/>
          <w:szCs w:val="24"/>
          <w:lang w:val="ru-RU" w:eastAsia="ru-RU"/>
        </w:rPr>
        <w:t>АйТи Энергофинанс</w:t>
      </w:r>
      <w:r w:rsidR="00907D7C">
        <w:rPr>
          <w:b/>
          <w:bCs/>
          <w:color w:val="000000"/>
          <w:sz w:val="24"/>
          <w:szCs w:val="24"/>
          <w:lang w:val="ru-RU" w:eastAsia="ru-RU"/>
        </w:rPr>
        <w:t>»</w:t>
      </w:r>
      <w:r w:rsidR="00D33370">
        <w:rPr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05564B">
        <w:rPr>
          <w:b/>
          <w:bCs/>
          <w:color w:val="000000"/>
          <w:sz w:val="24"/>
          <w:szCs w:val="24"/>
          <w:lang w:val="ru-RU" w:eastAsia="ru-RU"/>
        </w:rPr>
        <w:t xml:space="preserve">представили комплексное решение для </w:t>
      </w:r>
      <w:r>
        <w:rPr>
          <w:b/>
          <w:bCs/>
          <w:color w:val="000000"/>
          <w:sz w:val="24"/>
          <w:szCs w:val="24"/>
          <w:lang w:val="ru-RU" w:eastAsia="ru-RU"/>
        </w:rPr>
        <w:t>«</w:t>
      </w:r>
      <w:r w:rsidRPr="0005564B">
        <w:rPr>
          <w:b/>
          <w:bCs/>
          <w:color w:val="000000"/>
          <w:sz w:val="24"/>
          <w:szCs w:val="24"/>
          <w:lang w:val="ru-RU" w:eastAsia="ru-RU"/>
        </w:rPr>
        <w:t>умного города</w:t>
      </w:r>
      <w:r>
        <w:rPr>
          <w:b/>
          <w:bCs/>
          <w:color w:val="000000"/>
          <w:sz w:val="24"/>
          <w:szCs w:val="24"/>
          <w:lang w:val="ru-RU" w:eastAsia="ru-RU"/>
        </w:rPr>
        <w:t>»</w:t>
      </w:r>
      <w:r w:rsidR="00184B56">
        <w:rPr>
          <w:b/>
          <w:bCs/>
          <w:color w:val="000000"/>
          <w:sz w:val="24"/>
          <w:szCs w:val="24"/>
          <w:lang w:val="ru-RU" w:eastAsia="ru-RU"/>
        </w:rPr>
        <w:t xml:space="preserve"> в России</w:t>
      </w:r>
    </w:p>
    <w:p w14:paraId="53727601" w14:textId="4C4B7606" w:rsidR="00ED1B8B" w:rsidRPr="0005564B" w:rsidRDefault="00ED1B8B" w:rsidP="00ED1B8B">
      <w:pPr>
        <w:spacing w:after="1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564B">
        <w:rPr>
          <w:b/>
          <w:bCs/>
          <w:color w:val="000000"/>
          <w:lang w:val="ru-RU" w:eastAsia="ru-RU"/>
        </w:rPr>
        <w:t xml:space="preserve">Москва, </w:t>
      </w:r>
      <w:r w:rsidRPr="00997E2B">
        <w:rPr>
          <w:rFonts w:asciiTheme="minorHAnsi" w:hAnsiTheme="minorHAnsi"/>
          <w:b/>
          <w:bCs/>
          <w:color w:val="000000"/>
          <w:lang w:val="ru-RU" w:eastAsia="ru-RU"/>
        </w:rPr>
        <w:t>Россия</w:t>
      </w:r>
      <w:r w:rsidRPr="00997E2B">
        <w:rPr>
          <w:rFonts w:asciiTheme="minorHAnsi" w:hAnsiTheme="minorHAnsi" w:cs="Arial"/>
          <w:b/>
          <w:bCs/>
          <w:color w:val="000000"/>
          <w:lang w:val="ru-RU" w:eastAsia="ru-RU"/>
        </w:rPr>
        <w:t xml:space="preserve"> </w:t>
      </w:r>
      <w:r w:rsidRPr="00997E2B">
        <w:rPr>
          <w:rFonts w:asciiTheme="minorHAnsi" w:hAnsiTheme="minorHAnsi" w:cs="Arial"/>
          <w:color w:val="000000"/>
          <w:lang w:val="ru-RU" w:eastAsia="ru-RU"/>
        </w:rPr>
        <w:t xml:space="preserve">– </w:t>
      </w:r>
      <w:r w:rsidR="00997E2B">
        <w:rPr>
          <w:rFonts w:asciiTheme="minorHAnsi" w:hAnsiTheme="minorHAnsi" w:cs="Arial"/>
          <w:color w:val="000000"/>
          <w:lang w:val="ru-RU" w:eastAsia="ru-RU"/>
        </w:rPr>
        <w:t xml:space="preserve">Компания </w:t>
      </w:r>
      <w:proofErr w:type="spellStart"/>
      <w:r w:rsidRPr="00997E2B">
        <w:rPr>
          <w:rFonts w:asciiTheme="minorHAnsi" w:hAnsiTheme="minorHAnsi"/>
          <w:color w:val="000000"/>
          <w:lang w:val="ru-RU" w:eastAsia="ru-RU"/>
        </w:rPr>
        <w:t>Philips</w:t>
      </w:r>
      <w:proofErr w:type="spellEnd"/>
      <w:r w:rsidRPr="0005564B">
        <w:rPr>
          <w:color w:val="000000"/>
          <w:lang w:val="ru-RU" w:eastAsia="ru-RU"/>
        </w:rPr>
        <w:t xml:space="preserve"> </w:t>
      </w:r>
      <w:proofErr w:type="spellStart"/>
      <w:r w:rsidRPr="0005564B">
        <w:rPr>
          <w:color w:val="000000"/>
          <w:lang w:val="ru-RU" w:eastAsia="ru-RU"/>
        </w:rPr>
        <w:t>Lighting</w:t>
      </w:r>
      <w:proofErr w:type="spellEnd"/>
      <w:r w:rsidRPr="0005564B">
        <w:rPr>
          <w:color w:val="000000"/>
          <w:lang w:val="ru-RU" w:eastAsia="ru-RU"/>
        </w:rPr>
        <w:t xml:space="preserve">, мировой лидер в области светотехники, </w:t>
      </w:r>
      <w:r w:rsidR="00184B56">
        <w:rPr>
          <w:color w:val="000000"/>
          <w:lang w:val="ru-RU" w:eastAsia="ru-RU"/>
        </w:rPr>
        <w:t xml:space="preserve">анонсировала партнерство с </w:t>
      </w:r>
      <w:r w:rsidR="001B5C6D">
        <w:rPr>
          <w:color w:val="000000"/>
          <w:lang w:val="ru-RU" w:eastAsia="ru-RU"/>
        </w:rPr>
        <w:t>«</w:t>
      </w:r>
      <w:proofErr w:type="spellStart"/>
      <w:r w:rsidR="001B5C6D">
        <w:rPr>
          <w:color w:val="000000"/>
          <w:lang w:val="ru-RU" w:eastAsia="ru-RU"/>
        </w:rPr>
        <w:t>АйТи</w:t>
      </w:r>
      <w:proofErr w:type="spellEnd"/>
      <w:r w:rsidR="00E02943" w:rsidRPr="00E02943">
        <w:rPr>
          <w:color w:val="000000"/>
          <w:lang w:val="ru-RU" w:eastAsia="ru-RU"/>
        </w:rPr>
        <w:t xml:space="preserve"> </w:t>
      </w:r>
      <w:proofErr w:type="spellStart"/>
      <w:r w:rsidR="00E02943" w:rsidRPr="00E02943">
        <w:rPr>
          <w:color w:val="000000"/>
          <w:lang w:val="ru-RU" w:eastAsia="ru-RU"/>
        </w:rPr>
        <w:t>Энергофинанс</w:t>
      </w:r>
      <w:proofErr w:type="spellEnd"/>
      <w:r w:rsidR="001B5C6D">
        <w:rPr>
          <w:color w:val="000000"/>
          <w:lang w:val="ru-RU" w:eastAsia="ru-RU"/>
        </w:rPr>
        <w:t>»</w:t>
      </w:r>
      <w:r w:rsidR="00184B56">
        <w:rPr>
          <w:color w:val="000000"/>
          <w:lang w:val="ru-RU" w:eastAsia="ru-RU"/>
        </w:rPr>
        <w:t>, передовым</w:t>
      </w:r>
      <w:r w:rsidRPr="0005564B">
        <w:rPr>
          <w:color w:val="000000"/>
          <w:lang w:val="ru-RU" w:eastAsia="ru-RU"/>
        </w:rPr>
        <w:t xml:space="preserve"> разработчик</w:t>
      </w:r>
      <w:r w:rsidR="00184B56">
        <w:rPr>
          <w:color w:val="000000"/>
          <w:lang w:val="ru-RU" w:eastAsia="ru-RU"/>
        </w:rPr>
        <w:t xml:space="preserve">ом </w:t>
      </w:r>
      <w:r w:rsidR="001B5C6D">
        <w:rPr>
          <w:color w:val="000000"/>
          <w:lang w:val="ru-RU" w:eastAsia="ru-RU"/>
        </w:rPr>
        <w:t>систем</w:t>
      </w:r>
      <w:r w:rsidR="001B5C6D" w:rsidRPr="0005564B">
        <w:rPr>
          <w:color w:val="000000"/>
          <w:lang w:val="ru-RU" w:eastAsia="ru-RU"/>
        </w:rPr>
        <w:t xml:space="preserve"> </w:t>
      </w:r>
      <w:r w:rsidRPr="0005564B">
        <w:rPr>
          <w:color w:val="000000"/>
          <w:lang w:val="ru-RU" w:eastAsia="ru-RU"/>
        </w:rPr>
        <w:t>автоматизации</w:t>
      </w:r>
      <w:r w:rsidR="00184B56">
        <w:rPr>
          <w:color w:val="000000"/>
          <w:lang w:val="ru-RU" w:eastAsia="ru-RU"/>
        </w:rPr>
        <w:t xml:space="preserve">, </w:t>
      </w:r>
      <w:r w:rsidR="00557372">
        <w:rPr>
          <w:color w:val="000000"/>
          <w:lang w:val="ru-RU" w:eastAsia="ru-RU"/>
        </w:rPr>
        <w:t>с целью создания</w:t>
      </w:r>
      <w:r w:rsidRPr="0005564B">
        <w:rPr>
          <w:color w:val="000000"/>
          <w:lang w:val="ru-RU" w:eastAsia="ru-RU"/>
        </w:rPr>
        <w:t xml:space="preserve"> комплексной интегрированной системы </w:t>
      </w:r>
      <w:r w:rsidR="001B5C6D">
        <w:rPr>
          <w:color w:val="000000"/>
          <w:lang w:val="ru-RU" w:eastAsia="ru-RU"/>
        </w:rPr>
        <w:t xml:space="preserve">управления </w:t>
      </w:r>
      <w:r w:rsidRPr="0005564B">
        <w:rPr>
          <w:color w:val="000000"/>
          <w:lang w:val="ru-RU" w:eastAsia="ru-RU"/>
        </w:rPr>
        <w:t>освещени</w:t>
      </w:r>
      <w:r w:rsidR="001B5C6D">
        <w:rPr>
          <w:color w:val="000000"/>
          <w:lang w:val="ru-RU" w:eastAsia="ru-RU"/>
        </w:rPr>
        <w:t>ем</w:t>
      </w:r>
      <w:r w:rsidRPr="0005564B">
        <w:rPr>
          <w:color w:val="000000"/>
          <w:lang w:val="ru-RU" w:eastAsia="ru-RU"/>
        </w:rPr>
        <w:t xml:space="preserve"> на базе платформы </w:t>
      </w:r>
      <w:proofErr w:type="spellStart"/>
      <w:r w:rsidR="006C3993">
        <w:rPr>
          <w:color w:val="000000"/>
          <w:lang w:eastAsia="ru-RU"/>
        </w:rPr>
        <w:t>Unilight</w:t>
      </w:r>
      <w:proofErr w:type="spellEnd"/>
      <w:r w:rsidR="0001561E">
        <w:rPr>
          <w:color w:val="000000"/>
          <w:lang w:val="ru-RU" w:eastAsia="ru-RU"/>
        </w:rPr>
        <w:t>.</w:t>
      </w:r>
      <w:r w:rsidRPr="0005564B">
        <w:rPr>
          <w:color w:val="000000"/>
          <w:lang w:val="ru-RU" w:eastAsia="ru-RU"/>
        </w:rPr>
        <w:t xml:space="preserve"> </w:t>
      </w:r>
      <w:r w:rsidR="0001561E">
        <w:rPr>
          <w:color w:val="000000"/>
          <w:lang w:val="ru-RU" w:eastAsia="ru-RU"/>
        </w:rPr>
        <w:t xml:space="preserve">Решение дает возможность городским властям </w:t>
      </w:r>
      <w:r w:rsidRPr="0005564B">
        <w:rPr>
          <w:color w:val="000000"/>
          <w:lang w:val="ru-RU" w:eastAsia="ru-RU"/>
        </w:rPr>
        <w:t>эффективно управлять освещением, получать и передавать актуальные данные</w:t>
      </w:r>
      <w:r w:rsidR="0001561E">
        <w:rPr>
          <w:color w:val="000000"/>
          <w:lang w:val="ru-RU" w:eastAsia="ru-RU"/>
        </w:rPr>
        <w:t>, улучшая городскую среду и обеспечивая</w:t>
      </w:r>
      <w:r w:rsidRPr="0005564B">
        <w:rPr>
          <w:color w:val="000000"/>
          <w:lang w:val="ru-RU" w:eastAsia="ru-RU"/>
        </w:rPr>
        <w:t> безопасность.</w:t>
      </w:r>
    </w:p>
    <w:p w14:paraId="3A3EC0A9" w14:textId="68FB724E" w:rsidR="0001561E" w:rsidRPr="0005564B" w:rsidRDefault="0001561E" w:rsidP="0001561E">
      <w:pPr>
        <w:spacing w:after="1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color w:val="000000"/>
          <w:lang w:val="ru-RU" w:eastAsia="ru-RU"/>
        </w:rPr>
        <w:t>Платформа</w:t>
      </w:r>
      <w:r w:rsidRPr="0005564B"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eastAsia="ru-RU"/>
        </w:rPr>
        <w:t>Unilight</w:t>
      </w:r>
      <w:proofErr w:type="spellEnd"/>
      <w:r>
        <w:rPr>
          <w:color w:val="000000"/>
          <w:lang w:val="ru-RU" w:eastAsia="ru-RU"/>
        </w:rPr>
        <w:t xml:space="preserve"> позволяет использовать </w:t>
      </w:r>
      <w:r w:rsidRPr="0005564B">
        <w:rPr>
          <w:color w:val="000000"/>
          <w:lang w:val="ru-RU" w:eastAsia="ru-RU"/>
        </w:rPr>
        <w:t>светильники</w:t>
      </w:r>
      <w:r w:rsidR="00E4373A">
        <w:rPr>
          <w:color w:val="000000"/>
          <w:lang w:val="ru-RU" w:eastAsia="ru-RU"/>
        </w:rPr>
        <w:t xml:space="preserve"> </w:t>
      </w:r>
      <w:r w:rsidR="00E4373A">
        <w:rPr>
          <w:color w:val="000000"/>
          <w:lang w:eastAsia="ru-RU"/>
        </w:rPr>
        <w:t>Philips</w:t>
      </w:r>
      <w:r w:rsidRPr="0005564B">
        <w:rPr>
          <w:color w:val="000000"/>
          <w:lang w:val="ru-RU" w:eastAsia="ru-RU"/>
        </w:rPr>
        <w:t xml:space="preserve"> </w:t>
      </w:r>
      <w:r>
        <w:rPr>
          <w:color w:val="000000"/>
          <w:lang w:val="ru-RU" w:eastAsia="ru-RU"/>
        </w:rPr>
        <w:t xml:space="preserve">с функцией беспроводного управления как элементы городской сети интернета вещей. Это позволяет </w:t>
      </w:r>
      <w:r w:rsidR="00907D7C">
        <w:rPr>
          <w:color w:val="000000"/>
          <w:lang w:val="ru-RU" w:eastAsia="ru-RU"/>
        </w:rPr>
        <w:t xml:space="preserve">не только </w:t>
      </w:r>
      <w:r w:rsidRPr="0005564B">
        <w:rPr>
          <w:color w:val="000000"/>
          <w:lang w:val="ru-RU" w:eastAsia="ru-RU"/>
        </w:rPr>
        <w:t>собир</w:t>
      </w:r>
      <w:r w:rsidR="00907D7C">
        <w:rPr>
          <w:color w:val="000000"/>
          <w:lang w:val="ru-RU" w:eastAsia="ru-RU"/>
        </w:rPr>
        <w:t>ать и анализировать информацию, но</w:t>
      </w:r>
      <w:r w:rsidRPr="0005564B">
        <w:rPr>
          <w:color w:val="000000"/>
          <w:lang w:val="ru-RU" w:eastAsia="ru-RU"/>
        </w:rPr>
        <w:t xml:space="preserve"> и отправлять аналитические сводки о состоянии города в административные службы. </w:t>
      </w:r>
      <w:r w:rsidR="00E4373A">
        <w:rPr>
          <w:color w:val="000000"/>
          <w:lang w:val="ru-RU" w:eastAsia="ru-RU"/>
        </w:rPr>
        <w:t>Например, с</w:t>
      </w:r>
      <w:r w:rsidRPr="0005564B">
        <w:rPr>
          <w:color w:val="000000"/>
          <w:lang w:val="ru-RU" w:eastAsia="ru-RU"/>
        </w:rPr>
        <w:t xml:space="preserve">пециальные датчики, установленные </w:t>
      </w:r>
      <w:r>
        <w:rPr>
          <w:color w:val="000000"/>
          <w:lang w:val="ru-RU" w:eastAsia="ru-RU"/>
        </w:rPr>
        <w:t>на опорах освещения</w:t>
      </w:r>
      <w:r w:rsidRPr="0005564B">
        <w:rPr>
          <w:color w:val="000000"/>
          <w:lang w:val="ru-RU" w:eastAsia="ru-RU"/>
        </w:rPr>
        <w:t xml:space="preserve">, способны </w:t>
      </w:r>
      <w:r w:rsidR="00E4373A">
        <w:rPr>
          <w:color w:val="000000"/>
          <w:lang w:val="ru-RU" w:eastAsia="ru-RU"/>
        </w:rPr>
        <w:t xml:space="preserve">определять уровень шума, загрязнения воздуха и </w:t>
      </w:r>
      <w:r w:rsidR="00997E2B" w:rsidRPr="0005564B">
        <w:rPr>
          <w:color w:val="000000"/>
          <w:lang w:val="ru-RU" w:eastAsia="ru-RU"/>
        </w:rPr>
        <w:t>загруженност</w:t>
      </w:r>
      <w:r w:rsidR="00997E2B">
        <w:rPr>
          <w:color w:val="000000"/>
          <w:lang w:val="ru-RU" w:eastAsia="ru-RU"/>
        </w:rPr>
        <w:t>и</w:t>
      </w:r>
      <w:r w:rsidR="00997E2B" w:rsidRPr="0005564B">
        <w:rPr>
          <w:color w:val="000000"/>
          <w:lang w:val="ru-RU" w:eastAsia="ru-RU"/>
        </w:rPr>
        <w:t xml:space="preserve"> </w:t>
      </w:r>
      <w:r w:rsidRPr="0005564B">
        <w:rPr>
          <w:color w:val="000000"/>
          <w:lang w:val="ru-RU" w:eastAsia="ru-RU"/>
        </w:rPr>
        <w:t>дорог. Это дает возможность городским властям принимать оперативные решения: система может</w:t>
      </w:r>
      <w:r w:rsidR="00997E2B" w:rsidRPr="00997E2B">
        <w:rPr>
          <w:color w:val="000000"/>
          <w:lang w:val="ru-RU" w:eastAsia="ru-RU"/>
        </w:rPr>
        <w:t xml:space="preserve"> </w:t>
      </w:r>
      <w:r w:rsidR="001B5C6D">
        <w:rPr>
          <w:color w:val="000000"/>
          <w:lang w:val="ru-RU" w:eastAsia="ru-RU"/>
        </w:rPr>
        <w:t>за счет средств видеоаналитики</w:t>
      </w:r>
      <w:r w:rsidRPr="0005564B">
        <w:rPr>
          <w:color w:val="000000"/>
          <w:lang w:val="ru-RU" w:eastAsia="ru-RU"/>
        </w:rPr>
        <w:t xml:space="preserve"> </w:t>
      </w:r>
      <w:r w:rsidR="00907D7C">
        <w:rPr>
          <w:color w:val="000000"/>
          <w:lang w:val="ru-RU" w:eastAsia="ru-RU"/>
        </w:rPr>
        <w:t xml:space="preserve">определить </w:t>
      </w:r>
      <w:r w:rsidR="00997E2B">
        <w:rPr>
          <w:color w:val="000000"/>
          <w:lang w:val="ru-RU" w:eastAsia="ru-RU"/>
        </w:rPr>
        <w:t>транспортное происшествие</w:t>
      </w:r>
      <w:r w:rsidRPr="0005564B">
        <w:rPr>
          <w:color w:val="000000"/>
          <w:lang w:val="ru-RU" w:eastAsia="ru-RU"/>
        </w:rPr>
        <w:t xml:space="preserve">, а благодаря данным о погоде </w:t>
      </w:r>
      <w:r w:rsidR="001B5C6D">
        <w:rPr>
          <w:color w:val="000000"/>
          <w:lang w:val="ru-RU" w:eastAsia="ru-RU"/>
        </w:rPr>
        <w:t>и состоянии дорожного полотна позволит эффективно управлять работой дорожных служб</w:t>
      </w:r>
      <w:r w:rsidRPr="0005564B">
        <w:rPr>
          <w:color w:val="000000"/>
          <w:lang w:val="ru-RU" w:eastAsia="ru-RU"/>
        </w:rPr>
        <w:t>.</w:t>
      </w:r>
    </w:p>
    <w:p w14:paraId="3FB0DE34" w14:textId="3926B075" w:rsidR="00E4373A" w:rsidRDefault="00E4373A" w:rsidP="00E4373A">
      <w:pPr>
        <w:spacing w:after="120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Также н</w:t>
      </w:r>
      <w:r w:rsidRPr="0005564B">
        <w:rPr>
          <w:color w:val="000000"/>
          <w:lang w:val="ru-RU" w:eastAsia="ru-RU"/>
        </w:rPr>
        <w:t xml:space="preserve">овая система позволяет использовать освещение только тогда, когда оно нужно, и в том объеме, в котором необходимо. Можно диммировать </w:t>
      </w:r>
      <w:r w:rsidR="001B5C6D">
        <w:rPr>
          <w:color w:val="000000"/>
          <w:lang w:val="ru-RU" w:eastAsia="ru-RU"/>
        </w:rPr>
        <w:t>(снижать яркость) освещение при снижении транспортного потока</w:t>
      </w:r>
      <w:r w:rsidRPr="0005564B">
        <w:rPr>
          <w:color w:val="000000"/>
          <w:lang w:val="ru-RU" w:eastAsia="ru-RU"/>
        </w:rPr>
        <w:t xml:space="preserve">, или использовать максимально яркое освещение в «час пик». Такой подход </w:t>
      </w:r>
      <w:r>
        <w:rPr>
          <w:color w:val="000000"/>
          <w:lang w:val="ru-RU" w:eastAsia="ru-RU"/>
        </w:rPr>
        <w:t>помогает сократить</w:t>
      </w:r>
      <w:r w:rsidRPr="0005564B">
        <w:rPr>
          <w:color w:val="000000"/>
          <w:lang w:val="ru-RU" w:eastAsia="ru-RU"/>
        </w:rPr>
        <w:t xml:space="preserve"> энергопотребление и является залогом устойчивого развития «зеленых городов» будущего. При этом платформа </w:t>
      </w:r>
      <w:proofErr w:type="spellStart"/>
      <w:r>
        <w:rPr>
          <w:color w:val="000000"/>
          <w:lang w:eastAsia="ru-RU"/>
        </w:rPr>
        <w:t>Unilight</w:t>
      </w:r>
      <w:proofErr w:type="spellEnd"/>
      <w:r w:rsidRPr="0005564B">
        <w:rPr>
          <w:color w:val="000000"/>
          <w:lang w:val="ru-RU" w:eastAsia="ru-RU"/>
        </w:rPr>
        <w:t xml:space="preserve"> дает возможность наблюдать за состоянием светильников и точно определяет</w:t>
      </w:r>
      <w:r>
        <w:rPr>
          <w:color w:val="000000"/>
          <w:lang w:val="ru-RU" w:eastAsia="ru-RU"/>
        </w:rPr>
        <w:t xml:space="preserve"> параметры работы каждого из них, в том числе </w:t>
      </w:r>
      <w:proofErr w:type="spellStart"/>
      <w:r>
        <w:rPr>
          <w:color w:val="000000"/>
          <w:lang w:val="ru-RU" w:eastAsia="ru-RU"/>
        </w:rPr>
        <w:t>геопозиционирование</w:t>
      </w:r>
      <w:proofErr w:type="spellEnd"/>
      <w:r>
        <w:rPr>
          <w:color w:val="000000"/>
          <w:lang w:val="ru-RU" w:eastAsia="ru-RU"/>
        </w:rPr>
        <w:t xml:space="preserve"> с помощью </w:t>
      </w:r>
      <w:r>
        <w:rPr>
          <w:color w:val="000000"/>
          <w:lang w:eastAsia="ru-RU"/>
        </w:rPr>
        <w:t>GPS</w:t>
      </w:r>
      <w:r w:rsidRPr="008E069A">
        <w:rPr>
          <w:color w:val="000000"/>
          <w:lang w:val="ru-RU" w:eastAsia="ru-RU"/>
        </w:rPr>
        <w:t xml:space="preserve"> </w:t>
      </w:r>
      <w:r>
        <w:rPr>
          <w:color w:val="000000"/>
          <w:lang w:val="ru-RU" w:eastAsia="ru-RU"/>
        </w:rPr>
        <w:t>и ГЛОНАСС</w:t>
      </w:r>
      <w:r w:rsidRPr="0005564B">
        <w:rPr>
          <w:color w:val="000000"/>
          <w:lang w:val="ru-RU" w:eastAsia="ru-RU"/>
        </w:rPr>
        <w:t>.</w:t>
      </w:r>
    </w:p>
    <w:p w14:paraId="470B8406" w14:textId="272C9595" w:rsidR="00BD329E" w:rsidRDefault="00BD329E" w:rsidP="00ED1B8B">
      <w:pPr>
        <w:spacing w:after="120"/>
        <w:jc w:val="both"/>
        <w:rPr>
          <w:rFonts w:asciiTheme="minorHAnsi" w:hAnsiTheme="minorHAnsi" w:cs="Arial"/>
          <w:color w:val="000000" w:themeColor="text1"/>
          <w:szCs w:val="22"/>
          <w:lang w:val="ru-RU"/>
        </w:rPr>
      </w:pPr>
      <w:r w:rsidRPr="00583E98">
        <w:rPr>
          <w:rFonts w:asciiTheme="minorHAnsi" w:hAnsiTheme="minorHAnsi" w:cs="Arial"/>
          <w:color w:val="000000" w:themeColor="text1"/>
          <w:szCs w:val="22"/>
          <w:lang w:val="ru-RU"/>
        </w:rPr>
        <w:t xml:space="preserve">«В партнерстве с </w:t>
      </w:r>
      <w:r w:rsidRPr="00583E98">
        <w:rPr>
          <w:rFonts w:asciiTheme="minorHAnsi" w:hAnsiTheme="minorHAnsi" w:cs="Arial"/>
          <w:color w:val="000000" w:themeColor="text1"/>
          <w:szCs w:val="22"/>
        </w:rPr>
        <w:t>Philips</w:t>
      </w:r>
      <w:r w:rsidRPr="00583E98">
        <w:rPr>
          <w:rFonts w:asciiTheme="minorHAnsi" w:hAnsiTheme="minorHAnsi" w:cs="Arial"/>
          <w:color w:val="000000" w:themeColor="text1"/>
          <w:szCs w:val="22"/>
          <w:lang w:val="ru-RU"/>
        </w:rPr>
        <w:t xml:space="preserve"> </w:t>
      </w:r>
      <w:r w:rsidRPr="00583E98">
        <w:rPr>
          <w:rFonts w:asciiTheme="minorHAnsi" w:hAnsiTheme="minorHAnsi" w:cs="Arial"/>
          <w:color w:val="000000" w:themeColor="text1"/>
          <w:szCs w:val="22"/>
        </w:rPr>
        <w:t>Lighting</w:t>
      </w:r>
      <w:r w:rsidRPr="00583E98">
        <w:rPr>
          <w:rFonts w:asciiTheme="minorHAnsi" w:hAnsiTheme="minorHAnsi" w:cs="Arial"/>
          <w:color w:val="000000" w:themeColor="text1"/>
          <w:szCs w:val="22"/>
          <w:lang w:val="ru-RU"/>
        </w:rPr>
        <w:t xml:space="preserve"> </w:t>
      </w:r>
      <w:r w:rsidR="00543721">
        <w:rPr>
          <w:rFonts w:asciiTheme="minorHAnsi" w:hAnsiTheme="minorHAnsi" w:cs="Arial"/>
          <w:color w:val="000000" w:themeColor="text1"/>
          <w:szCs w:val="22"/>
          <w:lang w:val="ru-RU"/>
        </w:rPr>
        <w:t>была создана</w:t>
      </w:r>
      <w:r w:rsidR="00543721" w:rsidRPr="00583E98">
        <w:rPr>
          <w:rFonts w:asciiTheme="minorHAnsi" w:hAnsiTheme="minorHAnsi" w:cs="Arial"/>
          <w:color w:val="000000" w:themeColor="text1"/>
          <w:szCs w:val="22"/>
          <w:lang w:val="ru-RU"/>
        </w:rPr>
        <w:t xml:space="preserve"> </w:t>
      </w:r>
      <w:r w:rsidR="00543721">
        <w:rPr>
          <w:rFonts w:asciiTheme="minorHAnsi" w:hAnsiTheme="minorHAnsi" w:cs="Arial"/>
          <w:color w:val="000000" w:themeColor="text1"/>
          <w:szCs w:val="22"/>
          <w:lang w:val="ru-RU"/>
        </w:rPr>
        <w:t xml:space="preserve">итегрированная </w:t>
      </w:r>
      <w:r w:rsidRPr="00583E98">
        <w:rPr>
          <w:rFonts w:asciiTheme="minorHAnsi" w:hAnsiTheme="minorHAnsi" w:cs="Arial"/>
          <w:color w:val="000000" w:themeColor="text1"/>
          <w:szCs w:val="22"/>
          <w:lang w:val="ru-RU"/>
        </w:rPr>
        <w:t>систем</w:t>
      </w:r>
      <w:r w:rsidR="00543721">
        <w:rPr>
          <w:rFonts w:asciiTheme="minorHAnsi" w:hAnsiTheme="minorHAnsi" w:cs="Arial"/>
          <w:color w:val="000000" w:themeColor="text1"/>
          <w:szCs w:val="22"/>
          <w:lang w:val="ru-RU"/>
        </w:rPr>
        <w:t>а</w:t>
      </w:r>
      <w:r w:rsidRPr="00583E98">
        <w:rPr>
          <w:rFonts w:asciiTheme="minorHAnsi" w:hAnsiTheme="minorHAnsi" w:cs="Arial"/>
          <w:color w:val="000000" w:themeColor="text1"/>
          <w:szCs w:val="22"/>
          <w:lang w:val="ru-RU"/>
        </w:rPr>
        <w:t xml:space="preserve"> </w:t>
      </w:r>
      <w:r w:rsidR="004A5EED">
        <w:rPr>
          <w:rFonts w:asciiTheme="minorHAnsi" w:hAnsiTheme="minorHAnsi" w:cs="Arial"/>
          <w:color w:val="000000" w:themeColor="text1"/>
          <w:szCs w:val="22"/>
          <w:lang w:val="ru-RU"/>
        </w:rPr>
        <w:t xml:space="preserve">управления </w:t>
      </w:r>
      <w:r w:rsidR="001B5C6D">
        <w:rPr>
          <w:rFonts w:asciiTheme="minorHAnsi" w:hAnsiTheme="minorHAnsi" w:cs="Arial"/>
          <w:color w:val="000000" w:themeColor="text1"/>
          <w:szCs w:val="22"/>
          <w:lang w:val="ru-RU"/>
        </w:rPr>
        <w:t>комплексом «умных» устройств на опорах освещения</w:t>
      </w:r>
      <w:r w:rsidRPr="00583E98">
        <w:rPr>
          <w:rFonts w:asciiTheme="minorHAnsi" w:hAnsiTheme="minorHAnsi" w:cs="Arial"/>
          <w:color w:val="000000" w:themeColor="text1"/>
          <w:szCs w:val="22"/>
          <w:lang w:val="ru-RU"/>
        </w:rPr>
        <w:t xml:space="preserve"> – передовое технологичное решение для умн</w:t>
      </w:r>
      <w:r w:rsidR="00543721">
        <w:rPr>
          <w:rFonts w:asciiTheme="minorHAnsi" w:hAnsiTheme="minorHAnsi" w:cs="Arial"/>
          <w:color w:val="000000" w:themeColor="text1"/>
          <w:szCs w:val="22"/>
          <w:lang w:val="ru-RU"/>
        </w:rPr>
        <w:t>ого</w:t>
      </w:r>
      <w:r w:rsidRPr="00583E98">
        <w:rPr>
          <w:rFonts w:asciiTheme="minorHAnsi" w:hAnsiTheme="minorHAnsi" w:cs="Arial"/>
          <w:color w:val="000000" w:themeColor="text1"/>
          <w:szCs w:val="22"/>
          <w:lang w:val="ru-RU"/>
        </w:rPr>
        <w:t xml:space="preserve"> город</w:t>
      </w:r>
      <w:r w:rsidR="00543721">
        <w:rPr>
          <w:rFonts w:asciiTheme="minorHAnsi" w:hAnsiTheme="minorHAnsi" w:cs="Arial"/>
          <w:color w:val="000000" w:themeColor="text1"/>
          <w:szCs w:val="22"/>
          <w:lang w:val="ru-RU"/>
        </w:rPr>
        <w:t>ского</w:t>
      </w:r>
      <w:r w:rsidRPr="00583E98">
        <w:rPr>
          <w:rFonts w:asciiTheme="minorHAnsi" w:hAnsiTheme="minorHAnsi" w:cs="Arial"/>
          <w:color w:val="000000" w:themeColor="text1"/>
          <w:szCs w:val="22"/>
          <w:lang w:val="ru-RU"/>
        </w:rPr>
        <w:t xml:space="preserve"> </w:t>
      </w:r>
      <w:r w:rsidR="00543721">
        <w:rPr>
          <w:rFonts w:asciiTheme="minorHAnsi" w:hAnsiTheme="minorHAnsi" w:cs="Arial"/>
          <w:color w:val="000000" w:themeColor="text1"/>
          <w:szCs w:val="22"/>
          <w:lang w:val="ru-RU"/>
        </w:rPr>
        <w:t xml:space="preserve">пространства </w:t>
      </w:r>
      <w:r w:rsidRPr="00583E98">
        <w:rPr>
          <w:rFonts w:asciiTheme="minorHAnsi" w:hAnsiTheme="minorHAnsi" w:cs="Arial"/>
          <w:color w:val="000000" w:themeColor="text1"/>
          <w:szCs w:val="22"/>
          <w:lang w:val="ru-RU"/>
        </w:rPr>
        <w:t xml:space="preserve">в России, – </w:t>
      </w:r>
      <w:r w:rsidRPr="0066778D">
        <w:rPr>
          <w:rFonts w:asciiTheme="minorHAnsi" w:hAnsiTheme="minorHAnsi" w:cs="Arial"/>
          <w:color w:val="000000" w:themeColor="text1"/>
          <w:szCs w:val="22"/>
          <w:lang w:val="ru-RU"/>
        </w:rPr>
        <w:t xml:space="preserve">отмечает </w:t>
      </w:r>
      <w:r>
        <w:rPr>
          <w:rFonts w:asciiTheme="minorHAnsi" w:hAnsiTheme="minorHAnsi" w:cs="Arial"/>
          <w:color w:val="000000" w:themeColor="text1"/>
          <w:szCs w:val="22"/>
          <w:lang w:val="ru-RU"/>
        </w:rPr>
        <w:t>Павел Сотуленко, генеральный директор «</w:t>
      </w:r>
      <w:r w:rsidR="00997E2B" w:rsidRPr="00997E2B">
        <w:rPr>
          <w:rFonts w:asciiTheme="minorHAnsi" w:hAnsiTheme="minorHAnsi" w:cs="Arial"/>
          <w:color w:val="000000" w:themeColor="text1"/>
          <w:szCs w:val="22"/>
          <w:lang w:val="ru-RU"/>
        </w:rPr>
        <w:t>АйТи Энергофинанс</w:t>
      </w:r>
      <w:r>
        <w:rPr>
          <w:rFonts w:asciiTheme="minorHAnsi" w:hAnsiTheme="minorHAnsi" w:cs="Arial"/>
          <w:color w:val="000000" w:themeColor="text1"/>
          <w:szCs w:val="22"/>
          <w:lang w:val="ru-RU"/>
        </w:rPr>
        <w:t>»</w:t>
      </w:r>
      <w:r w:rsidRPr="0066778D">
        <w:rPr>
          <w:rFonts w:asciiTheme="minorHAnsi" w:hAnsiTheme="minorHAnsi" w:cs="Arial"/>
          <w:color w:val="000000" w:themeColor="text1"/>
          <w:szCs w:val="22"/>
          <w:lang w:val="ru-RU"/>
        </w:rPr>
        <w:t>. – М</w:t>
      </w:r>
      <w:r w:rsidRPr="00583E98">
        <w:rPr>
          <w:rFonts w:asciiTheme="minorHAnsi" w:hAnsiTheme="minorHAnsi" w:cs="Arial"/>
          <w:color w:val="000000" w:themeColor="text1"/>
          <w:szCs w:val="22"/>
          <w:lang w:val="ru-RU"/>
        </w:rPr>
        <w:t>ы уверены, что наш</w:t>
      </w:r>
      <w:r>
        <w:rPr>
          <w:rFonts w:asciiTheme="minorHAnsi" w:hAnsiTheme="minorHAnsi" w:cs="Arial"/>
          <w:color w:val="000000" w:themeColor="text1"/>
          <w:szCs w:val="22"/>
          <w:lang w:val="ru-RU"/>
        </w:rPr>
        <w:t>е</w:t>
      </w:r>
      <w:r w:rsidRPr="00583E98">
        <w:rPr>
          <w:rFonts w:asciiTheme="minorHAnsi" w:hAnsiTheme="minorHAnsi" w:cs="Arial"/>
          <w:color w:val="000000" w:themeColor="text1"/>
          <w:szCs w:val="22"/>
          <w:lang w:val="ru-RU"/>
        </w:rPr>
        <w:t xml:space="preserve"> р</w:t>
      </w:r>
      <w:r>
        <w:rPr>
          <w:rFonts w:asciiTheme="minorHAnsi" w:hAnsiTheme="minorHAnsi" w:cs="Arial"/>
          <w:color w:val="000000" w:themeColor="text1"/>
          <w:szCs w:val="22"/>
          <w:lang w:val="ru-RU"/>
        </w:rPr>
        <w:t>ешение</w:t>
      </w:r>
      <w:r w:rsidRPr="00583E98">
        <w:rPr>
          <w:rFonts w:asciiTheme="minorHAnsi" w:hAnsiTheme="minorHAnsi" w:cs="Arial"/>
          <w:color w:val="000000" w:themeColor="text1"/>
          <w:szCs w:val="22"/>
          <w:lang w:val="ru-RU"/>
        </w:rPr>
        <w:t xml:space="preserve"> поможет более эффективно использовать ресурсы городов, оптимизировать их инфраструктуру и будет способствовать гармоничной интеграции информационных технологий и систем автоматизации в городскую среду».</w:t>
      </w:r>
      <w:r w:rsidRPr="00583E98">
        <w:rPr>
          <w:rFonts w:asciiTheme="minorHAnsi" w:hAnsiTheme="minorHAnsi" w:cs="Arial"/>
          <w:color w:val="000000" w:themeColor="text1"/>
          <w:szCs w:val="22"/>
        </w:rPr>
        <w:t> </w:t>
      </w:r>
    </w:p>
    <w:p w14:paraId="595FC86A" w14:textId="7F1341B8" w:rsidR="00BD329E" w:rsidRPr="00BD329E" w:rsidRDefault="00BD329E" w:rsidP="00BD329E">
      <w:pPr>
        <w:spacing w:after="1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color w:val="000000"/>
          <w:lang w:val="ru-RU" w:eastAsia="ru-RU"/>
        </w:rPr>
        <w:t>Платформа</w:t>
      </w:r>
      <w:r w:rsidRPr="0005564B"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eastAsia="ru-RU"/>
        </w:rPr>
        <w:t>Unilight</w:t>
      </w:r>
      <w:proofErr w:type="spellEnd"/>
      <w:r w:rsidRPr="0005564B">
        <w:rPr>
          <w:color w:val="000000"/>
          <w:lang w:val="ru-RU" w:eastAsia="ru-RU"/>
        </w:rPr>
        <w:t xml:space="preserve"> </w:t>
      </w:r>
      <w:r>
        <w:rPr>
          <w:color w:val="000000"/>
          <w:lang w:val="ru-RU" w:eastAsia="ru-RU"/>
        </w:rPr>
        <w:t>работает с дорожными светильниками</w:t>
      </w:r>
      <w:r w:rsidRPr="0005564B">
        <w:rPr>
          <w:color w:val="000000"/>
          <w:lang w:val="ru-RU" w:eastAsia="ru-RU"/>
        </w:rPr>
        <w:t xml:space="preserve"> </w:t>
      </w:r>
      <w:proofErr w:type="spellStart"/>
      <w:r w:rsidRPr="0005564B">
        <w:rPr>
          <w:color w:val="000000"/>
          <w:lang w:val="ru-RU" w:eastAsia="ru-RU"/>
        </w:rPr>
        <w:t>Philips</w:t>
      </w:r>
      <w:proofErr w:type="spellEnd"/>
      <w:r w:rsidRPr="0005564B">
        <w:rPr>
          <w:color w:val="000000"/>
          <w:lang w:val="ru-RU" w:eastAsia="ru-RU"/>
        </w:rPr>
        <w:t xml:space="preserve"> </w:t>
      </w:r>
      <w:proofErr w:type="spellStart"/>
      <w:r w:rsidRPr="0005564B">
        <w:rPr>
          <w:color w:val="000000"/>
          <w:lang w:val="ru-RU" w:eastAsia="ru-RU"/>
        </w:rPr>
        <w:t>RoadFlair</w:t>
      </w:r>
      <w:proofErr w:type="spellEnd"/>
      <w:r w:rsidRPr="0005564B">
        <w:rPr>
          <w:color w:val="000000"/>
          <w:lang w:val="ru-RU" w:eastAsia="ru-RU"/>
        </w:rPr>
        <w:t>, которые компания производит на территории России.</w:t>
      </w:r>
      <w:r>
        <w:rPr>
          <w:color w:val="000000"/>
          <w:lang w:val="ru-RU" w:eastAsia="ru-RU"/>
        </w:rPr>
        <w:t xml:space="preserve"> Благодаря локальному производству решений и систем управления светом, </w:t>
      </w:r>
      <w:r>
        <w:rPr>
          <w:color w:val="000000"/>
          <w:lang w:eastAsia="ru-RU"/>
        </w:rPr>
        <w:t>Philips</w:t>
      </w:r>
      <w:r w:rsidRPr="00BD329E">
        <w:rPr>
          <w:color w:val="000000"/>
          <w:lang w:val="ru-RU" w:eastAsia="ru-RU"/>
        </w:rPr>
        <w:t xml:space="preserve"> </w:t>
      </w:r>
      <w:r>
        <w:rPr>
          <w:color w:val="000000"/>
          <w:lang w:eastAsia="ru-RU"/>
        </w:rPr>
        <w:t>Lighting</w:t>
      </w:r>
      <w:r>
        <w:rPr>
          <w:color w:val="000000"/>
          <w:lang w:val="ru-RU" w:eastAsia="ru-RU"/>
        </w:rPr>
        <w:t xml:space="preserve"> удалось сократить время их поставки, сохраняя при этом высокое качество продукци</w:t>
      </w:r>
      <w:r w:rsidR="00D6122B">
        <w:rPr>
          <w:color w:val="000000"/>
          <w:lang w:val="ru-RU" w:eastAsia="ru-RU"/>
        </w:rPr>
        <w:t>и</w:t>
      </w:r>
      <w:r>
        <w:rPr>
          <w:color w:val="000000"/>
          <w:lang w:val="ru-RU" w:eastAsia="ru-RU"/>
        </w:rPr>
        <w:t>.</w:t>
      </w:r>
    </w:p>
    <w:p w14:paraId="389C7A07" w14:textId="363AB51F" w:rsidR="00ED1B8B" w:rsidRPr="00907D7C" w:rsidRDefault="00BD329E" w:rsidP="00ED1B8B">
      <w:pPr>
        <w:spacing w:after="120"/>
        <w:jc w:val="both"/>
        <w:rPr>
          <w:color w:val="000000"/>
          <w:lang w:val="ru-RU" w:eastAsia="ru-RU"/>
        </w:rPr>
      </w:pPr>
      <w:r w:rsidRPr="0005564B">
        <w:rPr>
          <w:color w:val="000000"/>
          <w:lang w:val="ru-RU" w:eastAsia="ru-RU"/>
        </w:rPr>
        <w:lastRenderedPageBreak/>
        <w:t>«Сегодня Philips Lighting является самой влиятельной светотехнической компанией в ми</w:t>
      </w:r>
      <w:r>
        <w:rPr>
          <w:color w:val="000000"/>
          <w:lang w:val="ru-RU" w:eastAsia="ru-RU"/>
        </w:rPr>
        <w:t>ре Интернета вещей и лидером в производстве</w:t>
      </w:r>
      <w:r w:rsidRPr="0005564B">
        <w:rPr>
          <w:color w:val="000000"/>
          <w:lang w:val="ru-RU" w:eastAsia="ru-RU"/>
        </w:rPr>
        <w:t xml:space="preserve"> «умных» световых систем, способных собирать </w:t>
      </w:r>
      <w:r>
        <w:rPr>
          <w:color w:val="000000"/>
          <w:lang w:val="ru-RU" w:eastAsia="ru-RU"/>
        </w:rPr>
        <w:t xml:space="preserve">и анализировать </w:t>
      </w:r>
      <w:r w:rsidRPr="0005564B">
        <w:rPr>
          <w:color w:val="000000"/>
          <w:lang w:val="ru-RU" w:eastAsia="ru-RU"/>
        </w:rPr>
        <w:t xml:space="preserve">данные о городской среде, – отмечает Эрик Бенедетти, </w:t>
      </w:r>
      <w:r>
        <w:rPr>
          <w:color w:val="000000"/>
          <w:lang w:val="ru-RU" w:eastAsia="ru-RU"/>
        </w:rPr>
        <w:t>генеральный директор</w:t>
      </w:r>
      <w:r w:rsidRPr="0005564B">
        <w:rPr>
          <w:color w:val="000000"/>
          <w:lang w:val="ru-RU" w:eastAsia="ru-RU"/>
        </w:rPr>
        <w:t xml:space="preserve"> Philips Lighting в России</w:t>
      </w:r>
      <w:r w:rsidR="00D73E8C">
        <w:rPr>
          <w:color w:val="000000"/>
          <w:lang w:val="ru-RU" w:eastAsia="ru-RU"/>
        </w:rPr>
        <w:t xml:space="preserve"> и СНГ</w:t>
      </w:r>
      <w:r w:rsidR="00D73E8C" w:rsidRPr="00D6122B">
        <w:rPr>
          <w:color w:val="000000"/>
          <w:lang w:val="ru-RU" w:eastAsia="ru-RU"/>
        </w:rPr>
        <w:t xml:space="preserve">. </w:t>
      </w:r>
      <w:r w:rsidRPr="0005564B">
        <w:rPr>
          <w:color w:val="000000"/>
          <w:lang w:val="ru-RU" w:eastAsia="ru-RU"/>
        </w:rPr>
        <w:t xml:space="preserve">– </w:t>
      </w:r>
      <w:r w:rsidR="00997E2B">
        <w:rPr>
          <w:color w:val="000000"/>
          <w:lang w:val="ru-RU" w:eastAsia="ru-RU"/>
        </w:rPr>
        <w:t xml:space="preserve">Сейчас </w:t>
      </w:r>
      <w:r w:rsidR="00907D7C">
        <w:rPr>
          <w:color w:val="000000"/>
          <w:lang w:val="ru-RU" w:eastAsia="ru-RU"/>
        </w:rPr>
        <w:t xml:space="preserve">концепция </w:t>
      </w:r>
      <w:r w:rsidR="00907D7C">
        <w:rPr>
          <w:color w:val="000000"/>
          <w:lang w:eastAsia="ru-RU"/>
        </w:rPr>
        <w:t>Smart</w:t>
      </w:r>
      <w:r w:rsidR="00907D7C" w:rsidRPr="00907D7C">
        <w:rPr>
          <w:color w:val="000000"/>
          <w:lang w:val="ru-RU" w:eastAsia="ru-RU"/>
        </w:rPr>
        <w:t xml:space="preserve"> </w:t>
      </w:r>
      <w:r w:rsidR="00907D7C" w:rsidRPr="0005564B">
        <w:rPr>
          <w:color w:val="000000"/>
          <w:shd w:val="clear" w:color="auto" w:fill="FFFFFF"/>
          <w:lang w:val="ru-RU" w:eastAsia="ru-RU"/>
        </w:rPr>
        <w:t>City уже успешно применяется в Лос-Анджелесе, Барселоне, Амстердаме, Мадриде и Дубае</w:t>
      </w:r>
      <w:r w:rsidR="00907D7C">
        <w:rPr>
          <w:color w:val="000000"/>
          <w:shd w:val="clear" w:color="auto" w:fill="FFFFFF"/>
          <w:lang w:val="ru-RU" w:eastAsia="ru-RU"/>
        </w:rPr>
        <w:t>.</w:t>
      </w:r>
      <w:r w:rsidR="00907D7C" w:rsidRPr="0005564B">
        <w:rPr>
          <w:color w:val="000000"/>
          <w:lang w:val="ru-RU" w:eastAsia="ru-RU"/>
        </w:rPr>
        <w:t xml:space="preserve"> </w:t>
      </w:r>
      <w:r w:rsidRPr="0005564B">
        <w:rPr>
          <w:color w:val="000000"/>
          <w:lang w:val="ru-RU" w:eastAsia="ru-RU"/>
        </w:rPr>
        <w:t xml:space="preserve">Мы рады, что в партнерстве с </w:t>
      </w:r>
      <w:r w:rsidR="00997E2B">
        <w:rPr>
          <w:color w:val="000000"/>
          <w:lang w:val="ru-RU" w:eastAsia="ru-RU"/>
        </w:rPr>
        <w:t>«</w:t>
      </w:r>
      <w:r w:rsidR="00997E2B" w:rsidRPr="00997E2B">
        <w:rPr>
          <w:color w:val="000000"/>
          <w:lang w:val="ru-RU" w:eastAsia="ru-RU"/>
        </w:rPr>
        <w:t>АйТи Энергофинанс</w:t>
      </w:r>
      <w:r w:rsidR="00997E2B">
        <w:rPr>
          <w:color w:val="000000"/>
          <w:lang w:val="ru-RU" w:eastAsia="ru-RU"/>
        </w:rPr>
        <w:t>»</w:t>
      </w:r>
      <w:r w:rsidRPr="0005564B">
        <w:rPr>
          <w:color w:val="000000"/>
          <w:lang w:val="ru-RU" w:eastAsia="ru-RU"/>
        </w:rPr>
        <w:t xml:space="preserve"> сможем внести вклад в развитие концепции «умного города» в России».</w:t>
      </w:r>
    </w:p>
    <w:p w14:paraId="66022FD7" w14:textId="7A4DB450" w:rsidR="00ED1B8B" w:rsidRPr="0005564B" w:rsidRDefault="00ED1B8B" w:rsidP="00ED1B8B">
      <w:pPr>
        <w:spacing w:after="1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564B">
        <w:rPr>
          <w:color w:val="000000"/>
          <w:lang w:val="ru-RU" w:eastAsia="ru-RU"/>
        </w:rPr>
        <w:t xml:space="preserve">Новое совместное решение </w:t>
      </w:r>
      <w:r w:rsidR="00907D7C">
        <w:rPr>
          <w:color w:val="000000"/>
          <w:lang w:val="ru-RU" w:eastAsia="ru-RU"/>
        </w:rPr>
        <w:t xml:space="preserve">двух компаний </w:t>
      </w:r>
      <w:r w:rsidRPr="0005564B">
        <w:rPr>
          <w:color w:val="000000"/>
          <w:lang w:val="ru-RU" w:eastAsia="ru-RU"/>
        </w:rPr>
        <w:t xml:space="preserve">имеет широкий функционал и является наиболее комплексным из всех представленных на российском рынке. </w:t>
      </w:r>
    </w:p>
    <w:p w14:paraId="7CF22803" w14:textId="0054125D" w:rsidR="00ED1B8B" w:rsidRPr="0005564B" w:rsidRDefault="00ED1B8B" w:rsidP="00ED1B8B">
      <w:pPr>
        <w:spacing w:after="12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70F60448" w14:textId="77777777" w:rsidR="00ED1B8B" w:rsidRPr="0005564B" w:rsidRDefault="00ED1B8B" w:rsidP="00ED1B8B">
      <w:pPr>
        <w:spacing w:after="1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564B">
        <w:rPr>
          <w:b/>
          <w:bCs/>
          <w:color w:val="000000"/>
          <w:lang w:val="ru-RU" w:eastAsia="ru-RU"/>
        </w:rPr>
        <w:t>За более подробной информацией обращайтесь к представителям Philips Lighting:</w:t>
      </w:r>
    </w:p>
    <w:p w14:paraId="290F2E7A" w14:textId="77777777" w:rsidR="00ED1B8B" w:rsidRPr="0005564B" w:rsidRDefault="00ED1B8B" w:rsidP="00ED1B8B">
      <w:pPr>
        <w:spacing w:after="1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564B">
        <w:rPr>
          <w:color w:val="000000"/>
          <w:lang w:val="ru-RU" w:eastAsia="ru-RU"/>
        </w:rPr>
        <w:t>Наталия Неверская</w:t>
      </w:r>
    </w:p>
    <w:p w14:paraId="4676BC96" w14:textId="77777777" w:rsidR="00ED1B8B" w:rsidRPr="0005564B" w:rsidRDefault="00ED1B8B" w:rsidP="00ED1B8B">
      <w:pPr>
        <w:spacing w:after="1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564B">
        <w:rPr>
          <w:color w:val="000000"/>
          <w:lang w:val="ru-RU" w:eastAsia="ru-RU"/>
        </w:rPr>
        <w:t>Глава по корпоративным коммуникациям Philips Lighting в России и СНГ</w:t>
      </w:r>
    </w:p>
    <w:p w14:paraId="542D9E28" w14:textId="77777777" w:rsidR="00ED1B8B" w:rsidRPr="0005564B" w:rsidRDefault="00ED1B8B" w:rsidP="00ED1B8B">
      <w:pPr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64B">
        <w:rPr>
          <w:color w:val="000000"/>
          <w:lang w:val="ru-RU" w:eastAsia="ru-RU"/>
        </w:rPr>
        <w:t>Тел</w:t>
      </w:r>
      <w:r w:rsidRPr="0005564B">
        <w:rPr>
          <w:color w:val="000000"/>
          <w:lang w:eastAsia="ru-RU"/>
        </w:rPr>
        <w:t xml:space="preserve">.: +7 (495) 937-93-00; </w:t>
      </w:r>
      <w:r w:rsidRPr="0005564B">
        <w:rPr>
          <w:color w:val="000000"/>
          <w:lang w:val="ru-RU" w:eastAsia="ru-RU"/>
        </w:rPr>
        <w:t>факс</w:t>
      </w:r>
      <w:r w:rsidRPr="0005564B">
        <w:rPr>
          <w:color w:val="000000"/>
          <w:lang w:eastAsia="ru-RU"/>
        </w:rPr>
        <w:t xml:space="preserve"> +7 (495) 937-93-59</w:t>
      </w:r>
    </w:p>
    <w:p w14:paraId="7519524C" w14:textId="77777777" w:rsidR="00ED1B8B" w:rsidRPr="0005564B" w:rsidRDefault="00ED1B8B" w:rsidP="00ED1B8B">
      <w:pPr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64B">
        <w:rPr>
          <w:color w:val="000000"/>
          <w:lang w:eastAsia="ru-RU"/>
        </w:rPr>
        <w:t>E-mail: natalia.neverskaya@philips.com</w:t>
      </w:r>
    </w:p>
    <w:p w14:paraId="677731C8" w14:textId="77777777" w:rsidR="00ED1B8B" w:rsidRPr="0005564B" w:rsidRDefault="00ED1B8B" w:rsidP="00ED1B8B">
      <w:pPr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64B">
        <w:rPr>
          <w:color w:val="000000"/>
          <w:lang w:eastAsia="ru-RU"/>
        </w:rPr>
        <w:t xml:space="preserve"> </w:t>
      </w:r>
    </w:p>
    <w:p w14:paraId="62BDAF61" w14:textId="77777777" w:rsidR="00ED1B8B" w:rsidRPr="0005564B" w:rsidRDefault="00ED1B8B" w:rsidP="00ED1B8B">
      <w:pPr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64B">
        <w:rPr>
          <w:b/>
          <w:bCs/>
          <w:color w:val="000000"/>
          <w:lang w:val="ru-RU" w:eastAsia="ru-RU"/>
        </w:rPr>
        <w:t>О</w:t>
      </w:r>
      <w:r w:rsidRPr="0005564B">
        <w:rPr>
          <w:b/>
          <w:bCs/>
          <w:color w:val="000000"/>
          <w:lang w:eastAsia="ru-RU"/>
        </w:rPr>
        <w:t xml:space="preserve"> </w:t>
      </w:r>
      <w:r w:rsidRPr="0005564B">
        <w:rPr>
          <w:b/>
          <w:bCs/>
          <w:color w:val="000000"/>
          <w:lang w:val="ru-RU" w:eastAsia="ru-RU"/>
        </w:rPr>
        <w:t>компании</w:t>
      </w:r>
      <w:r w:rsidRPr="0005564B">
        <w:rPr>
          <w:b/>
          <w:bCs/>
          <w:color w:val="000000"/>
          <w:lang w:eastAsia="ru-RU"/>
        </w:rPr>
        <w:t xml:space="preserve"> Philips Lighting</w:t>
      </w:r>
    </w:p>
    <w:p w14:paraId="21FE0165" w14:textId="77777777" w:rsidR="00ED1B8B" w:rsidRPr="0005564B" w:rsidRDefault="00ED1B8B" w:rsidP="00ED1B8B">
      <w:pPr>
        <w:spacing w:after="1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564B">
        <w:rPr>
          <w:color w:val="000000"/>
          <w:lang w:val="ru-RU" w:eastAsia="ru-RU"/>
        </w:rPr>
        <w:t xml:space="preserve">Philips Lighting (Euronext Amsterdam ticker: LIGHT) – международная компания, лидер в области светотехники и интегрированных систем освещения, а также оказании широкого спектра услуг в области освещения. Компания создает инновационные решения, которые открывают новые возможности для бизнеса и помогают улучшать жизнь людей. Компания является глобальным лидером продаж энергоэффективных светодиодных решений как в потребительском, так и профессиональном сегментах. Благодаря интеграции в «Интернет вещей» Philips Lighting превратила свет в инструмент, способный преображать дома, здания </w:t>
      </w:r>
      <w:r>
        <w:rPr>
          <w:color w:val="000000"/>
          <w:lang w:val="ru-RU" w:eastAsia="ru-RU"/>
        </w:rPr>
        <w:t>и городские пространства. В 2017 году объем продаж составил 7</w:t>
      </w:r>
      <w:r w:rsidRPr="0005564B">
        <w:rPr>
          <w:color w:val="000000"/>
          <w:lang w:val="ru-RU" w:eastAsia="ru-RU"/>
        </w:rPr>
        <w:t xml:space="preserve"> м</w:t>
      </w:r>
      <w:r>
        <w:rPr>
          <w:color w:val="000000"/>
          <w:lang w:val="ru-RU" w:eastAsia="ru-RU"/>
        </w:rPr>
        <w:t>лрд евро. В компании работают 32</w:t>
      </w:r>
      <w:r w:rsidRPr="0005564B">
        <w:rPr>
          <w:color w:val="000000"/>
          <w:lang w:val="ru-RU" w:eastAsia="ru-RU"/>
        </w:rPr>
        <w:t xml:space="preserve"> 000 сотрудников более чем в 70 странах. Новости о компании Philips Lighting вы сможете найти на веб-сайте http://www.newsroom.lighting.philips.com или в Твиттере @Lighting_Press.</w:t>
      </w:r>
    </w:p>
    <w:p w14:paraId="28883B69" w14:textId="77777777" w:rsidR="00ED1B8B" w:rsidRPr="0005564B" w:rsidRDefault="00ED1B8B" w:rsidP="00ED1B8B">
      <w:pPr>
        <w:spacing w:after="120"/>
        <w:jc w:val="both"/>
        <w:rPr>
          <w:lang w:val="ru-RU"/>
        </w:rPr>
      </w:pPr>
    </w:p>
    <w:p w14:paraId="7F679738" w14:textId="77777777" w:rsidR="00D9048C" w:rsidRPr="00ED1B8B" w:rsidRDefault="00D9048C" w:rsidP="00ED1B8B">
      <w:pPr>
        <w:rPr>
          <w:lang w:val="ru-RU"/>
        </w:rPr>
      </w:pPr>
    </w:p>
    <w:sectPr w:rsidR="00D9048C" w:rsidRPr="00ED1B8B" w:rsidSect="001C2732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529" w:right="1735" w:bottom="941" w:left="1735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7734A" w14:textId="77777777" w:rsidR="004A3DB5" w:rsidRDefault="004A3DB5">
      <w:r>
        <w:separator/>
      </w:r>
    </w:p>
  </w:endnote>
  <w:endnote w:type="continuationSeparator" w:id="0">
    <w:p w14:paraId="4BCAF113" w14:textId="77777777" w:rsidR="004A3DB5" w:rsidRDefault="004A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rale_sans_xbold">
    <w:altName w:val="Calibri"/>
    <w:charset w:val="00"/>
    <w:family w:val="auto"/>
    <w:pitch w:val="default"/>
  </w:font>
  <w:font w:name="centrale_sans_book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E38E1" w14:textId="77777777" w:rsidR="001B5C6D" w:rsidRDefault="001B5C6D">
    <w:pPr>
      <w:tabs>
        <w:tab w:val="left" w:pos="7035"/>
      </w:tabs>
      <w:spacing w:line="1400" w:lineRule="exac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ED11C" w14:textId="77777777" w:rsidR="001B5C6D" w:rsidRDefault="001B5C6D">
    <w:pPr>
      <w:tabs>
        <w:tab w:val="left" w:pos="7035"/>
      </w:tabs>
      <w:spacing w:line="1400" w:lineRule="exact"/>
      <w:rPr>
        <w:sz w:val="2"/>
        <w:lang w:val="en-GB"/>
      </w:rPr>
    </w:pPr>
  </w:p>
  <w:p w14:paraId="7518F4E3" w14:textId="77777777" w:rsidR="001B5C6D" w:rsidRDefault="001B5C6D">
    <w:pPr>
      <w:spacing w:line="240" w:lineRule="exact"/>
      <w:rPr>
        <w:sz w:val="2"/>
        <w:lang w:val="en-GB"/>
      </w:rPr>
    </w:pPr>
  </w:p>
  <w:p w14:paraId="5977A0E0" w14:textId="77777777" w:rsidR="001B5C6D" w:rsidRDefault="001B5C6D">
    <w:pPr>
      <w:spacing w:line="240" w:lineRule="exact"/>
      <w:rPr>
        <w:sz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750C7" w14:textId="77777777" w:rsidR="004A3DB5" w:rsidRDefault="004A3DB5">
      <w:r>
        <w:separator/>
      </w:r>
    </w:p>
  </w:footnote>
  <w:footnote w:type="continuationSeparator" w:id="0">
    <w:p w14:paraId="38F0B66E" w14:textId="77777777" w:rsidR="004A3DB5" w:rsidRDefault="004A3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C2D98" w14:textId="77777777" w:rsidR="001B5C6D" w:rsidRDefault="001B5C6D">
    <w:pPr>
      <w:spacing w:line="332" w:lineRule="exact"/>
      <w:rPr>
        <w:noProof/>
      </w:rPr>
    </w:pPr>
  </w:p>
  <w:p w14:paraId="0F7DD3FF" w14:textId="77777777" w:rsidR="001B5C6D" w:rsidRDefault="001B5C6D">
    <w:pPr>
      <w:framePr w:w="737" w:h="1746" w:hRule="exact" w:hSpace="181" w:wrap="around" w:vAnchor="page" w:hAnchor="page" w:x="800" w:yAlign="bottom"/>
      <w:shd w:val="solid" w:color="FFFFFF" w:fill="auto"/>
      <w:rPr>
        <w:sz w:val="2"/>
      </w:rPr>
    </w:pPr>
  </w:p>
  <w:p w14:paraId="693AA4D1" w14:textId="6A733515" w:rsidR="001B5C6D" w:rsidRDefault="001B5C6D" w:rsidP="00FD097C">
    <w:pPr>
      <w:framePr w:w="6057" w:h="856" w:wrap="around" w:vAnchor="page" w:hAnchor="page" w:x="1736" w:y="1243"/>
      <w:spacing w:line="720" w:lineRule="auto"/>
    </w:pPr>
    <w:bookmarkStart w:id="1" w:name="LgoWordmarkPage2"/>
    <w:r>
      <w:rPr>
        <w:rFonts w:cs="Calibri"/>
        <w:noProof/>
        <w:lang w:val="ru-RU" w:eastAsia="ru-RU"/>
      </w:rPr>
      <w:drawing>
        <wp:inline distT="0" distB="0" distL="0" distR="0" wp14:anchorId="2994DB82" wp14:editId="4EB5D6BA">
          <wp:extent cx="2332800" cy="255600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scription: Description: Description: Description: Description: Description: PHGMCWORDMARK2008_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28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r>
      <w:rPr>
        <w:rFonts w:cs="Calibri"/>
        <w:noProof/>
      </w:rPr>
      <w:t xml:space="preserve"> </w:t>
    </w:r>
  </w:p>
  <w:p w14:paraId="09D1D533" w14:textId="77777777" w:rsidR="001B5C6D" w:rsidRDefault="001B5C6D">
    <w:pPr>
      <w:spacing w:line="240" w:lineRule="exact"/>
      <w:rPr>
        <w:lang w:val="en-GB"/>
      </w:rPr>
    </w:pPr>
    <w:r>
      <w:rPr>
        <w:lang w:val="en-GB"/>
      </w:rPr>
      <w:fldChar w:fldCharType="begin" w:fldLock="1"/>
    </w:r>
    <w:r>
      <w:rPr>
        <w:lang w:val="en-GB"/>
      </w:rPr>
      <w:instrText xml:space="preserve"> REF Dashes \h </w:instrText>
    </w:r>
    <w:r>
      <w:rPr>
        <w:lang w:val="en-GB"/>
      </w:rPr>
    </w:r>
    <w:r>
      <w:rPr>
        <w:lang w:val="en-GB"/>
      </w:rPr>
      <w:fldChar w:fldCharType="separate"/>
    </w:r>
  </w:p>
  <w:p w14:paraId="51ECAEE3" w14:textId="77777777" w:rsidR="001B5C6D" w:rsidRDefault="001B5C6D" w:rsidP="00221DD3">
    <w:pPr>
      <w:framePr w:w="340" w:h="363" w:hRule="exact" w:hSpace="1191" w:wrap="around" w:vAnchor="page" w:hAnchor="page" w:xAlign="right" w:y="5388"/>
      <w:shd w:val="clear" w:color="FFFFFF" w:fill="auto"/>
      <w:rPr>
        <w:lang w:val="en-GB"/>
      </w:rPr>
    </w:pPr>
    <w:r>
      <w:rPr>
        <w:lang w:val="en-GB"/>
      </w:rPr>
      <w:t>_</w:t>
    </w:r>
  </w:p>
  <w:p w14:paraId="7FFE1E7E" w14:textId="77777777" w:rsidR="001B5C6D" w:rsidRDefault="001B5C6D">
    <w:pPr>
      <w:framePr w:w="340" w:h="1686" w:hRule="exact" w:wrap="around" w:vAnchor="page" w:hAnchor="page" w:x="404" w:y="6840"/>
      <w:shd w:val="clear" w:color="FFFFFF" w:fill="auto"/>
      <w:spacing w:before="880"/>
      <w:rPr>
        <w:lang w:val="en-GB"/>
      </w:rPr>
    </w:pPr>
    <w:r>
      <w:rPr>
        <w:lang w:val="en-GB"/>
      </w:rPr>
      <w:t>_</w:t>
    </w:r>
  </w:p>
  <w:p w14:paraId="52E4B46B" w14:textId="77777777" w:rsidR="001B5C6D" w:rsidRDefault="001B5C6D">
    <w:pPr>
      <w:spacing w:line="332" w:lineRule="exact"/>
      <w:rPr>
        <w:lang w:val="en-GB"/>
      </w:rPr>
    </w:pPr>
    <w:r>
      <w:rPr>
        <w:lang w:val="en-GB"/>
      </w:rPr>
      <w:fldChar w:fldCharType="end"/>
    </w:r>
  </w:p>
  <w:p w14:paraId="2AEA5566" w14:textId="77777777" w:rsidR="001B5C6D" w:rsidRDefault="001B5C6D">
    <w:pPr>
      <w:spacing w:line="332" w:lineRule="exact"/>
      <w:rPr>
        <w:lang w:val="en-GB"/>
      </w:rPr>
    </w:pPr>
  </w:p>
  <w:p w14:paraId="7ADAEC70" w14:textId="77777777" w:rsidR="001B5C6D" w:rsidRDefault="001B5C6D">
    <w:pPr>
      <w:spacing w:line="332" w:lineRule="exact"/>
      <w:rPr>
        <w:lang w:val="en-GB"/>
      </w:rPr>
    </w:pPr>
  </w:p>
  <w:p w14:paraId="3BAD8258" w14:textId="77777777" w:rsidR="001B5C6D" w:rsidRDefault="001B5C6D">
    <w:pPr>
      <w:spacing w:line="490" w:lineRule="exact"/>
      <w:rPr>
        <w:lang w:val="en-GB"/>
      </w:rPr>
    </w:pPr>
  </w:p>
  <w:tbl>
    <w:tblPr>
      <w:tblW w:w="6341" w:type="dxa"/>
      <w:tblLayout w:type="fixed"/>
      <w:tblCellMar>
        <w:left w:w="0" w:type="dxa"/>
        <w:right w:w="170" w:type="dxa"/>
      </w:tblCellMar>
      <w:tblLook w:val="0000" w:firstRow="0" w:lastRow="0" w:firstColumn="0" w:lastColumn="0" w:noHBand="0" w:noVBand="0"/>
    </w:tblPr>
    <w:tblGrid>
      <w:gridCol w:w="4756"/>
      <w:gridCol w:w="1585"/>
    </w:tblGrid>
    <w:tr w:rsidR="00547013" w14:paraId="39E53E7F" w14:textId="77777777" w:rsidTr="00547013">
      <w:trPr>
        <w:cantSplit/>
      </w:trPr>
      <w:tc>
        <w:tcPr>
          <w:tcW w:w="4756" w:type="dxa"/>
        </w:tcPr>
        <w:p w14:paraId="0A6E34FA" w14:textId="77777777" w:rsidR="00547013" w:rsidRDefault="00547013">
          <w:pPr>
            <w:rPr>
              <w:lang w:val="en-GB"/>
            </w:rPr>
          </w:pPr>
        </w:p>
      </w:tc>
      <w:tc>
        <w:tcPr>
          <w:tcW w:w="1585" w:type="dxa"/>
        </w:tcPr>
        <w:p w14:paraId="40F3077A" w14:textId="77777777" w:rsidR="00547013" w:rsidRDefault="00547013">
          <w:pPr>
            <w:rPr>
              <w:lang w:val="en-GB"/>
            </w:rPr>
          </w:pPr>
        </w:p>
      </w:tc>
    </w:tr>
  </w:tbl>
  <w:p w14:paraId="2A9B60A2" w14:textId="77777777" w:rsidR="001B5C6D" w:rsidRDefault="001B5C6D">
    <w:pPr>
      <w:spacing w:line="332" w:lineRule="exact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755A3" w14:textId="77777777" w:rsidR="001B5C6D" w:rsidRDefault="001B5C6D">
    <w:pPr>
      <w:spacing w:line="240" w:lineRule="exact"/>
      <w:rPr>
        <w:noProof/>
      </w:rPr>
    </w:pPr>
    <w:bookmarkStart w:id="2" w:name="LgoWordmarkRef"/>
  </w:p>
  <w:p w14:paraId="5E5D329E" w14:textId="77777777" w:rsidR="001B5C6D" w:rsidRDefault="001B5C6D">
    <w:pPr>
      <w:spacing w:line="240" w:lineRule="exact"/>
      <w:rPr>
        <w:lang w:val="en-GB"/>
      </w:rPr>
    </w:pPr>
    <w:bookmarkStart w:id="3" w:name="Dashes"/>
    <w:bookmarkEnd w:id="2"/>
  </w:p>
  <w:p w14:paraId="386BC086" w14:textId="77777777" w:rsidR="001B5C6D" w:rsidRDefault="001B5C6D" w:rsidP="00221DD3">
    <w:pPr>
      <w:framePr w:w="340" w:h="363" w:hRule="exact" w:hSpace="1191" w:wrap="around" w:vAnchor="page" w:hAnchor="page" w:xAlign="right" w:y="5388"/>
      <w:shd w:val="clear" w:color="FFFFFF" w:fill="auto"/>
      <w:rPr>
        <w:lang w:val="en-GB"/>
      </w:rPr>
    </w:pPr>
    <w:bookmarkStart w:id="4" w:name="Falz1"/>
    <w:r>
      <w:rPr>
        <w:lang w:val="en-GB"/>
      </w:rPr>
      <w:t>_</w:t>
    </w:r>
  </w:p>
  <w:p w14:paraId="18C5A874" w14:textId="77777777" w:rsidR="001B5C6D" w:rsidRDefault="001B5C6D">
    <w:pPr>
      <w:framePr w:w="340" w:h="1686" w:hRule="exact" w:wrap="around" w:vAnchor="page" w:hAnchor="page" w:x="404" w:y="6840"/>
      <w:shd w:val="clear" w:color="FFFFFF" w:fill="auto"/>
      <w:spacing w:before="880"/>
      <w:rPr>
        <w:lang w:val="en-GB"/>
      </w:rPr>
    </w:pPr>
    <w:bookmarkStart w:id="5" w:name="Falz2"/>
    <w:bookmarkEnd w:id="4"/>
    <w:r>
      <w:rPr>
        <w:lang w:val="en-GB"/>
      </w:rPr>
      <w:t>_</w:t>
    </w:r>
  </w:p>
  <w:bookmarkEnd w:id="3"/>
  <w:bookmarkEnd w:id="5"/>
  <w:p w14:paraId="71DC2076" w14:textId="77777777" w:rsidR="001B5C6D" w:rsidRDefault="001B5C6D">
    <w:pPr>
      <w:spacing w:line="240" w:lineRule="exact"/>
      <w:rPr>
        <w:lang w:val="en-GB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FB88DE" wp14:editId="3CBE8AAF">
              <wp:simplePos x="0" y="0"/>
              <wp:positionH relativeFrom="margin">
                <wp:posOffset>0</wp:posOffset>
              </wp:positionH>
              <wp:positionV relativeFrom="margin">
                <wp:posOffset>1440180</wp:posOffset>
              </wp:positionV>
              <wp:extent cx="19050" cy="0"/>
              <wp:effectExtent l="0" t="0" r="0" b="0"/>
              <wp:wrapNone/>
              <wp:docPr id="2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9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12F72C" id="Line 6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113.4pt" to="1.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" strokeweight="1.5pt">
              <w10:wrap anchorx="margin" anchory="margin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DB33D6" wp14:editId="186097E6">
              <wp:simplePos x="0" y="0"/>
              <wp:positionH relativeFrom="margin">
                <wp:posOffset>3024505</wp:posOffset>
              </wp:positionH>
              <wp:positionV relativeFrom="margin">
                <wp:posOffset>1440180</wp:posOffset>
              </wp:positionV>
              <wp:extent cx="19050" cy="0"/>
              <wp:effectExtent l="0" t="0" r="0" b="0"/>
              <wp:wrapNone/>
              <wp:docPr id="1" name="Lin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9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826BF5" id="Line 6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38.15pt,113.4pt" to="239.6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" strokeweight="1.5pt">
              <w10:wrap anchorx="margin" anchory="margin"/>
            </v:line>
          </w:pict>
        </mc:Fallback>
      </mc:AlternateContent>
    </w:r>
  </w:p>
  <w:p w14:paraId="24D64328" w14:textId="77777777" w:rsidR="001B5C6D" w:rsidRDefault="001B5C6D">
    <w:pPr>
      <w:spacing w:line="240" w:lineRule="exact"/>
      <w:rPr>
        <w:lang w:val="en-GB"/>
      </w:rPr>
    </w:pPr>
  </w:p>
  <w:p w14:paraId="4ADB2BC6" w14:textId="77777777" w:rsidR="001B5C6D" w:rsidRDefault="001B5C6D">
    <w:pPr>
      <w:spacing w:line="240" w:lineRule="exact"/>
      <w:rPr>
        <w:lang w:val="en-GB"/>
      </w:rPr>
    </w:pPr>
  </w:p>
  <w:p w14:paraId="552B2764" w14:textId="3834E8FD" w:rsidR="001B5C6D" w:rsidRDefault="001B5C6D" w:rsidP="009C16F2">
    <w:pPr>
      <w:framePr w:w="6198" w:h="964" w:hRule="exact" w:wrap="around" w:vAnchor="page" w:hAnchor="page" w:x="1736" w:y="1050" w:anchorLock="1"/>
      <w:ind w:right="15"/>
      <w:rPr>
        <w:noProof/>
        <w:lang w:val="en-GB"/>
      </w:rPr>
    </w:pPr>
    <w:bookmarkStart w:id="6" w:name="LgoWordmark"/>
    <w:r>
      <w:rPr>
        <w:rFonts w:cs="Calibri"/>
        <w:noProof/>
        <w:lang w:val="ru-RU" w:eastAsia="ru-RU"/>
      </w:rPr>
      <w:drawing>
        <wp:inline distT="0" distB="0" distL="0" distR="0" wp14:anchorId="4CB00F79" wp14:editId="194E6249">
          <wp:extent cx="4000500" cy="4857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scription: Description: Description: Description: Description: Description: Description: PHGMCWORDMARK2008_C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6442" b="-16439"/>
                  <a:stretch/>
                </pic:blipFill>
                <pic:spPr bwMode="auto">
                  <a:xfrm>
                    <a:off x="0" y="0"/>
                    <a:ext cx="4004384" cy="4862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inline>
      </w:drawing>
    </w:r>
    <w:bookmarkEnd w:id="6"/>
    <w:r>
      <w:rPr>
        <w:rFonts w:cs="Calibri"/>
        <w:noProof/>
        <w:lang w:val="en-GB"/>
      </w:rPr>
      <w:t xml:space="preserve"> </w:t>
    </w:r>
  </w:p>
  <w:p w14:paraId="739306B6" w14:textId="77777777" w:rsidR="001B5C6D" w:rsidRDefault="001B5C6D">
    <w:pPr>
      <w:spacing w:line="240" w:lineRule="exact"/>
      <w:rPr>
        <w:lang w:val="en-GB"/>
      </w:rPr>
    </w:pPr>
  </w:p>
  <w:p w14:paraId="6A7556B8" w14:textId="77777777" w:rsidR="001B5C6D" w:rsidRDefault="001B5C6D">
    <w:pPr>
      <w:spacing w:line="240" w:lineRule="exact"/>
      <w:rPr>
        <w:lang w:val="en-GB"/>
      </w:rPr>
    </w:pPr>
  </w:p>
  <w:p w14:paraId="328CD28C" w14:textId="77777777" w:rsidR="001B5C6D" w:rsidRDefault="001B5C6D">
    <w:pPr>
      <w:spacing w:line="240" w:lineRule="exac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20575"/>
    <w:multiLevelType w:val="multilevel"/>
    <w:tmpl w:val="560EB926"/>
    <w:lvl w:ilvl="0">
      <w:start w:val="1"/>
      <w:numFmt w:val="bullet"/>
      <w:pStyle w:val="PhCSTLis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Checksum" w:val="8728552063921"/>
    <w:docVar w:name="cfgDocument.ConfigStructure" w:val="[Global]&lt;CRLF&gt;Version=1.0.0&lt;CRLF&gt;[Config]&lt;CRLF&gt;Nodes=1&lt;CRLF&gt;Node1=MainNode1&lt;CRLF&gt;DefNode=MainNode1&lt;CRLF&gt;[MainNode1]&lt;CRLF&gt;Name=Default&lt;CRLF&gt;Nodes=1&lt;CRLF&gt;DefNode=MainNode1.MainNode1&lt;CRLF&gt;Node1=MainNode1.MainNode1&lt;CRLF&gt;[MainNode1.MainNode1]&lt;CRLF&gt;Name=Default&lt;CRLF&gt;"/>
    <w:docVar w:name="cfgDocument.Default.Default" w:val="&lt;CRLF&gt;[System]&lt;CRLF&gt;Name=txt,System&lt;CRLF&gt;Language=txt,2057&lt;CRLF&gt;SystemType=txt,0&lt;CRLF&gt;NodesLevel1=txt,0&lt;CRLF&gt;NodesLevel2=txt,1&lt;CRLF&gt;NodesLevel3=txt,2&lt;CRLF&gt;Nodes=lst,0 ,MainNode1,&lt;CRLF&gt;MdFieldsIDs=lst,0 1 2 3 4 5 6 7 8 9 10 11 12 13 14 15 16 17 18 19 20 21 22 23 24 25 ,MdField1,MdField2,MdField3,MdField4,MdField5,MdField6,MdField7,MdField8,MdField9,MdField10,MdField11,MdField12,MdField13,MdField14,MdField15,MdField16,MdField17,MdField18,MdField19,MdField20,MdField21,MdField22,MdField23,MdField24,MdField25,MdField26,&lt;CRLF&gt;MdFieldsNames=lst,0 1 2 3 4 5 6 7 8 9 10 11 12 13 14 15 16 17 18 19 20 21 22 23 24 25 ,Name,Phone,Fax,Department,EMail,MemoId,Company Name,Business Group,Postal Address,Street Name,City,Country,LegalInfo,Extra1,Extra2,Extra3,OriginCode,DocumentType,GroupNumber,LocalSubjectCode,YearOfFirstIssue,SequenceNumber,Initials,InitialSecretary,WWWAddress,RefText,&lt;CRLF&gt;MdFieldsCaptions=lst,0 1 2 3 4 5 6 7 8 9 10 11 12 13 14 15 16 17 18 19 20 21 22 23 24 25 ,&lt;CRLF&gt;MdFieldsProperties=lst,0 1 2 3 4 5 6 7 8 9 10 11 12 13 14 15 16 17 18 19 20 21 22 23 24 25 ,/DSN=00Name,/DSN=00Phone,/DSN=00Fax,/DSN=00Department,/DSN=00Email,/DSN=00MemoId,/DSN=00Company Name,/DSN=00Business Group,/DSN=00Postal Address,/DSN=00Street Name (Building),/DSN=00City,/DSN=00Country,/DSN=00Fusszeilen,/DSN=00Extra1,/DSN=00Extra2,/DSN=00Extra3,/DSN=00OriginCode,/DSN=00DocumentType,/DSN=00GroupNumber,/DSN=00LocalSubjectCode,/DSN=00YearOfFirstIssue,/DSN=00SequenceNumber,/DSN=00Initials,/DSN=00InitialSecretary,/DSN=00WWWAddress,/DSN=00RefText,&lt;CRLF&gt;&lt;CRLF&gt;[System.MainNode1]&lt;CRLF&gt;Name=txt,ExtLetter\/ExtLetterFrz&lt;CRLF&gt;TemplateFile=txt,C:\\tmp\\InVision\\PHIEXT5.dot&lt;CRLF&gt;TemplateFile.Inh=txt,0&lt;CRLF&gt;ProtectionPassword=txt,&lt;CRLF&gt;ProtectionPassword.Inh=txt,0&lt;CRLF&gt;DataDialogType=txt,0&lt;CRLF&gt;DataDialogType.Inh=txt,0&lt;CRLF&gt;Language=txt,2057&lt;CRLF&gt;Language.Inh=txt,0&lt;CRLF&gt;SupportsFaxTotalPages=txt,0&lt;CRLF&gt;SupportsFaxTotalPages.Inh=txt,0&lt;CRLF&gt;DisplayPrintDialogOnDefaultPrint=txt,-1&lt;CRLF&gt;DisplayPrintDialogOnDefaultPrint.Inh=txt,0&lt;CRLF&gt;SupportsCalibration=txt,0&lt;CRLF&gt;SupportsCalibration.Inh=txt,0&lt;CRLF&gt;InheritanceBroken=txt,0&lt;CRLF&gt;Nodes=lst,0,&lt;CRLF&gt;SubLayouts=lst,0 1 ,Layout2,Layout3,&lt;CRLF&gt;&lt;CRLF&gt;[System.MainNode1.Layout1]&lt;CRLF&gt;Name=txt,DefLayout&lt;CRLF&gt;InheritanceBroken=txt,0&lt;CRLF&gt;Initialized=txt,-1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-1/Pre=00/UPr=00-1/STx=00Business group\/ department name/Tex=00Business group\/ department name/DTP=001/DNP=00System.MdField4/SUP=00Business group\/ department name/AFM=001/DTA=002/DNA=00/SUA=00/Suf=00/USu=00-1/Lin=001/Del=001/PST=001/Dlg=0000/RDF=0000/Dlp=0000/Kai=0000/MUL=0000/HSB=0000/Wtl=00-1/FTy=001/Owt=0000/Owd=0000/CTy=001/Ctw=004000/Ctl=002000/FSp=0000/FSd=0000/SCP=00/SCA=00/GRI=000/VAL=000/DPR=00CUSTOM_Department,/Inz=XX-1/Pre=00/UPr=0000/STx=00012 345 6789/Tex=00012 345 6789/DTP=001/DNP=00System.MdField2/SUP=00012 345 6789/AFM=001/DTA=002/DNA=00/SUA=00/Suf=00/USu=0000/Lin=001/Del=001/PST=001/Dlg=0000/RDF=0000/Dlp=0000/Kai=0000/MUL=0000/HSB=0000/Wtl=00-1/FTy=001/Owt=0000/Owd=0000/CTy=001/Ctw=004000/Ctl=002000/FSp=0000/FSd=0000/SCP=00/SCA=00/GRI=000/VAL=000/DPR=00CUSTOM_Phone,/Inz=XX-1/Pre=00/UPr=0000/STx=00012 345 6789/Tex=00012 345 6789/DTP=001/DNP=00System.MdField3/SUP=00012 345 6789/AFM=001/DTA=002/DNA=00/SUA=00/Suf=00/USu=0000/Lin=001/Del=001/PST=001/Dlg=0000/RDF=0000/Dlp=0000/Kai=0000/MUL=0000/HSB=0000/Wtl=00-1/FTy=001/Owt=0000/Owd=0000/CTy=001/Ctw=004000/Ctl=002000/FSp=0000/FSd=0000/SCP=00/SCA=00/GRI=000/VAL=000/DPR=00CUSTOM_Fax,/Inz=XX-1/Pre=00/UPr=0000/STx=00name@philips.com/Tex=00name@philips.com/DTP=001/DNP=00System.MdField5/SUP=00name@philips.com/AFM=001/DTA=002/DNA=00/SUA=00/Suf=00/USu=00-1/Lin=001/Del=001/PST=001/Dlg=0000/RDF=0000/Dlp=0000/Kai=0000/MUL=0000/HSB=0000/Wtl=00-1/FTy=001/Owt=0000/Owd=0000/CTy=001/Ctw=004000/Ctl=002000/FSp=0000/FSd=0000/SCP=00/SCA=00/GRI=000/VAL=000/DPR=00CUSTOM_Mail,/Inz=XX-1/Pre=00/UPr=00-1/STx=00Business group\/ department name012 345 6789012 345 6789name@philips.com/Tex=00Business group\/ department name012 345 6789012 345 6789name@philips.com/DTP=003/DNP=00/SUP=00Business group\/ department name012 345 6789012 345 6789name@philips.com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-1/Pre=00/UPr=00-1/STx=00Sector name/Tex=00Sector name/DTP=001/DNP=00System.MdField7/SUP=00Sector name/AFM=001/DTA=002/DNA=00/SUA=00/Suf=00/USu=00-1/Lin=001/Del=001/PST=001/Dlg=0000/RDF=0000/Dlp=0000/Kai=0000/MUL=0000/HSB=0000/Wtl=00-1/FTy=001/Owt=0000/Owd=0000/CTy=001/Ctw=004000/Ctl=002000/FSp=0000/FSd=0000/SCP=00/SCA=00/GRI=000/VAL=000/DPR=00CUSTOM_Sector,/Inz=XX-1/Pre=00/UPr=00-1/STx=00Return address/Tex=00Return address/DTP=001/DNP=00System.MdField9/SUP=00Return address/AFM=001/DTA=002/DNA=00/SUA=00/Suf=00/USu=00-1/Lin=001/Del=001/PST=001/Dlg=0000/RDF=0000/Dlp=0000/Kai=0000/MUL=0000/HSB=0000/Wtl=00-1/FTy=001/Owt=0000/Owd=0000/CTy=001/Ctw=004000/Ctl=002000/FSp=0000/FSd=0000/SCP=00/SCA=00/GRI=000/VAL=000/DPR=00,/Inz=XX-1/Pre=00/UPr=00-1/STx=00business unit or department/Tex=00business unit or department/DTP=001/DNP=00System.MdField8/SUP=00business unit or department/AFM=001/DTA=002/DNA=00/SUA=00/Suf=00/USu=00-1/Lin=001/Del=001/PST=001/Dlg=0000/RDF=0000/Dlp=0000/Kai=0000/MUL=0000/HSB=0000/Wtl=00-1/FTy=001/Owt=0000/Owd=0000/CTy=001/Ctw=004000/Ctl=002000/FSp=0000/FSd=0000/SCP=00/SCA=00/GRI=000/VAL=000/DPR=00CUSTOM_BusinessGroup,/Inz=XX-1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-1/Pre=00/UPr=00-1/STx=002014-07-16/Tex=002014-07-16/DTP=002/DNP=00/SUP=00&lt;Date:yyyy-MM-dd&gt;/AFM=001/DTA=002/DNA=00/SUA=00/Suf=00/USu=00-1/Lin=001/Del=001/PST=002/Dlg=0000/RDF=0000/Dlp=0000/Kai=0000/MUL=0000/HSB=0000/Wtl=00-1/FTy=001/Owt=0000/Owd=0000/CTy=001/Ctw=004000/Ctl=002000/FSp=0000/FSd=0000/SCP=00/SCA=00/GRI=000/VAL=000/DPR=00CUSTOM_Date,/Inz=XX-1/Pre=00/UPr=00-1/STx=00Maximal 2 lines for legally required information and\/or visiting address. Use as many commas as possible and avoid hard returns./Tex=00Maximal 2 lines for legally required information and\/or visiting address. Use as many commas as possible and avoid hard returns./DTP=001/DNP=00System.MdField13/SUP=00Maximal 2 lines for legally required information and\/or visiting address. Use as many commas as possible and avoid hard returns./AFM=001/DTA=002/DNA=00/SUA=00/Suf=00/USu=0000/Lin=003/Del=001/PST=001/Dlg=0000/RDF=0000/Dlp=0000/Kai=0000/MUL=0000/HSB=0000/Wtl=00-1/FTy=001/Owt=0000/Owd=0000/CTy=001/Ctw=004000/Ctl=002000/FSp=0000/FSd=0000/SCP=00/SCA=00/GRI=000/VAL=000/DPR=00,/Inz=XX-1/Pre=00/UPr=00-1/STx=00see policy on published url/Tex=00see policy on published url/DTP=001/DNP=00System.MdField25/SUP=00see policy on published url/AFM=001/DTA=002/DNA=00/SUA=00/Suf=00/USu=00-1/Lin=001/Del=001/PST=001/Dlg=0000/RDF=0000/Dlp=0000/Kai=0000/MUL=0000/HSB=0000/Wtl=00-1/FTy=001/Owt=0000/Owd=0000/CTy=001/Ctw=004000/Ctl=002000/FSp=0000/FSd=0000/SCP=00/SCA=00/GRI=000/VAL=000/DPR=00,/Inz=XX-1/Pre=00/UPr=00-1/STx=00Area for extra text/Tex=00Area for extra text&lt;VT&gt;/DTP=001/DNP=00System.MdField14/SUP=00Area for extra text/AFM=001/DTA=002/DNA=00/SUA=00/Suf=00\/l/USu=0000/Lin=006/Del=001/PST=002/Dlg=0000/RDF=0000/Dlp=0000/Kai=0000/MUL=0000/HSB=0000/Wtl=00-1/FTy=001/Owt=0000/Owd=0000/CTy=001/Ctw=004000/Ctl=002000/FSp=0000/FSd=0000/SCP=00/SCA=00/GRI=000/VAL=000/DPR=00,/Inz=XX-1/Pre=00/UPr=00-1/STx=00Area for extra text/Tex=00Area for extra text/DTP=001/DNP=00System.MdField15/SUP=00Area for extra text/AFM=001/DTA=002/DNA=00/SUA=00/Suf=00/USu=00-1/Lin=007/Del=001/PST=002/Dlg=0000/RDF=0000/Dlp=0000/Kai=0000/MUL=0000/HSB=0000/Wtl=00-1/FTy=001/Owt=0000/Owd=0000/CTy=001/Ctw=004000/Ctl=002000/FSp=0000/FSd=0000/SCP=00/SCA=00/GRI=000/VAL=000/DPR=00,/Inz=XX-1/Pre=00/UPr=00-1/STx=00Business group or departmental name/Tex=00Business group or departmental name/DTP=001/DNP=00System.MdField16/SUP=00Business group or departmental name/AFM=001/DTA=002/DNA=00/SUA=00/Suf=00/USu=00-1/Lin=007/Del=001/PST=002/Dlg=0000/RDF=0000/Dlp=0000/Kai=0000/MUL=0000/HSB=0000/Wtl=00-1/FTy=001/Owt=0000/Owd=0000/CTy=001/Ctw=004000/Ctl=002000/FSp=0000/FSd=0000/SCP=00/SCA=00/GRI=000/VAL=000/DPR=00,/Inz=XX-1/Pre=00/UPr=00-1/STx=00Page: /Tex=00Page: 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-1/Pre=00/UPr=00-1/STx=00Subject:/Tex=00Subject:/DTP=002/DNP=00/SUP=00%IDS_13%:/AFM=001/DTA=002/DNA=00/SUA=00/Suf=00/USu=00-1/Lin=001/Del=001/PST=002/Dlg=0000/RDF=0000/Dlp=0000/Kai=0000/MUL=0000/HSB=0000/Wtl=00-1/FTy=001/Owt=0000/Owd=0000/CTy=001/Ctw=004000/Ctl=002000/FSp=0000/FSd=0000/SCP=00/SCA=00/GRI=000/VAL=000/DPR=00CUSTOM_Subject,/Inz=XX-1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-1/Pre=00/UPr=00-1/STx=00Maximal 2 lines for legally required information and\/or visiting address. Use as many commas as possible and avoid hard returns.see policy on published url/Tex=00Maximal 2 lines for legally required information and\/or visiting address. Use as many commas as possible and avoid hard returns.see policy on published url/DTP=003/DNP=00/SUP=00Maximal 2 lines for legally required information and\/or visiting address. Use as many commas as possible and avoid hard returns.see policy on published url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-1/Pre=00/UPr=00-1/STx=00Area for extra text&lt;VT&gt;see policy on published url/Tex=00Area for extra text&lt;VT&gt;see policy on published url/DTP=003/DNP=00/SUP=00Area for extra text&lt;VT&gt;see policy on published url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-1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-1/Pre=00/UPr=00-1/STx=00CSTLetter/Tex=00CSTLetter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-1/Pre=00/UPr=00-1/STx=00Date: 2014-07-16/Tex=00Date: 2014-07-16/DTP=003/DNP=00/SUP=00Date: 2014-07-16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-1/Pre=00/UPr=00-1/STx=00Date:/Tex=00Date: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-1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/UPr=00-1/STx=00Return address\, Postal code\, city\, Country/Tex=00Return address\, Postal code\, city\, Country/DTP=003/DNP=00/SUP=00Return address\, Postal code\, city\, Country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-1/Pre=00\, /UPr=0000/STx=00Country/Tex=00Country/DTP=001/DNP=00System.MdField12/SUP=00Country/AFM=001/DTA=002/DNA=00/SUA=00/Suf=00/USu=00-1/Lin=001/Del=001/PST=001/Dlg=0000/RDF=0000/Dlp=0000/Kai=0000/MUL=0000/HSB=0000/Wtl=00-1/FTy=001/Owt=0000/Owd=0000/CTy=001/Ctw=004000/Ctl=002000/FSp=0000/FSd=0000/SCP=00/SCA=00/GRI=000/VAL=000/DPR=00,/Inz=XX-1/Pre=00\, /UPr=0000/STx=00Postal code\, city/Tex=00Postal code\, city/DTP=001/DNP=00System.MdField11/SUP=00Postal code\, city/AFM=001/DTA=002/DNA=00/SUA=00/Suf=00/USu=00-1/Lin=001/Del=001/PST=001/Dlg=0000/RDF=0000/Dlp=0000/Kai=0000/MUL=0000/HSB=0000/Wtl=00-1/FTy=001/Owt=0000/Owd=0000/CTy=001/Ctw=004000/Ctl=002000/FSp=0000/FSd=0000/SCP=00/SCA=00/GRI=000/VAL=000/DPR=00,&lt;CRLF&gt;&lt;CRLF&gt;[System.MainNode1.Layout2]&lt;CRLF&gt;Name=txt,%IDD_8%&lt;CRLF&gt;InheritanceBroken=txt,0&lt;CRLF&gt;Initialized=txt,0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00/Pre=00/UPr=00-1/STx=00/Tex=00/DTP=001/DNP=00System.MdField4/SUP=00/AFM=001/DTA=002/DNA=00/SUA=00/Suf=00/USu=00-1/Lin=001/Del=001/PST=001/Dlg=0000/RDF=0000/Dlp=0000/Kai=0000/MUL=0000/HSB=0000/Wtl=00-1/FTy=001/Owt=0000/Owd=0000/CTy=001/Ctw=004000/Ctl=002000/FSp=0000/FSd=0000/SCP=00/SCA=00/GRI=000/VAL=000/DPR=00CUSTOM_Department,/Inz=XX00/Pre=00/UPr=0000/STx=00/Tex=00/DTP=001/DNP=00System.MdField2/SUP=00/AFM=001/DTA=002/DNA=00/SUA=00/Suf=00/USu=0000/Lin=001/Del=001/PST=001/Dlg=0000/RDF=0000/Dlp=0000/Kai=0000/MUL=0000/HSB=0000/Wtl=00-1/FTy=001/Owt=0000/Owd=0000/CTy=001/Ctw=004000/Ctl=002000/FSp=0000/FSd=0000/SCP=00/SCA=00/GRI=000/VAL=000/DPR=00CUSTOM_Phone,/Inz=XX00/Pre=00/UPr=0000/STx=00/Tex=00/DTP=001/DNP=00System.MdField3/SUP=00/AFM=001/DTA=002/DNA=00/SUA=00/Suf=00/USu=0000/Lin=001/Del=001/PST=001/Dlg=0000/RDF=0000/Dlp=0000/Kai=0000/MUL=0000/HSB=0000/Wtl=00-1/FTy=001/Owt=0000/Owd=0000/CTy=001/Ctw=004000/Ctl=002000/FSp=0000/FSd=0000/SCP=00/SCA=00/GRI=000/VAL=000/DPR=00CUSTOM_Fax,/Inz=XX00/Pre=00/UPr=0000/STx=00/Tex=00/DTP=001/DNP=00System.MdField5/SUP=00/AFM=001/DTA=002/DNA=00/SUA=00/Suf=00/USu=00-1/Lin=001/Del=001/PST=001/Dlg=0000/RDF=0000/Dlp=0000/Kai=0000/MUL=0000/HSB=0000/Wtl=00-1/FTy=001/Owt=0000/Owd=0000/CTy=001/Ctw=004000/Ctl=002000/FSp=0000/FSd=0000/SCP=00/SCA=00/GRI=000/VAL=000/DPR=00CUSTOM_Mail,/Inz=XX00/Pre=00/UPr=00-1/STx=00/Tex=00/DTP=003/DNP=00/SUP=00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00/Pre=00/UPr=00-1/STx=00/Tex=00/DTP=001/DNP=00System.MdField7/SUP=00/AFM=001/DTA=002/DNA=00/SUA=00/Suf=00/USu=00-1/Lin=001/Del=001/PST=001/Dlg=0000/RDF=0000/Dlp=0000/Kai=0000/MUL=0000/HSB=0000/Wtl=00-1/FTy=001/Owt=0000/Owd=0000/CTy=001/Ctw=004000/Ctl=002000/FSp=0000/FSd=0000/SCP=00/SCA=00/GRI=000/VAL=000/DPR=00CUSTOM_Sector,/Inz=XX00/Pre=00/UPr=00-1/STx=00/Tex=00/DTP=001/DNP=00System.MdField9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8/SUP=00/AFM=001/DTA=002/DNA=00/SUA=00/Suf=00/USu=00-1/Lin=001/Del=001/PST=001/Dlg=0000/RDF=0000/Dlp=0000/Kai=0000/MUL=0000/HSB=0000/Wtl=00-1/FTy=001/Owt=0000/Owd=0000/CTy=001/Ctw=004000/Ctl=002000/FSp=0000/FSd=0000/SCP=00/SCA=00/GRI=000/VAL=000/DPR=00CUSTOM_BusinessGroup,/Inz=XX00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00/Pre=00/UPr=00-1/STx=00&lt;Date:yyyy-MM-dd&gt;/Tex=00/DTP=002/DNP=00/SUP=00&lt;Date:yyyy-MM-dd&gt;/AFM=001/DTA=002/DNA=00/SUA=00/Suf=00/USu=00-1/Lin=001/Del=001/PST=002/Dlg=00-1/RDF=0000/Dlp=0000/Kai=0000/MUL=0000/HSB=0000/Wtl=00-1/FTy=001/Owt=0000/Owd=0000/CTy=001/Ctw=004000/Ctl=002000/FSp=0000/FSd=0000/SCP=00/SCA=00/GRI=000/VAL=000/DPR=00CUSTOM_Date,/Inz=XX00/Pre=00/UPr=00-1/STx=00/Tex=00/DTP=001/DNP=00System.MdField13/SUP=00/AFM=001/DTA=002/DNA=00/SUA=00/Suf=00/USu=0000/Lin=003/Del=001/PST=001/Dlg=0000/RDF=0000/Dlp=0000/Kai=0000/MUL=0000/HSB=0000/Wtl=00-1/FTy=001/Owt=0000/Owd=0000/CTy=001/Ctw=004000/Ctl=002000/FSp=0000/FSd=0000/SCP=00/SCA=00/GRI=000/VAL=000/DPR=00,/Inz=XX00/Pre=00/UPr=00-1/STx=00/Tex=00/DTP=001/DNP=00System.MdField25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14/SUP=00/AFM=001/DTA=002/DNA=00/SUA=00/Suf=00\/l/USu=0000/Lin=006/Del=001/PST=002/Dlg=0000/RDF=0000/Dlp=0000/Kai=0000/MUL=0000/HSB=0000/Wtl=00-1/FTy=001/Owt=0000/Owd=0000/CTy=001/Ctw=004000/Ctl=002000/FSp=0000/FSd=0000/SCP=00/SCA=00/GRI=000/VAL=000/DPR=00,/Inz=XX00/Pre=00/UPr=00-1/STx=00/Tex=00/DTP=001/DNP=00System.MdField15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/Tex=00/DTP=001/DNP=00System.MdField16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%IDS_6% /Tex=00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00/Pre=00/UPr=00-1/STx=00%IDS_13%:/Tex=00/DTP=002/DNP=00/SUP=00%IDS_13%:/AFM=001/DTA=002/DNA=00/SUA=00/Suf=00/USu=00-1/Lin=001/Del=001/PST=002/Dlg=00-1/RDF=0000/Dlp=0000/Kai=0000/MUL=0000/HSB=0000/Wtl=00-1/FTy=001/Owt=0000/Owd=0000/CTy=001/Ctw=004000/Ctl=002000/FSp=0000/FSd=0000/SCP=00/SCA=00/GRI=000/VAL=000/DPR=00CUSTOM_Subject,/Inz=XX00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00/Pre=00/UPr=00-1/STx=00/Tex=00/DTP=003/DNP=00/SUP=00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00/Pre=00/UPr=00-1/STx=00/Tex=00/DTP=003/DNP=00/SUP=00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00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00/Pre=00/UPr=00-1/STx=00CSTLetter/Tex=00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00/Pre=00/UPr=00-1/STx=00%IDS_5%/Tex=00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00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00/Pre=00\, /UPr=0000/STx=00/Tex=00/DTP=001/DNP=00System.MdField12/SUP=00/AFM=001/DTA=002/DNA=00/SUA=00/Suf=00/USu=00-1/Lin=001/Del=001/PST=001/Dlg=0000/RDF=0000/Dlp=0000/Kai=0000/MUL=0000/HSB=0000/Wtl=00-1/FTy=001/Owt=0000/Owd=0000/CTy=001/Ctw=004000/Ctl=002000/FSp=0000/FSd=0000/SCP=00/SCA=00/GRI=000/VAL=000/DPR=00,/Inz=XX00/Pre=00\, /UPr=0000/STx=00/Tex=00/DTP=001/DNP=00System.MdField11/SUP=00/AFM=001/DTA=002/DNA=00/SUA=00/Suf=00/USu=00-1/Lin=001/Del=001/PST=001/Dlg=0000/RDF=0000/Dlp=0000/Kai=0000/MUL=0000/HSB=0000/Wtl=00-1/FTy=001/Owt=0000/Owd=0000/CTy=001/Ctw=004000/Ctl=002000/FSp=0000/FSd=0000/SCP=00/SCA=00/GRI=000/VAL=000/DPR=00,&lt;CRLF&gt;&lt;CRLF&gt;[System.MainNode1.Layout3]&lt;CRLF&gt;Name=txt,%IDD_9%&lt;CRLF&gt;InheritanceBroken=txt,0&lt;CRLF&gt;Initialized=txt,0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00/Pre=00/UPr=00-1/STx=00/Tex=00/DTP=001/DNP=00System.MdField4/SUP=00/AFM=001/DTA=002/DNA=00/SUA=00/Suf=00/USu=00-1/Lin=001/Del=001/PST=001/Dlg=0000/RDF=0000/Dlp=0000/Kai=0000/MUL=0000/HSB=0000/Wtl=00-1/FTy=001/Owt=0000/Owd=0000/CTy=001/Ctw=004000/Ctl=002000/FSp=0000/FSd=0000/SCP=00/SCA=00/GRI=000/VAL=000/DPR=00CUSTOM_Department,/Inz=XX00/Pre=00/UPr=0000/STx=00/Tex=00/DTP=001/DNP=00System.MdField2/SUP=00/AFM=001/DTA=002/DNA=00/SUA=00/Suf=00/USu=0000/Lin=001/Del=001/PST=001/Dlg=0000/RDF=0000/Dlp=0000/Kai=0000/MUL=0000/HSB=0000/Wtl=00-1/FTy=001/Owt=0000/Owd=0000/CTy=001/Ctw=004000/Ctl=002000/FSp=0000/FSd=0000/SCP=00/SCA=00/GRI=000/VAL=000/DPR=00CUSTOM_Phone,/Inz=XX00/Pre=00/UPr=0000/STx=00/Tex=00/DTP=001/DNP=00System.MdField3/SUP=00/AFM=001/DTA=002/DNA=00/SUA=00/Suf=00/USu=0000/Lin=001/Del=001/PST=001/Dlg=0000/RDF=0000/Dlp=0000/Kai=0000/MUL=0000/HSB=0000/Wtl=00-1/FTy=001/Owt=0000/Owd=0000/CTy=001/Ctw=004000/Ctl=002000/FSp=0000/FSd=0000/SCP=00/SCA=00/GRI=000/VAL=000/DPR=00CUSTOM_Fax,/Inz=XX00/Pre=00/UPr=0000/STx=00/Tex=00/DTP=001/DNP=00System.MdField5/SUP=00/AFM=001/DTA=002/DNA=00/SUA=00/Suf=00/USu=00-1/Lin=001/Del=001/PST=001/Dlg=0000/RDF=0000/Dlp=0000/Kai=0000/MUL=0000/HSB=0000/Wtl=00-1/FTy=001/Owt=0000/Owd=0000/CTy=001/Ctw=004000/Ctl=002000/FSp=0000/FSd=0000/SCP=00/SCA=00/GRI=000/VAL=000/DPR=00CUSTOM_Mail,/Inz=XX00/Pre=00/UPr=00-1/STx=00/Tex=00/DTP=003/DNP=00/SUP=00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00/Pre=00/UPr=00-1/STx=00/Tex=00/DTP=001/DNP=00System.MdField7/SUP=00/AFM=001/DTA=002/DNA=00/SUA=00/Suf=00/USu=00-1/Lin=001/Del=001/PST=001/Dlg=0000/RDF=0000/Dlp=0000/Kai=0000/MUL=0000/HSB=0000/Wtl=00-1/FTy=001/Owt=0000/Owd=0000/CTy=001/Ctw=004000/Ctl=002000/FSp=0000/FSd=0000/SCP=00/SCA=00/GRI=000/VAL=000/DPR=00CUSTOM_Sector,/Inz=XX00/Pre=00/UPr=00-1/STx=00/Tex=00/DTP=001/DNP=00System.MdField9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8/SUP=00/AFM=001/DTA=002/DNA=00/SUA=00/Suf=00/USu=00-1/Lin=001/Del=001/PST=001/Dlg=0000/RDF=0000/Dlp=0000/Kai=0000/MUL=0000/HSB=0000/Wtl=00-1/FTy=001/Owt=0000/Owd=0000/CTy=001/Ctw=004000/Ctl=002000/FSp=0000/FSd=0000/SCP=00/SCA=00/GRI=000/VAL=000/DPR=00CUSTOM_BusinessGroup,/Inz=XX00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00/Pre=00/UPr=00-1/STx=00&lt;Date:yyyy-MM-dd&gt;/Tex=00/DTP=002/DNP=00/SUP=00&lt;Date:yyyy-MM-dd&gt;/AFM=001/DTA=002/DNA=00/SUA=00/Suf=00/USu=00-1/Lin=001/Del=001/PST=002/Dlg=00-1/RDF=0000/Dlp=0000/Kai=0000/MUL=0000/HSB=0000/Wtl=00-1/FTy=001/Owt=0000/Owd=0000/CTy=001/Ctw=004000/Ctl=002000/FSp=0000/FSd=0000/SCP=00/SCA=00/GRI=000/VAL=000/DPR=00CUSTOM_Date,/Inz=XX00/Pre=00/UPr=00-1/STx=00/Tex=00/DTP=001/DNP=00System.MdField13/SUP=00/AFM=001/DTA=002/DNA=00/SUA=00/Suf=00/USu=0000/Lin=003/Del=001/PST=001/Dlg=0000/RDF=0000/Dlp=0000/Kai=0000/MUL=0000/HSB=0000/Wtl=00-1/FTy=001/Owt=0000/Owd=0000/CTy=001/Ctw=004000/Ctl=002000/FSp=0000/FSd=0000/SCP=00/SCA=00/GRI=000/VAL=000/DPR=00,/Inz=XX00/Pre=00/UPr=00-1/STx=00/Tex=00/DTP=001/DNP=00System.MdField25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14/SUP=00/AFM=001/DTA=002/DNA=00/SUA=00/Suf=00\/l/USu=0000/Lin=006/Del=001/PST=002/Dlg=0000/RDF=0000/Dlp=0000/Kai=0000/MUL=0000/HSB=0000/Wtl=00-1/FTy=001/Owt=0000/Owd=0000/CTy=001/Ctw=004000/Ctl=002000/FSp=0000/FSd=0000/SCP=00/SCA=00/GRI=000/VAL=000/DPR=00,/Inz=XX00/Pre=00/UPr=00-1/STx=00/Tex=00/DTP=001/DNP=00System.MdField15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/Tex=00/DTP=001/DNP=00System.MdField16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%IDS_6% /Tex=00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00/Pre=00/UPr=00-1/STx=00%IDS_13%:/Tex=00/DTP=002/DNP=00/SUP=00%IDS_13%:/AFM=001/DTA=002/DNA=00/SUA=00/Suf=00/USu=00-1/Lin=001/Del=001/PST=002/Dlg=00-1/RDF=0000/Dlp=0000/Kai=0000/MUL=0000/HSB=0000/Wtl=00-1/FTy=001/Owt=0000/Owd=0000/CTy=001/Ctw=004000/Ctl=002000/FSp=0000/FSd=0000/SCP=00/SCA=00/GRI=000/VAL=000/DPR=00CUSTOM_Subject,/Inz=XX00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00/Pre=00/UPr=00-1/STx=00/Tex=00/DTP=003/DNP=00/SUP=00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00/Pre=00/UPr=00-1/STx=00/Tex=00/DTP=003/DNP=00/SUP=00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00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00/Pre=00/UPr=00-1/STx=00CSTLetter/Tex=00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00/Pre=00/UPr=00-1/STx=00%IDS_5%/Tex=00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00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00/Pre=00\, /UPr=0000/STx=00/Tex=00/DTP=001/DNP=00System.MdField12/SUP=00/AFM=001/DTA=002/DNA=00/SUA=00/Suf=00/USu=00-1/Lin=001/Del=001/PST=001/Dlg=0000/RDF=0000/Dlp=0000/Kai=0000/MUL=0000/HSB=0000/Wtl=00-1/FTy=001/Owt=0000/Owd=0000/CTy=001/Ctw=004000/Ctl=002000/FSp=0000/FSd=0000/SCP=00/SCA=00/GRI=000/VAL=000/DPR=00,/Inz=XX00/Pre=00\, /UPr=0000/STx=00/Tex=00/DTP=001/DNP=00System.MdField11/SUP=00/AFM=001/DTA=002/DNA=00/SUA=00/Suf=00/USu=00-1/Lin=001/Del=001/PST=001/Dlg=0000/RDF=0000/Dlp=0000/Kai=0000/MUL=0000/HSB=0000/Wtl=00-1/FTy=001/Owt=0000/Owd=0000/CTy=001/Ctw=004000/Ctl=002000/FSp=0000/FSd=0000/SCP=00/SCA=00/GRI=000/VAL=000/DPR=00,&lt;CRLF&gt;"/>
    <w:docVar w:name="clb.SupportsCalibration" w:val="1"/>
    <w:docVar w:name="PHCSTFontSet" w:val="1"/>
    <w:docVar w:name="saxContext" w:val="Phi"/>
    <w:docVar w:name="saxDokSchutz" w:val="NO"/>
    <w:docVar w:name="saxMBName" w:val="CST"/>
    <w:docVar w:name="saxMLCodeVersion" w:val="4"/>
    <w:docVar w:name="saxMLInitialized" w:val="1"/>
    <w:docVar w:name="saxMLLayout" w:val="PHIEXT5.DOTX"/>
    <w:docVar w:name="saxMLTemplate" w:val="PHIEXT5.DOT"/>
    <w:docVar w:name="saxProtectionMode" w:val="1"/>
    <w:docVar w:name="saxSection" w:val="English"/>
    <w:docVar w:name="saxTvNo" w:val="0"/>
    <w:docVar w:name="saxUpdate.LayoutVersion" w:val="0"/>
  </w:docVars>
  <w:rsids>
    <w:rsidRoot w:val="00225849"/>
    <w:rsid w:val="000043DD"/>
    <w:rsid w:val="0001308C"/>
    <w:rsid w:val="00014F84"/>
    <w:rsid w:val="0001561E"/>
    <w:rsid w:val="000260FC"/>
    <w:rsid w:val="00035A19"/>
    <w:rsid w:val="00042C7C"/>
    <w:rsid w:val="000476B0"/>
    <w:rsid w:val="00047D5C"/>
    <w:rsid w:val="00051730"/>
    <w:rsid w:val="00056E22"/>
    <w:rsid w:val="00081964"/>
    <w:rsid w:val="00091FB2"/>
    <w:rsid w:val="000943AB"/>
    <w:rsid w:val="0009471A"/>
    <w:rsid w:val="000C45EF"/>
    <w:rsid w:val="000C706F"/>
    <w:rsid w:val="000D2E72"/>
    <w:rsid w:val="000F2014"/>
    <w:rsid w:val="000F2F8C"/>
    <w:rsid w:val="000F713C"/>
    <w:rsid w:val="00110B19"/>
    <w:rsid w:val="00117A79"/>
    <w:rsid w:val="0012462A"/>
    <w:rsid w:val="00124843"/>
    <w:rsid w:val="00135E7B"/>
    <w:rsid w:val="00171EAD"/>
    <w:rsid w:val="00184B56"/>
    <w:rsid w:val="0019312A"/>
    <w:rsid w:val="00195ADF"/>
    <w:rsid w:val="00195C05"/>
    <w:rsid w:val="001A19B9"/>
    <w:rsid w:val="001B5C6D"/>
    <w:rsid w:val="001C2732"/>
    <w:rsid w:val="001D708D"/>
    <w:rsid w:val="001E388F"/>
    <w:rsid w:val="001E4783"/>
    <w:rsid w:val="00205D14"/>
    <w:rsid w:val="00205E8C"/>
    <w:rsid w:val="00221DD3"/>
    <w:rsid w:val="00225849"/>
    <w:rsid w:val="00242321"/>
    <w:rsid w:val="00244059"/>
    <w:rsid w:val="00255825"/>
    <w:rsid w:val="00274407"/>
    <w:rsid w:val="00287F0B"/>
    <w:rsid w:val="002B00FD"/>
    <w:rsid w:val="002C3953"/>
    <w:rsid w:val="002D465C"/>
    <w:rsid w:val="002E2AE1"/>
    <w:rsid w:val="002E6842"/>
    <w:rsid w:val="002F7D92"/>
    <w:rsid w:val="002F7FAA"/>
    <w:rsid w:val="00303852"/>
    <w:rsid w:val="003105DD"/>
    <w:rsid w:val="0032047C"/>
    <w:rsid w:val="00321D12"/>
    <w:rsid w:val="0032484E"/>
    <w:rsid w:val="00334962"/>
    <w:rsid w:val="00350F6A"/>
    <w:rsid w:val="0035650B"/>
    <w:rsid w:val="00363923"/>
    <w:rsid w:val="00383300"/>
    <w:rsid w:val="003B50E2"/>
    <w:rsid w:val="003B5679"/>
    <w:rsid w:val="003C7BC4"/>
    <w:rsid w:val="003D452F"/>
    <w:rsid w:val="003E696C"/>
    <w:rsid w:val="003F4949"/>
    <w:rsid w:val="004033EC"/>
    <w:rsid w:val="00412931"/>
    <w:rsid w:val="00431130"/>
    <w:rsid w:val="0044687A"/>
    <w:rsid w:val="004538EB"/>
    <w:rsid w:val="00464CE7"/>
    <w:rsid w:val="004A084D"/>
    <w:rsid w:val="004A3DB5"/>
    <w:rsid w:val="004A5EED"/>
    <w:rsid w:val="004D5872"/>
    <w:rsid w:val="004F21D9"/>
    <w:rsid w:val="004F2BE3"/>
    <w:rsid w:val="004F4E5C"/>
    <w:rsid w:val="00514AB2"/>
    <w:rsid w:val="00515460"/>
    <w:rsid w:val="005169CC"/>
    <w:rsid w:val="00543721"/>
    <w:rsid w:val="00547013"/>
    <w:rsid w:val="0054717D"/>
    <w:rsid w:val="00553441"/>
    <w:rsid w:val="00557372"/>
    <w:rsid w:val="00570A71"/>
    <w:rsid w:val="00582D89"/>
    <w:rsid w:val="00583E98"/>
    <w:rsid w:val="00591CBB"/>
    <w:rsid w:val="005D0415"/>
    <w:rsid w:val="005D27A2"/>
    <w:rsid w:val="005F1CED"/>
    <w:rsid w:val="005F5B7B"/>
    <w:rsid w:val="0060195B"/>
    <w:rsid w:val="006204FC"/>
    <w:rsid w:val="00634EA8"/>
    <w:rsid w:val="00636C20"/>
    <w:rsid w:val="0066778D"/>
    <w:rsid w:val="00671080"/>
    <w:rsid w:val="00671BF6"/>
    <w:rsid w:val="00672916"/>
    <w:rsid w:val="006769C4"/>
    <w:rsid w:val="00694039"/>
    <w:rsid w:val="00696C0C"/>
    <w:rsid w:val="006A5164"/>
    <w:rsid w:val="006A69AC"/>
    <w:rsid w:val="006C3993"/>
    <w:rsid w:val="006D7A4F"/>
    <w:rsid w:val="006E365A"/>
    <w:rsid w:val="006F50A9"/>
    <w:rsid w:val="00700037"/>
    <w:rsid w:val="00713A54"/>
    <w:rsid w:val="0072438F"/>
    <w:rsid w:val="007265AF"/>
    <w:rsid w:val="0073157C"/>
    <w:rsid w:val="007419B6"/>
    <w:rsid w:val="007502BB"/>
    <w:rsid w:val="0075184E"/>
    <w:rsid w:val="00754D1D"/>
    <w:rsid w:val="00765796"/>
    <w:rsid w:val="00767F9F"/>
    <w:rsid w:val="007852E7"/>
    <w:rsid w:val="0079014C"/>
    <w:rsid w:val="0079197B"/>
    <w:rsid w:val="007A5BE8"/>
    <w:rsid w:val="007B1B4C"/>
    <w:rsid w:val="007E7D83"/>
    <w:rsid w:val="007F663B"/>
    <w:rsid w:val="008065CA"/>
    <w:rsid w:val="0081484B"/>
    <w:rsid w:val="00837998"/>
    <w:rsid w:val="00850616"/>
    <w:rsid w:val="008608DA"/>
    <w:rsid w:val="00880FB4"/>
    <w:rsid w:val="00893E98"/>
    <w:rsid w:val="008A5A22"/>
    <w:rsid w:val="008B225F"/>
    <w:rsid w:val="008B7637"/>
    <w:rsid w:val="008C731D"/>
    <w:rsid w:val="008E069A"/>
    <w:rsid w:val="008F3B50"/>
    <w:rsid w:val="008F4C19"/>
    <w:rsid w:val="008F7DC3"/>
    <w:rsid w:val="00907D7C"/>
    <w:rsid w:val="009249FF"/>
    <w:rsid w:val="00933592"/>
    <w:rsid w:val="009432E0"/>
    <w:rsid w:val="0094371D"/>
    <w:rsid w:val="00962D0E"/>
    <w:rsid w:val="009671B0"/>
    <w:rsid w:val="00976AF8"/>
    <w:rsid w:val="00976DEC"/>
    <w:rsid w:val="00980F86"/>
    <w:rsid w:val="009836E6"/>
    <w:rsid w:val="009976D8"/>
    <w:rsid w:val="00997E2B"/>
    <w:rsid w:val="009A302D"/>
    <w:rsid w:val="009B03CB"/>
    <w:rsid w:val="009C16F2"/>
    <w:rsid w:val="009D0765"/>
    <w:rsid w:val="009E2945"/>
    <w:rsid w:val="009F0F23"/>
    <w:rsid w:val="00A0626A"/>
    <w:rsid w:val="00A34268"/>
    <w:rsid w:val="00A45509"/>
    <w:rsid w:val="00A613E1"/>
    <w:rsid w:val="00AA1551"/>
    <w:rsid w:val="00AA3BCC"/>
    <w:rsid w:val="00AB1495"/>
    <w:rsid w:val="00AD76FC"/>
    <w:rsid w:val="00AD7FD4"/>
    <w:rsid w:val="00AE0637"/>
    <w:rsid w:val="00AE295C"/>
    <w:rsid w:val="00AF74AD"/>
    <w:rsid w:val="00B22224"/>
    <w:rsid w:val="00B23C51"/>
    <w:rsid w:val="00B279D3"/>
    <w:rsid w:val="00B63A04"/>
    <w:rsid w:val="00B77B78"/>
    <w:rsid w:val="00BA1932"/>
    <w:rsid w:val="00BA71D4"/>
    <w:rsid w:val="00BD329E"/>
    <w:rsid w:val="00C12C73"/>
    <w:rsid w:val="00C16D9B"/>
    <w:rsid w:val="00C42352"/>
    <w:rsid w:val="00C44ABA"/>
    <w:rsid w:val="00C73796"/>
    <w:rsid w:val="00C80E08"/>
    <w:rsid w:val="00C90041"/>
    <w:rsid w:val="00C96175"/>
    <w:rsid w:val="00CB2E93"/>
    <w:rsid w:val="00CB592E"/>
    <w:rsid w:val="00CC1F32"/>
    <w:rsid w:val="00CC4CE1"/>
    <w:rsid w:val="00CE46FA"/>
    <w:rsid w:val="00CF4E87"/>
    <w:rsid w:val="00D01B01"/>
    <w:rsid w:val="00D17ECB"/>
    <w:rsid w:val="00D31A0E"/>
    <w:rsid w:val="00D33370"/>
    <w:rsid w:val="00D426B5"/>
    <w:rsid w:val="00D46BB6"/>
    <w:rsid w:val="00D56FC7"/>
    <w:rsid w:val="00D60AE9"/>
    <w:rsid w:val="00D6122B"/>
    <w:rsid w:val="00D73E8C"/>
    <w:rsid w:val="00D901BA"/>
    <w:rsid w:val="00D9048C"/>
    <w:rsid w:val="00D948B8"/>
    <w:rsid w:val="00D957C3"/>
    <w:rsid w:val="00DA60CC"/>
    <w:rsid w:val="00DB0D0D"/>
    <w:rsid w:val="00DC72B7"/>
    <w:rsid w:val="00DD3D62"/>
    <w:rsid w:val="00DD5064"/>
    <w:rsid w:val="00DD5243"/>
    <w:rsid w:val="00DE36DE"/>
    <w:rsid w:val="00DE5EA6"/>
    <w:rsid w:val="00E02943"/>
    <w:rsid w:val="00E10A1F"/>
    <w:rsid w:val="00E13A61"/>
    <w:rsid w:val="00E17F57"/>
    <w:rsid w:val="00E2088F"/>
    <w:rsid w:val="00E26935"/>
    <w:rsid w:val="00E40199"/>
    <w:rsid w:val="00E4373A"/>
    <w:rsid w:val="00E439A6"/>
    <w:rsid w:val="00E502E5"/>
    <w:rsid w:val="00E50437"/>
    <w:rsid w:val="00E51E4D"/>
    <w:rsid w:val="00E529B9"/>
    <w:rsid w:val="00E60953"/>
    <w:rsid w:val="00E62463"/>
    <w:rsid w:val="00E672F2"/>
    <w:rsid w:val="00E70F79"/>
    <w:rsid w:val="00E73838"/>
    <w:rsid w:val="00E73C6E"/>
    <w:rsid w:val="00E84385"/>
    <w:rsid w:val="00E85731"/>
    <w:rsid w:val="00EA0F4D"/>
    <w:rsid w:val="00EA175A"/>
    <w:rsid w:val="00EB1008"/>
    <w:rsid w:val="00EB207D"/>
    <w:rsid w:val="00EC7BB4"/>
    <w:rsid w:val="00ED1B8B"/>
    <w:rsid w:val="00ED78A8"/>
    <w:rsid w:val="00F01E91"/>
    <w:rsid w:val="00F224EF"/>
    <w:rsid w:val="00F42983"/>
    <w:rsid w:val="00F64725"/>
    <w:rsid w:val="00F72B37"/>
    <w:rsid w:val="00F77841"/>
    <w:rsid w:val="00F77C4A"/>
    <w:rsid w:val="00F85737"/>
    <w:rsid w:val="00FA040B"/>
    <w:rsid w:val="00FA14EC"/>
    <w:rsid w:val="00FB326A"/>
    <w:rsid w:val="00FD097C"/>
    <w:rsid w:val="00FF2F34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AD8A15E"/>
  <w15:docId w15:val="{EA642D61-C7C6-47F0-B12A-678450F0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BB4"/>
    <w:rPr>
      <w:rFonts w:ascii="Calibri" w:hAnsi="Calibri"/>
      <w:sz w:val="22"/>
      <w:lang w:val="en-US"/>
    </w:rPr>
  </w:style>
  <w:style w:type="paragraph" w:styleId="1">
    <w:name w:val="heading 1"/>
    <w:basedOn w:val="a"/>
    <w:next w:val="a"/>
    <w:pPr>
      <w:keepNext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2258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258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PhCSTList">
    <w:name w:val="_PhCST_List"/>
    <w:basedOn w:val="a"/>
    <w:link w:val="PhCSTListZchn"/>
    <w:qFormat/>
    <w:rsid w:val="0009471A"/>
    <w:pPr>
      <w:numPr>
        <w:numId w:val="1"/>
      </w:numPr>
      <w:spacing w:line="360" w:lineRule="exact"/>
    </w:pPr>
  </w:style>
  <w:style w:type="character" w:customStyle="1" w:styleId="PhCSTListZchn">
    <w:name w:val="_PhCST_List Zchn"/>
    <w:link w:val="PhCSTList"/>
    <w:locked/>
    <w:rsid w:val="0009471A"/>
    <w:rPr>
      <w:rFonts w:ascii="Calibri" w:hAnsi="Calibri"/>
      <w:sz w:val="22"/>
    </w:rPr>
  </w:style>
  <w:style w:type="paragraph" w:styleId="a5">
    <w:name w:val="Balloon Text"/>
    <w:basedOn w:val="a"/>
    <w:link w:val="a6"/>
    <w:rsid w:val="002258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25849"/>
    <w:rPr>
      <w:rFonts w:ascii="Tahoma" w:hAnsi="Tahoma" w:cs="Tahoma"/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semiHidden/>
    <w:rsid w:val="002258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semiHidden/>
    <w:rsid w:val="00225849"/>
    <w:rPr>
      <w:rFonts w:asciiTheme="majorHAnsi" w:eastAsiaTheme="majorEastAsia" w:hAnsiTheme="majorHAnsi" w:cstheme="majorBidi"/>
      <w:b/>
      <w:bCs/>
      <w:color w:val="4F81BD" w:themeColor="accent1"/>
      <w:sz w:val="22"/>
      <w:lang w:val="en-US"/>
    </w:rPr>
  </w:style>
  <w:style w:type="character" w:styleId="a7">
    <w:name w:val="Hyperlink"/>
    <w:basedOn w:val="a0"/>
    <w:uiPriority w:val="99"/>
    <w:unhideWhenUsed/>
    <w:rsid w:val="00DE36DE"/>
    <w:rPr>
      <w:color w:val="0000FF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DE36DE"/>
    <w:rPr>
      <w:rFonts w:eastAsiaTheme="minorHAnsi" w:cs="Calibri"/>
      <w:szCs w:val="22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DE36DE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4">
    <w:name w:val="s4"/>
    <w:basedOn w:val="a"/>
    <w:uiPriority w:val="99"/>
    <w:rsid w:val="008B225F"/>
    <w:pPr>
      <w:spacing w:before="100" w:beforeAutospacing="1" w:after="100" w:afterAutospacing="1"/>
    </w:pPr>
    <w:rPr>
      <w:rFonts w:eastAsiaTheme="minorHAnsi" w:cs="Calibri"/>
      <w:szCs w:val="22"/>
      <w:lang w:val="nl-NL" w:eastAsia="nl-NL"/>
    </w:rPr>
  </w:style>
  <w:style w:type="character" w:customStyle="1" w:styleId="s3">
    <w:name w:val="s3"/>
    <w:basedOn w:val="a0"/>
    <w:rsid w:val="008B225F"/>
  </w:style>
  <w:style w:type="character" w:customStyle="1" w:styleId="p-heading-039">
    <w:name w:val="p-heading-039"/>
    <w:basedOn w:val="a0"/>
    <w:rsid w:val="004F4E5C"/>
    <w:rPr>
      <w:rFonts w:ascii="centrale_sans_xbold" w:hAnsi="centrale_sans_xbold" w:hint="default"/>
      <w:b w:val="0"/>
      <w:bCs w:val="0"/>
      <w:color w:val="0F204B"/>
      <w:spacing w:val="-3"/>
      <w:sz w:val="32"/>
      <w:szCs w:val="32"/>
    </w:rPr>
  </w:style>
  <w:style w:type="character" w:customStyle="1" w:styleId="p-body-copy-029">
    <w:name w:val="p-body-copy-029"/>
    <w:basedOn w:val="a0"/>
    <w:rsid w:val="004F4E5C"/>
    <w:rPr>
      <w:rFonts w:ascii="centrale_sans_book" w:hAnsi="centrale_sans_book" w:hint="default"/>
      <w:sz w:val="21"/>
      <w:szCs w:val="21"/>
    </w:rPr>
  </w:style>
  <w:style w:type="character" w:styleId="aa">
    <w:name w:val="annotation reference"/>
    <w:basedOn w:val="a0"/>
    <w:semiHidden/>
    <w:unhideWhenUsed/>
    <w:rsid w:val="00AD76FC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AD76FC"/>
    <w:rPr>
      <w:sz w:val="20"/>
    </w:rPr>
  </w:style>
  <w:style w:type="character" w:customStyle="1" w:styleId="ac">
    <w:name w:val="Текст примечания Знак"/>
    <w:basedOn w:val="a0"/>
    <w:link w:val="ab"/>
    <w:semiHidden/>
    <w:rsid w:val="00AD76FC"/>
    <w:rPr>
      <w:rFonts w:ascii="Calibri" w:hAnsi="Calibri"/>
      <w:lang w:val="en-US"/>
    </w:rPr>
  </w:style>
  <w:style w:type="paragraph" w:styleId="ad">
    <w:name w:val="annotation subject"/>
    <w:basedOn w:val="ab"/>
    <w:next w:val="ab"/>
    <w:link w:val="ae"/>
    <w:semiHidden/>
    <w:unhideWhenUsed/>
    <w:rsid w:val="00AD76FC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AD76FC"/>
    <w:rPr>
      <w:rFonts w:ascii="Calibri" w:hAnsi="Calibri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9122">
                      <w:marLeft w:val="-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1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99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32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8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76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99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71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7940">
                      <w:marLeft w:val="-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0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74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7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76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72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325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44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52A54-BF83-48E9-BE3A-4D2F3A94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4FAB3D79</Template>
  <TotalTime>4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Letter_A4</vt:lpstr>
      <vt:lpstr>Letter_A4</vt:lpstr>
      <vt:lpstr>Letter</vt:lpstr>
    </vt:vector>
  </TitlesOfParts>
  <Company>s.a.x.</Company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Letter_A4</dc:title>
  <dc:creator>Philips</dc:creator>
  <cp:lastModifiedBy>Zinaida Kunakovskaya</cp:lastModifiedBy>
  <cp:revision>5</cp:revision>
  <cp:lastPrinted>2018-03-29T13:11:00Z</cp:lastPrinted>
  <dcterms:created xsi:type="dcterms:W3CDTF">2018-04-02T11:02:00Z</dcterms:created>
  <dcterms:modified xsi:type="dcterms:W3CDTF">2018-04-05T07:43:00Z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one">
    <vt:lpwstr>012 345 6789</vt:lpwstr>
  </property>
  <property fmtid="{D5CDD505-2E9C-101B-9397-08002B2CF9AE}" pid="3" name="Fax">
    <vt:lpwstr>012 345 6789</vt:lpwstr>
  </property>
  <property fmtid="{D5CDD505-2E9C-101B-9397-08002B2CF9AE}" pid="4" name="Department">
    <vt:lpwstr>Business group/ department name</vt:lpwstr>
  </property>
  <property fmtid="{D5CDD505-2E9C-101B-9397-08002B2CF9AE}" pid="5" name="Mail">
    <vt:lpwstr>name@philips.com</vt:lpwstr>
  </property>
  <property fmtid="{D5CDD505-2E9C-101B-9397-08002B2CF9AE}" pid="6" name="Sector">
    <vt:lpwstr>Sector name</vt:lpwstr>
  </property>
  <property fmtid="{D5CDD505-2E9C-101B-9397-08002B2CF9AE}" pid="7" name="BusinessGroup">
    <vt:lpwstr>business unit or department</vt:lpwstr>
  </property>
  <property fmtid="{D5CDD505-2E9C-101B-9397-08002B2CF9AE}" pid="8" name="Date">
    <vt:lpwstr>2014-07-16</vt:lpwstr>
  </property>
  <property fmtid="{D5CDD505-2E9C-101B-9397-08002B2CF9AE}" pid="9" name="Subject">
    <vt:lpwstr>Subject:</vt:lpwstr>
  </property>
  <property fmtid="{D5CDD505-2E9C-101B-9397-08002B2CF9AE}" pid="10" name="Reference">
    <vt:lpwstr/>
  </property>
  <property fmtid="{D5CDD505-2E9C-101B-9397-08002B2CF9AE}" pid="11" name="CSTDocumentType">
    <vt:lpwstr>CSTLetter</vt:lpwstr>
  </property>
</Properties>
</file>