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01" w:rsidRPr="00CB5F24" w:rsidRDefault="00AC7467" w:rsidP="004B3280">
      <w:pPr>
        <w:jc w:val="both"/>
        <w:rPr>
          <w:rFonts w:ascii="Times New Roman" w:hAnsi="Times New Roman"/>
          <w:lang w:val="en-US"/>
        </w:rPr>
      </w:pPr>
      <w:r w:rsidRPr="00CB5F24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28575</wp:posOffset>
            </wp:positionV>
            <wp:extent cx="1704975" cy="485775"/>
            <wp:effectExtent l="19050" t="0" r="9525" b="0"/>
            <wp:wrapNone/>
            <wp:docPr id="5" name="Рисунок 5" descr="logo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e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39FA">
        <w:rPr>
          <w:rFonts w:ascii="Times New Roman" w:hAnsi="Times New Roman"/>
          <w:noProof/>
          <w:lang w:eastAsia="ru-RU"/>
        </w:rPr>
        <w:pict>
          <v:rect id="Rectangle 2" o:spid="_x0000_s1026" style="position:absolute;left:0;text-align:left;margin-left:4.95pt;margin-top:-6.15pt;width:535.5pt;height:58.6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" fillcolor="#92cddc" strokecolor="#1f497d">
            <v:fill opacity="56360f" rotate="t" angle="90" focus="100%" type="gradient"/>
          </v:rect>
        </w:pict>
      </w:r>
    </w:p>
    <w:p w:rsidR="00AC7467" w:rsidRPr="00CB5F24" w:rsidRDefault="003539FA" w:rsidP="004B3280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539FA">
        <w:rPr>
          <w:rFonts w:ascii="Times New Roman" w:hAnsi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-15.7pt;margin-top:1.5pt;width:160.75pt;height:23.3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0ERtAIAALk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" filled="f" stroked="f">
            <v:textbox style="mso-fit-shape-to-text:t">
              <w:txbxContent>
                <w:p w:rsidR="00DD6D01" w:rsidRPr="00CB01E3" w:rsidRDefault="00EB64CC" w:rsidP="00CA2AF9">
                  <w:pPr>
                    <w:ind w:firstLine="708"/>
                    <w:rPr>
                      <w:rFonts w:ascii="Times New Roman" w:hAnsi="Times New Roman"/>
                      <w:b/>
                      <w:color w:val="17365D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17365D"/>
                      <w:sz w:val="28"/>
                      <w:szCs w:val="28"/>
                    </w:rPr>
                    <w:t>1</w:t>
                  </w:r>
                  <w:r w:rsidR="00D51AD1">
                    <w:rPr>
                      <w:rFonts w:ascii="Times New Roman" w:hAnsi="Times New Roman"/>
                      <w:b/>
                      <w:color w:val="17365D"/>
                      <w:sz w:val="28"/>
                      <w:szCs w:val="28"/>
                    </w:rPr>
                    <w:t>5</w:t>
                  </w:r>
                  <w:r w:rsidR="00B438A9">
                    <w:rPr>
                      <w:rFonts w:ascii="Times New Roman" w:hAnsi="Times New Roman"/>
                      <w:b/>
                      <w:color w:val="17365D"/>
                      <w:sz w:val="28"/>
                      <w:szCs w:val="28"/>
                    </w:rPr>
                    <w:t xml:space="preserve"> </w:t>
                  </w:r>
                  <w:r w:rsidR="003E7EAC">
                    <w:rPr>
                      <w:rFonts w:ascii="Times New Roman" w:hAnsi="Times New Roman"/>
                      <w:b/>
                      <w:color w:val="17365D"/>
                      <w:sz w:val="28"/>
                      <w:szCs w:val="28"/>
                    </w:rPr>
                    <w:t>ноября</w:t>
                  </w:r>
                  <w:r w:rsidR="00DD6D01" w:rsidRPr="00CB01E3">
                    <w:rPr>
                      <w:rFonts w:ascii="Times New Roman" w:hAnsi="Times New Roman"/>
                      <w:b/>
                      <w:color w:val="17365D"/>
                      <w:sz w:val="28"/>
                      <w:szCs w:val="28"/>
                    </w:rPr>
                    <w:t xml:space="preserve"> 201</w:t>
                  </w:r>
                  <w:r w:rsidR="00DD6D01">
                    <w:rPr>
                      <w:rFonts w:ascii="Times New Roman" w:hAnsi="Times New Roman"/>
                      <w:b/>
                      <w:color w:val="17365D"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</w:p>
    <w:p w:rsidR="00AC7467" w:rsidRPr="00CB5F24" w:rsidRDefault="00AC7467" w:rsidP="004B3280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C7467" w:rsidRPr="00CB5F24" w:rsidRDefault="00AC7467" w:rsidP="004B3280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736CB" w:rsidRPr="00D351C2" w:rsidRDefault="001736CB" w:rsidP="00FA06F3">
      <w:pPr>
        <w:ind w:firstLine="708"/>
        <w:rPr>
          <w:rFonts w:ascii="Times New Roman" w:hAnsi="Times New Roman"/>
          <w:color w:val="002060"/>
          <w:sz w:val="28"/>
          <w:szCs w:val="28"/>
        </w:rPr>
      </w:pPr>
    </w:p>
    <w:p w:rsidR="003E7EAC" w:rsidRDefault="002D601A" w:rsidP="007704B6">
      <w:pPr>
        <w:ind w:firstLine="708"/>
        <w:jc w:val="center"/>
        <w:rPr>
          <w:rFonts w:ascii="Times New Roman" w:hAnsi="Times New Roman"/>
          <w:b/>
          <w:color w:val="31849B" w:themeColor="accent5" w:themeShade="BF"/>
          <w:sz w:val="36"/>
          <w:szCs w:val="36"/>
        </w:rPr>
      </w:pPr>
      <w:r>
        <w:rPr>
          <w:rFonts w:ascii="Times New Roman" w:hAnsi="Times New Roman"/>
          <w:b/>
          <w:color w:val="31849B" w:themeColor="accent5" w:themeShade="BF"/>
          <w:sz w:val="36"/>
          <w:szCs w:val="36"/>
          <w:lang w:val="en-US"/>
        </w:rPr>
        <w:t>TABLOGIX</w:t>
      </w:r>
      <w:r w:rsidRPr="002D601A">
        <w:rPr>
          <w:rFonts w:ascii="Times New Roman" w:hAnsi="Times New Roman"/>
          <w:b/>
          <w:color w:val="31849B" w:themeColor="accent5" w:themeShade="BF"/>
          <w:sz w:val="36"/>
          <w:szCs w:val="36"/>
        </w:rPr>
        <w:t xml:space="preserve"> </w:t>
      </w:r>
      <w:r w:rsidR="00CA2AF9">
        <w:rPr>
          <w:rFonts w:ascii="Times New Roman" w:hAnsi="Times New Roman"/>
          <w:b/>
          <w:color w:val="31849B" w:themeColor="accent5" w:themeShade="BF"/>
          <w:sz w:val="36"/>
          <w:szCs w:val="36"/>
        </w:rPr>
        <w:t xml:space="preserve">запускает складские операции </w:t>
      </w:r>
      <w:r w:rsidR="00744608">
        <w:rPr>
          <w:rFonts w:ascii="Times New Roman" w:hAnsi="Times New Roman"/>
          <w:b/>
          <w:color w:val="31849B" w:themeColor="accent5" w:themeShade="BF"/>
          <w:sz w:val="36"/>
          <w:szCs w:val="36"/>
        </w:rPr>
        <w:br/>
      </w:r>
      <w:r w:rsidR="00CA2AF9">
        <w:rPr>
          <w:rFonts w:ascii="Times New Roman" w:hAnsi="Times New Roman"/>
          <w:b/>
          <w:color w:val="31849B" w:themeColor="accent5" w:themeShade="BF"/>
          <w:sz w:val="36"/>
          <w:szCs w:val="36"/>
        </w:rPr>
        <w:t xml:space="preserve">для поставщиков </w:t>
      </w:r>
      <w:proofErr w:type="spellStart"/>
      <w:r w:rsidR="00CA2AF9">
        <w:rPr>
          <w:rFonts w:ascii="Times New Roman" w:hAnsi="Times New Roman"/>
          <w:b/>
          <w:color w:val="31849B" w:themeColor="accent5" w:themeShade="BF"/>
          <w:sz w:val="36"/>
          <w:szCs w:val="36"/>
        </w:rPr>
        <w:t>Леруа</w:t>
      </w:r>
      <w:proofErr w:type="spellEnd"/>
      <w:r w:rsidR="00CA2AF9">
        <w:rPr>
          <w:rFonts w:ascii="Times New Roman" w:hAnsi="Times New Roman"/>
          <w:b/>
          <w:color w:val="31849B" w:themeColor="accent5" w:themeShade="BF"/>
          <w:sz w:val="36"/>
          <w:szCs w:val="36"/>
        </w:rPr>
        <w:t xml:space="preserve"> </w:t>
      </w:r>
      <w:proofErr w:type="spellStart"/>
      <w:r w:rsidR="00CA2AF9">
        <w:rPr>
          <w:rFonts w:ascii="Times New Roman" w:hAnsi="Times New Roman"/>
          <w:b/>
          <w:color w:val="31849B" w:themeColor="accent5" w:themeShade="BF"/>
          <w:sz w:val="36"/>
          <w:szCs w:val="36"/>
        </w:rPr>
        <w:t>Мерлен</w:t>
      </w:r>
      <w:proofErr w:type="spellEnd"/>
      <w:r w:rsidR="00CA2AF9">
        <w:rPr>
          <w:rFonts w:ascii="Times New Roman" w:hAnsi="Times New Roman"/>
          <w:b/>
          <w:color w:val="31849B" w:themeColor="accent5" w:themeShade="BF"/>
          <w:sz w:val="36"/>
          <w:szCs w:val="36"/>
        </w:rPr>
        <w:t xml:space="preserve"> в </w:t>
      </w:r>
      <w:r w:rsidR="00524F2A">
        <w:rPr>
          <w:rFonts w:ascii="Times New Roman" w:hAnsi="Times New Roman"/>
          <w:b/>
          <w:color w:val="31849B" w:themeColor="accent5" w:themeShade="BF"/>
          <w:sz w:val="36"/>
          <w:szCs w:val="36"/>
        </w:rPr>
        <w:t>и</w:t>
      </w:r>
      <w:r w:rsidR="00CA2AF9">
        <w:rPr>
          <w:rFonts w:ascii="Times New Roman" w:hAnsi="Times New Roman"/>
          <w:b/>
          <w:color w:val="31849B" w:themeColor="accent5" w:themeShade="BF"/>
          <w:sz w:val="36"/>
          <w:szCs w:val="36"/>
        </w:rPr>
        <w:t xml:space="preserve">ндустриальном парке </w:t>
      </w:r>
      <w:r w:rsidR="00744608">
        <w:rPr>
          <w:rFonts w:ascii="Times New Roman" w:hAnsi="Times New Roman"/>
          <w:b/>
          <w:color w:val="31849B" w:themeColor="accent5" w:themeShade="BF"/>
          <w:sz w:val="36"/>
          <w:szCs w:val="36"/>
        </w:rPr>
        <w:br/>
      </w:r>
      <w:r w:rsidR="00D54096">
        <w:rPr>
          <w:rFonts w:ascii="Times New Roman" w:hAnsi="Times New Roman"/>
          <w:b/>
          <w:color w:val="31849B" w:themeColor="accent5" w:themeShade="BF"/>
          <w:sz w:val="36"/>
          <w:szCs w:val="36"/>
        </w:rPr>
        <w:t>«</w:t>
      </w:r>
      <w:r w:rsidR="00CA2AF9">
        <w:rPr>
          <w:rFonts w:ascii="Times New Roman" w:hAnsi="Times New Roman"/>
          <w:b/>
          <w:color w:val="31849B" w:themeColor="accent5" w:themeShade="BF"/>
          <w:sz w:val="36"/>
          <w:szCs w:val="36"/>
        </w:rPr>
        <w:t>Южные Врата</w:t>
      </w:r>
      <w:r w:rsidR="00D54096">
        <w:rPr>
          <w:rFonts w:ascii="Times New Roman" w:hAnsi="Times New Roman"/>
          <w:b/>
          <w:color w:val="31849B" w:themeColor="accent5" w:themeShade="BF"/>
          <w:sz w:val="36"/>
          <w:szCs w:val="36"/>
        </w:rPr>
        <w:t>»</w:t>
      </w:r>
      <w:r w:rsidR="00CA2AF9">
        <w:rPr>
          <w:rFonts w:ascii="Times New Roman" w:hAnsi="Times New Roman"/>
          <w:b/>
          <w:color w:val="31849B" w:themeColor="accent5" w:themeShade="BF"/>
          <w:sz w:val="36"/>
          <w:szCs w:val="36"/>
        </w:rPr>
        <w:t xml:space="preserve"> </w:t>
      </w:r>
    </w:p>
    <w:p w:rsidR="00C87B29" w:rsidRDefault="00C87B29" w:rsidP="00D26E2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A2AF9" w:rsidRPr="008808C8" w:rsidRDefault="003A0911" w:rsidP="00CA2AF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0911">
        <w:rPr>
          <w:noProof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3059430</wp:posOffset>
            </wp:positionH>
            <wp:positionV relativeFrom="paragraph">
              <wp:posOffset>18415</wp:posOffset>
            </wp:positionV>
            <wp:extent cx="3595370" cy="1955800"/>
            <wp:effectExtent l="19050" t="19050" r="24130" b="25400"/>
            <wp:wrapTight wrapText="bothSides">
              <wp:wrapPolygon edited="0">
                <wp:start x="-114" y="-210"/>
                <wp:lineTo x="-114" y="21881"/>
                <wp:lineTo x="21745" y="21881"/>
                <wp:lineTo x="21745" y="-210"/>
                <wp:lineTo x="-114" y="-21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370" cy="1955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0911">
        <w:rPr>
          <w:szCs w:val="28"/>
        </w:rPr>
        <w:t xml:space="preserve"> </w:t>
      </w:r>
      <w:r w:rsidR="00CA2AF9">
        <w:rPr>
          <w:rFonts w:ascii="Times New Roman" w:hAnsi="Times New Roman"/>
          <w:sz w:val="28"/>
          <w:szCs w:val="28"/>
        </w:rPr>
        <w:t xml:space="preserve">В связи с открытием </w:t>
      </w:r>
      <w:r w:rsidR="008808C8">
        <w:rPr>
          <w:rFonts w:ascii="Times New Roman" w:hAnsi="Times New Roman"/>
          <w:sz w:val="28"/>
          <w:szCs w:val="28"/>
        </w:rPr>
        <w:t xml:space="preserve">в 2016 году </w:t>
      </w:r>
      <w:r w:rsidR="00D54096">
        <w:rPr>
          <w:rFonts w:ascii="Times New Roman" w:hAnsi="Times New Roman"/>
          <w:sz w:val="28"/>
          <w:szCs w:val="28"/>
        </w:rPr>
        <w:t>Распределительного центра</w:t>
      </w:r>
      <w:r w:rsidR="00CA2A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2AF9">
        <w:rPr>
          <w:rFonts w:ascii="Times New Roman" w:hAnsi="Times New Roman"/>
          <w:sz w:val="28"/>
          <w:szCs w:val="28"/>
        </w:rPr>
        <w:t>Леруа</w:t>
      </w:r>
      <w:proofErr w:type="spellEnd"/>
      <w:r w:rsidR="00CA2A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2AF9">
        <w:rPr>
          <w:rFonts w:ascii="Times New Roman" w:hAnsi="Times New Roman"/>
          <w:sz w:val="28"/>
          <w:szCs w:val="28"/>
        </w:rPr>
        <w:t>Мерлен</w:t>
      </w:r>
      <w:proofErr w:type="spellEnd"/>
      <w:r w:rsidR="00CA2AF9">
        <w:rPr>
          <w:rFonts w:ascii="Times New Roman" w:hAnsi="Times New Roman"/>
          <w:sz w:val="28"/>
          <w:szCs w:val="28"/>
        </w:rPr>
        <w:t xml:space="preserve"> </w:t>
      </w:r>
      <w:r w:rsidR="008808C8">
        <w:rPr>
          <w:rFonts w:ascii="Times New Roman" w:hAnsi="Times New Roman"/>
          <w:sz w:val="28"/>
          <w:szCs w:val="28"/>
        </w:rPr>
        <w:t xml:space="preserve">площадью </w:t>
      </w:r>
      <w:r w:rsidR="00CA2AF9">
        <w:rPr>
          <w:rFonts w:ascii="Times New Roman" w:hAnsi="Times New Roman"/>
          <w:sz w:val="28"/>
          <w:szCs w:val="28"/>
        </w:rPr>
        <w:t xml:space="preserve">100 000 кв.м. на территории </w:t>
      </w:r>
      <w:r w:rsidR="00EB64CC">
        <w:rPr>
          <w:rFonts w:ascii="Times New Roman" w:hAnsi="Times New Roman"/>
          <w:sz w:val="28"/>
          <w:szCs w:val="28"/>
        </w:rPr>
        <w:t xml:space="preserve">индустриального парка </w:t>
      </w:r>
      <w:r w:rsidR="00D54096">
        <w:rPr>
          <w:rFonts w:ascii="Times New Roman" w:hAnsi="Times New Roman"/>
          <w:sz w:val="28"/>
          <w:szCs w:val="28"/>
        </w:rPr>
        <w:t>«</w:t>
      </w:r>
      <w:r w:rsidR="00CA2AF9">
        <w:rPr>
          <w:rFonts w:ascii="Times New Roman" w:hAnsi="Times New Roman"/>
          <w:sz w:val="28"/>
          <w:szCs w:val="28"/>
        </w:rPr>
        <w:t>Южные Врата</w:t>
      </w:r>
      <w:r w:rsidR="00D54096">
        <w:rPr>
          <w:rFonts w:ascii="Times New Roman" w:hAnsi="Times New Roman"/>
          <w:sz w:val="28"/>
          <w:szCs w:val="28"/>
        </w:rPr>
        <w:t>»</w:t>
      </w:r>
      <w:r w:rsidR="00CA2A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4CC">
        <w:rPr>
          <w:rFonts w:ascii="Times New Roman" w:hAnsi="Times New Roman"/>
          <w:sz w:val="28"/>
          <w:szCs w:val="28"/>
        </w:rPr>
        <w:t>логистический</w:t>
      </w:r>
      <w:proofErr w:type="spellEnd"/>
      <w:r w:rsidR="00EB64CC">
        <w:rPr>
          <w:rFonts w:ascii="Times New Roman" w:hAnsi="Times New Roman"/>
          <w:sz w:val="28"/>
          <w:szCs w:val="28"/>
        </w:rPr>
        <w:t xml:space="preserve"> оператор </w:t>
      </w:r>
      <w:proofErr w:type="spellStart"/>
      <w:r w:rsidR="00CA2AF9">
        <w:rPr>
          <w:rFonts w:ascii="Times New Roman" w:hAnsi="Times New Roman"/>
          <w:sz w:val="28"/>
          <w:szCs w:val="28"/>
          <w:lang w:val="en-US"/>
        </w:rPr>
        <w:t>Tablogix</w:t>
      </w:r>
      <w:proofErr w:type="spellEnd"/>
      <w:r w:rsidR="00CA2AF9" w:rsidRPr="00112B86">
        <w:rPr>
          <w:rFonts w:ascii="Times New Roman" w:hAnsi="Times New Roman"/>
          <w:sz w:val="28"/>
          <w:szCs w:val="28"/>
        </w:rPr>
        <w:t xml:space="preserve"> </w:t>
      </w:r>
      <w:r w:rsidR="00CA2AF9">
        <w:rPr>
          <w:rFonts w:ascii="Times New Roman" w:hAnsi="Times New Roman"/>
          <w:sz w:val="28"/>
          <w:szCs w:val="28"/>
        </w:rPr>
        <w:t xml:space="preserve">запускает </w:t>
      </w:r>
      <w:r w:rsidR="003938C4">
        <w:rPr>
          <w:rFonts w:ascii="Times New Roman" w:hAnsi="Times New Roman"/>
          <w:sz w:val="28"/>
          <w:szCs w:val="28"/>
        </w:rPr>
        <w:t xml:space="preserve">комплексный </w:t>
      </w:r>
      <w:proofErr w:type="spellStart"/>
      <w:r w:rsidR="00CA2AF9">
        <w:rPr>
          <w:rFonts w:ascii="Times New Roman" w:hAnsi="Times New Roman"/>
          <w:sz w:val="28"/>
          <w:szCs w:val="28"/>
        </w:rPr>
        <w:t>логистический</w:t>
      </w:r>
      <w:proofErr w:type="spellEnd"/>
      <w:r w:rsidR="00CA2AF9">
        <w:rPr>
          <w:rFonts w:ascii="Times New Roman" w:hAnsi="Times New Roman"/>
          <w:sz w:val="28"/>
          <w:szCs w:val="28"/>
        </w:rPr>
        <w:t xml:space="preserve"> сервис для поставщиков </w:t>
      </w:r>
      <w:r w:rsidR="00D54096">
        <w:rPr>
          <w:rFonts w:ascii="Times New Roman" w:hAnsi="Times New Roman"/>
          <w:sz w:val="28"/>
          <w:szCs w:val="28"/>
          <w:lang w:val="en-US"/>
        </w:rPr>
        <w:t>DIY</w:t>
      </w:r>
      <w:r w:rsidR="00D54096" w:rsidRPr="00CA2A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4096">
        <w:rPr>
          <w:rFonts w:ascii="Times New Roman" w:hAnsi="Times New Roman"/>
          <w:sz w:val="28"/>
          <w:szCs w:val="28"/>
        </w:rPr>
        <w:t>ритейлера</w:t>
      </w:r>
      <w:proofErr w:type="spellEnd"/>
      <w:r w:rsidR="00CA2AF9">
        <w:rPr>
          <w:rFonts w:ascii="Times New Roman" w:hAnsi="Times New Roman"/>
          <w:sz w:val="28"/>
          <w:szCs w:val="28"/>
        </w:rPr>
        <w:t>.</w:t>
      </w:r>
      <w:r w:rsidR="008808C8">
        <w:rPr>
          <w:rFonts w:ascii="Times New Roman" w:hAnsi="Times New Roman"/>
          <w:sz w:val="28"/>
          <w:szCs w:val="28"/>
        </w:rPr>
        <w:t xml:space="preserve"> </w:t>
      </w:r>
      <w:r w:rsidR="00D54096">
        <w:rPr>
          <w:rFonts w:ascii="Times New Roman" w:hAnsi="Times New Roman"/>
          <w:sz w:val="28"/>
          <w:szCs w:val="28"/>
        </w:rPr>
        <w:t>Индустриальный парк</w:t>
      </w:r>
      <w:r w:rsidR="008808C8">
        <w:rPr>
          <w:rFonts w:ascii="Times New Roman" w:hAnsi="Times New Roman"/>
          <w:sz w:val="28"/>
          <w:szCs w:val="28"/>
        </w:rPr>
        <w:t xml:space="preserve"> </w:t>
      </w:r>
      <w:r w:rsidR="00D54096">
        <w:rPr>
          <w:rFonts w:ascii="Times New Roman" w:hAnsi="Times New Roman"/>
          <w:sz w:val="28"/>
          <w:szCs w:val="28"/>
        </w:rPr>
        <w:t>«</w:t>
      </w:r>
      <w:r w:rsidR="008808C8">
        <w:rPr>
          <w:rFonts w:ascii="Times New Roman" w:hAnsi="Times New Roman"/>
          <w:sz w:val="28"/>
          <w:szCs w:val="28"/>
        </w:rPr>
        <w:t>Южные Врата</w:t>
      </w:r>
      <w:r w:rsidR="00D54096">
        <w:rPr>
          <w:rFonts w:ascii="Times New Roman" w:hAnsi="Times New Roman"/>
          <w:sz w:val="28"/>
          <w:szCs w:val="28"/>
        </w:rPr>
        <w:t>»</w:t>
      </w:r>
      <w:r w:rsidR="008808C8">
        <w:rPr>
          <w:rFonts w:ascii="Times New Roman" w:hAnsi="Times New Roman"/>
          <w:sz w:val="28"/>
          <w:szCs w:val="28"/>
        </w:rPr>
        <w:t xml:space="preserve">, где </w:t>
      </w:r>
      <w:r w:rsidR="008808C8">
        <w:rPr>
          <w:rFonts w:ascii="Times New Roman" w:hAnsi="Times New Roman"/>
          <w:sz w:val="28"/>
          <w:szCs w:val="28"/>
          <w:lang w:val="en-US"/>
        </w:rPr>
        <w:t>Tablogix</w:t>
      </w:r>
      <w:r w:rsidR="008808C8">
        <w:rPr>
          <w:rFonts w:ascii="Times New Roman" w:hAnsi="Times New Roman"/>
          <w:sz w:val="28"/>
          <w:szCs w:val="28"/>
        </w:rPr>
        <w:t xml:space="preserve"> работает с 2012 года, </w:t>
      </w:r>
      <w:r w:rsidR="004D251A" w:rsidRPr="004D251A">
        <w:rPr>
          <w:rFonts w:ascii="Times New Roman" w:hAnsi="Times New Roman"/>
          <w:sz w:val="28"/>
          <w:szCs w:val="28"/>
        </w:rPr>
        <w:t>распол</w:t>
      </w:r>
      <w:r w:rsidR="004D251A">
        <w:rPr>
          <w:rFonts w:ascii="Times New Roman" w:hAnsi="Times New Roman"/>
          <w:sz w:val="28"/>
          <w:szCs w:val="28"/>
        </w:rPr>
        <w:t>ожен</w:t>
      </w:r>
      <w:r w:rsidR="008808C8">
        <w:rPr>
          <w:rFonts w:ascii="Times New Roman" w:hAnsi="Times New Roman"/>
          <w:sz w:val="28"/>
          <w:szCs w:val="28"/>
        </w:rPr>
        <w:t xml:space="preserve"> на Юге Московской области в </w:t>
      </w:r>
      <w:r>
        <w:rPr>
          <w:rFonts w:ascii="Times New Roman" w:hAnsi="Times New Roman"/>
          <w:sz w:val="28"/>
          <w:szCs w:val="28"/>
        </w:rPr>
        <w:t>30</w:t>
      </w:r>
      <w:r w:rsidR="00C23719">
        <w:rPr>
          <w:rFonts w:ascii="Times New Roman" w:hAnsi="Times New Roman"/>
          <w:sz w:val="28"/>
          <w:szCs w:val="28"/>
        </w:rPr>
        <w:t xml:space="preserve"> км</w:t>
      </w:r>
      <w:r>
        <w:rPr>
          <w:rFonts w:ascii="Times New Roman" w:hAnsi="Times New Roman"/>
          <w:sz w:val="28"/>
          <w:szCs w:val="28"/>
        </w:rPr>
        <w:t xml:space="preserve"> от МКАД </w:t>
      </w:r>
      <w:r w:rsidRPr="003A0911">
        <w:rPr>
          <w:rFonts w:ascii="Times New Roman" w:hAnsi="Times New Roman"/>
          <w:sz w:val="28"/>
          <w:szCs w:val="28"/>
        </w:rPr>
        <w:t xml:space="preserve">на пересечении Новокаширского шоссе (M4) и </w:t>
      </w:r>
      <w:r w:rsidR="00CA5CED">
        <w:rPr>
          <w:rFonts w:ascii="Times New Roman" w:hAnsi="Times New Roman"/>
          <w:sz w:val="28"/>
          <w:szCs w:val="28"/>
        </w:rPr>
        <w:t xml:space="preserve">Московского Малого Кольца </w:t>
      </w:r>
      <w:r w:rsidRPr="003A0911">
        <w:rPr>
          <w:rFonts w:ascii="Times New Roman" w:hAnsi="Times New Roman"/>
          <w:sz w:val="28"/>
          <w:szCs w:val="28"/>
        </w:rPr>
        <w:t>(A107).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D251A" w:rsidRDefault="004D251A" w:rsidP="004D251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Складской комплекс </w:t>
      </w:r>
      <w:r>
        <w:rPr>
          <w:rFonts w:ascii="Times New Roman" w:hAnsi="Times New Roman"/>
          <w:sz w:val="28"/>
          <w:szCs w:val="28"/>
          <w:lang w:val="en-US"/>
        </w:rPr>
        <w:t>Tablogix</w:t>
      </w:r>
      <w:r>
        <w:rPr>
          <w:rFonts w:ascii="Times New Roman" w:hAnsi="Times New Roman"/>
          <w:sz w:val="28"/>
          <w:szCs w:val="28"/>
        </w:rPr>
        <w:t xml:space="preserve"> в индустриальном парке «Южные Врата» отвечает высоким требованиям безопасности и охраны труда, а также международным требованиям в соответствии со стандартом </w:t>
      </w:r>
      <w:r>
        <w:rPr>
          <w:rFonts w:ascii="Times New Roman" w:hAnsi="Times New Roman"/>
          <w:sz w:val="28"/>
          <w:szCs w:val="28"/>
          <w:lang w:val="en-US"/>
        </w:rPr>
        <w:t>BREEAM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5870">
        <w:rPr>
          <w:rFonts w:ascii="Times New Roman" w:hAnsi="Times New Roman"/>
          <w:sz w:val="28"/>
          <w:szCs w:val="28"/>
        </w:rPr>
        <w:t>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E76E4" w:rsidRDefault="003A0911" w:rsidP="003938C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Логистический</w:t>
      </w:r>
      <w:proofErr w:type="spellEnd"/>
      <w:r w:rsidR="00CA2AF9">
        <w:rPr>
          <w:rFonts w:ascii="Times New Roman" w:hAnsi="Times New Roman"/>
          <w:sz w:val="28"/>
          <w:szCs w:val="28"/>
        </w:rPr>
        <w:t xml:space="preserve"> сервис </w:t>
      </w:r>
      <w:proofErr w:type="spellStart"/>
      <w:r w:rsidR="00EB64CC">
        <w:rPr>
          <w:rFonts w:ascii="Times New Roman" w:hAnsi="Times New Roman"/>
          <w:sz w:val="28"/>
          <w:szCs w:val="28"/>
          <w:lang w:val="en-US"/>
        </w:rPr>
        <w:t>Tablogix</w:t>
      </w:r>
      <w:proofErr w:type="spellEnd"/>
      <w:r w:rsidR="00EB64CC">
        <w:rPr>
          <w:rFonts w:ascii="Times New Roman" w:hAnsi="Times New Roman"/>
          <w:sz w:val="28"/>
          <w:szCs w:val="28"/>
        </w:rPr>
        <w:t xml:space="preserve"> </w:t>
      </w:r>
      <w:r w:rsidR="00CA2AF9">
        <w:rPr>
          <w:rFonts w:ascii="Times New Roman" w:hAnsi="Times New Roman"/>
          <w:sz w:val="28"/>
          <w:szCs w:val="28"/>
        </w:rPr>
        <w:t xml:space="preserve">призван удовлетворить </w:t>
      </w:r>
      <w:r w:rsidR="008808C8">
        <w:rPr>
          <w:rFonts w:ascii="Times New Roman" w:hAnsi="Times New Roman"/>
          <w:sz w:val="28"/>
          <w:szCs w:val="28"/>
        </w:rPr>
        <w:t>потребности</w:t>
      </w:r>
      <w:r w:rsidR="00CA2AF9">
        <w:rPr>
          <w:rFonts w:ascii="Times New Roman" w:hAnsi="Times New Roman"/>
          <w:sz w:val="28"/>
          <w:szCs w:val="28"/>
        </w:rPr>
        <w:t xml:space="preserve"> партнеров </w:t>
      </w:r>
      <w:proofErr w:type="spellStart"/>
      <w:r w:rsidR="00D54096">
        <w:rPr>
          <w:rFonts w:ascii="Times New Roman" w:hAnsi="Times New Roman"/>
          <w:sz w:val="28"/>
          <w:szCs w:val="28"/>
        </w:rPr>
        <w:t>Леруа</w:t>
      </w:r>
      <w:proofErr w:type="spellEnd"/>
      <w:r w:rsidR="00D540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4096">
        <w:rPr>
          <w:rFonts w:ascii="Times New Roman" w:hAnsi="Times New Roman"/>
          <w:sz w:val="28"/>
          <w:szCs w:val="28"/>
        </w:rPr>
        <w:t>Мерлен</w:t>
      </w:r>
      <w:proofErr w:type="spellEnd"/>
      <w:r w:rsidR="00CA2AF9">
        <w:rPr>
          <w:rFonts w:ascii="Times New Roman" w:hAnsi="Times New Roman"/>
          <w:sz w:val="28"/>
          <w:szCs w:val="28"/>
        </w:rPr>
        <w:t xml:space="preserve"> </w:t>
      </w:r>
      <w:r w:rsidR="008808C8">
        <w:rPr>
          <w:rFonts w:ascii="Times New Roman" w:hAnsi="Times New Roman"/>
          <w:sz w:val="28"/>
          <w:szCs w:val="28"/>
        </w:rPr>
        <w:t>в</w:t>
      </w:r>
      <w:r w:rsidR="00CA2AF9">
        <w:rPr>
          <w:rFonts w:ascii="Times New Roman" w:hAnsi="Times New Roman"/>
          <w:sz w:val="28"/>
          <w:szCs w:val="28"/>
        </w:rPr>
        <w:t xml:space="preserve"> снижени</w:t>
      </w:r>
      <w:r w:rsidR="008808C8">
        <w:rPr>
          <w:rFonts w:ascii="Times New Roman" w:hAnsi="Times New Roman"/>
          <w:sz w:val="28"/>
          <w:szCs w:val="28"/>
        </w:rPr>
        <w:t>и</w:t>
      </w:r>
      <w:r w:rsidR="00CA2AF9">
        <w:rPr>
          <w:rFonts w:ascii="Times New Roman" w:hAnsi="Times New Roman"/>
          <w:sz w:val="28"/>
          <w:szCs w:val="28"/>
        </w:rPr>
        <w:t xml:space="preserve"> </w:t>
      </w:r>
      <w:r w:rsidR="003938C4">
        <w:rPr>
          <w:rFonts w:ascii="Times New Roman" w:hAnsi="Times New Roman"/>
          <w:sz w:val="28"/>
          <w:szCs w:val="28"/>
        </w:rPr>
        <w:t xml:space="preserve">их транспортных и складских расходов при доставке продукции </w:t>
      </w:r>
      <w:r w:rsidR="00EB64CC">
        <w:rPr>
          <w:rFonts w:ascii="Times New Roman" w:hAnsi="Times New Roman"/>
          <w:sz w:val="28"/>
          <w:szCs w:val="28"/>
        </w:rPr>
        <w:t>в</w:t>
      </w:r>
      <w:r w:rsidR="00241E3A">
        <w:rPr>
          <w:rFonts w:ascii="Times New Roman" w:hAnsi="Times New Roman"/>
          <w:sz w:val="28"/>
          <w:szCs w:val="28"/>
        </w:rPr>
        <w:t xml:space="preserve"> </w:t>
      </w:r>
      <w:r w:rsidR="00EB64CC">
        <w:rPr>
          <w:rFonts w:ascii="Times New Roman" w:hAnsi="Times New Roman"/>
          <w:sz w:val="28"/>
          <w:szCs w:val="28"/>
        </w:rPr>
        <w:t>р</w:t>
      </w:r>
      <w:r w:rsidR="003938C4">
        <w:rPr>
          <w:rFonts w:ascii="Times New Roman" w:hAnsi="Times New Roman"/>
          <w:sz w:val="28"/>
          <w:szCs w:val="28"/>
        </w:rPr>
        <w:t>аспределительный центр</w:t>
      </w:r>
      <w:r w:rsidR="00EB64CC">
        <w:rPr>
          <w:rFonts w:ascii="Times New Roman" w:hAnsi="Times New Roman"/>
          <w:sz w:val="28"/>
          <w:szCs w:val="28"/>
        </w:rPr>
        <w:t xml:space="preserve">. </w:t>
      </w:r>
      <w:r w:rsidR="0013286F">
        <w:rPr>
          <w:rFonts w:ascii="Times New Roman" w:hAnsi="Times New Roman"/>
          <w:sz w:val="28"/>
          <w:szCs w:val="28"/>
        </w:rPr>
        <w:t>Для</w:t>
      </w:r>
      <w:r w:rsidR="00CA2AF9">
        <w:rPr>
          <w:rFonts w:ascii="Times New Roman" w:hAnsi="Times New Roman"/>
          <w:sz w:val="28"/>
          <w:szCs w:val="28"/>
        </w:rPr>
        <w:t xml:space="preserve"> каждого</w:t>
      </w:r>
      <w:r w:rsidR="0013286F">
        <w:rPr>
          <w:rFonts w:ascii="Times New Roman" w:hAnsi="Times New Roman"/>
          <w:sz w:val="28"/>
          <w:szCs w:val="28"/>
        </w:rPr>
        <w:t xml:space="preserve"> поставщика</w:t>
      </w:r>
      <w:r w:rsidR="00CA2A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2AF9">
        <w:rPr>
          <w:rFonts w:ascii="Times New Roman" w:hAnsi="Times New Roman"/>
          <w:sz w:val="28"/>
          <w:szCs w:val="28"/>
        </w:rPr>
        <w:t>Леруа</w:t>
      </w:r>
      <w:proofErr w:type="spellEnd"/>
      <w:r w:rsidR="00CA2A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2AF9">
        <w:rPr>
          <w:rFonts w:ascii="Times New Roman" w:hAnsi="Times New Roman"/>
          <w:sz w:val="28"/>
          <w:szCs w:val="28"/>
        </w:rPr>
        <w:t>Мерлен</w:t>
      </w:r>
      <w:proofErr w:type="spellEnd"/>
      <w:r w:rsidR="00CA2A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286F">
        <w:rPr>
          <w:rFonts w:ascii="Times New Roman" w:hAnsi="Times New Roman"/>
          <w:sz w:val="28"/>
          <w:szCs w:val="28"/>
          <w:lang w:val="en-US"/>
        </w:rPr>
        <w:t>Tablogix</w:t>
      </w:r>
      <w:proofErr w:type="spellEnd"/>
      <w:r w:rsidR="00CC46C4" w:rsidRPr="00CC46C4">
        <w:rPr>
          <w:rFonts w:ascii="Times New Roman" w:hAnsi="Times New Roman"/>
          <w:sz w:val="28"/>
          <w:szCs w:val="28"/>
        </w:rPr>
        <w:t xml:space="preserve"> подготавливает </w:t>
      </w:r>
      <w:r w:rsidR="00CA2AF9">
        <w:rPr>
          <w:rFonts w:ascii="Times New Roman" w:hAnsi="Times New Roman"/>
          <w:sz w:val="28"/>
          <w:szCs w:val="28"/>
        </w:rPr>
        <w:t xml:space="preserve">индивидуальные </w:t>
      </w:r>
      <w:r w:rsidR="0013286F">
        <w:rPr>
          <w:rFonts w:ascii="Times New Roman" w:hAnsi="Times New Roman"/>
          <w:sz w:val="28"/>
          <w:szCs w:val="28"/>
        </w:rPr>
        <w:t>решения</w:t>
      </w:r>
      <w:r w:rsidR="003938C4">
        <w:rPr>
          <w:rFonts w:ascii="Times New Roman" w:hAnsi="Times New Roman"/>
          <w:sz w:val="28"/>
          <w:szCs w:val="28"/>
        </w:rPr>
        <w:t xml:space="preserve"> с использованием со</w:t>
      </w:r>
      <w:r w:rsidR="00EB64CC">
        <w:rPr>
          <w:rFonts w:ascii="Times New Roman" w:hAnsi="Times New Roman"/>
          <w:sz w:val="28"/>
          <w:szCs w:val="28"/>
        </w:rPr>
        <w:t xml:space="preserve">бственных программных средств, </w:t>
      </w:r>
      <w:r w:rsidR="00A51916">
        <w:rPr>
          <w:rFonts w:ascii="Times New Roman" w:hAnsi="Times New Roman"/>
          <w:sz w:val="28"/>
          <w:szCs w:val="28"/>
        </w:rPr>
        <w:t xml:space="preserve">принципов бережливого производства, </w:t>
      </w:r>
      <w:r w:rsidR="003938C4">
        <w:rPr>
          <w:rFonts w:ascii="Times New Roman" w:hAnsi="Times New Roman"/>
          <w:sz w:val="28"/>
          <w:szCs w:val="28"/>
        </w:rPr>
        <w:t xml:space="preserve"> </w:t>
      </w:r>
      <w:r w:rsidR="00A51916">
        <w:rPr>
          <w:rFonts w:ascii="Times New Roman" w:hAnsi="Times New Roman"/>
          <w:sz w:val="28"/>
          <w:szCs w:val="28"/>
        </w:rPr>
        <w:t xml:space="preserve">а также </w:t>
      </w:r>
      <w:r w:rsidR="003938C4">
        <w:rPr>
          <w:rFonts w:ascii="Times New Roman" w:hAnsi="Times New Roman"/>
          <w:sz w:val="28"/>
          <w:szCs w:val="28"/>
        </w:rPr>
        <w:t>требований системы менеджмента качества</w:t>
      </w:r>
      <w:r w:rsidR="003938C4" w:rsidRPr="003938C4">
        <w:rPr>
          <w:rFonts w:ascii="Times New Roman" w:hAnsi="Times New Roman"/>
          <w:sz w:val="28"/>
          <w:szCs w:val="28"/>
        </w:rPr>
        <w:t xml:space="preserve">. </w:t>
      </w:r>
    </w:p>
    <w:p w:rsidR="006813A9" w:rsidRDefault="006813A9" w:rsidP="006813A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Pr="004D251A">
        <w:rPr>
          <w:rFonts w:ascii="Times New Roman" w:hAnsi="Times New Roman"/>
          <w:sz w:val="28"/>
          <w:szCs w:val="28"/>
        </w:rPr>
        <w:t>этом</w:t>
      </w:r>
      <w:r w:rsidR="00C2371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помимо </w:t>
      </w:r>
      <w:r w:rsidR="00CA2AF9">
        <w:rPr>
          <w:rFonts w:ascii="Times New Roman" w:hAnsi="Times New Roman"/>
          <w:sz w:val="28"/>
          <w:szCs w:val="28"/>
        </w:rPr>
        <w:t xml:space="preserve">традиционных складских услуг, таких как </w:t>
      </w:r>
      <w:r>
        <w:rPr>
          <w:rFonts w:ascii="Times New Roman" w:hAnsi="Times New Roman"/>
          <w:sz w:val="28"/>
          <w:szCs w:val="28"/>
        </w:rPr>
        <w:t xml:space="preserve">ответственное </w:t>
      </w:r>
      <w:r w:rsidR="00CA2AF9">
        <w:rPr>
          <w:rFonts w:ascii="Times New Roman" w:hAnsi="Times New Roman"/>
          <w:sz w:val="28"/>
          <w:szCs w:val="28"/>
        </w:rPr>
        <w:t xml:space="preserve">хранение, упаковка, </w:t>
      </w:r>
      <w:r>
        <w:rPr>
          <w:rFonts w:ascii="Times New Roman" w:hAnsi="Times New Roman"/>
          <w:sz w:val="28"/>
          <w:szCs w:val="28"/>
        </w:rPr>
        <w:t>маркировка</w:t>
      </w:r>
      <w:r w:rsidR="00CA2AF9">
        <w:rPr>
          <w:rFonts w:ascii="Times New Roman" w:hAnsi="Times New Roman"/>
          <w:sz w:val="28"/>
          <w:szCs w:val="28"/>
        </w:rPr>
        <w:t xml:space="preserve">, </w:t>
      </w:r>
      <w:r w:rsidR="007545EC">
        <w:rPr>
          <w:rFonts w:ascii="Times New Roman" w:hAnsi="Times New Roman"/>
          <w:sz w:val="28"/>
          <w:szCs w:val="28"/>
        </w:rPr>
        <w:t xml:space="preserve">упаковка наборов в </w:t>
      </w:r>
      <w:proofErr w:type="spellStart"/>
      <w:r w:rsidR="007545EC">
        <w:rPr>
          <w:rFonts w:ascii="Times New Roman" w:hAnsi="Times New Roman"/>
          <w:sz w:val="28"/>
          <w:szCs w:val="28"/>
        </w:rPr>
        <w:t>термоусадочную</w:t>
      </w:r>
      <w:proofErr w:type="spellEnd"/>
      <w:r w:rsidR="007545EC">
        <w:rPr>
          <w:rFonts w:ascii="Times New Roman" w:hAnsi="Times New Roman"/>
          <w:sz w:val="28"/>
          <w:szCs w:val="28"/>
        </w:rPr>
        <w:t xml:space="preserve"> пленку</w:t>
      </w:r>
      <w:r w:rsidR="00CA2AF9">
        <w:rPr>
          <w:rFonts w:ascii="Times New Roman" w:hAnsi="Times New Roman"/>
          <w:sz w:val="28"/>
          <w:szCs w:val="28"/>
        </w:rPr>
        <w:t xml:space="preserve">, вложение </w:t>
      </w:r>
      <w:r w:rsidR="007545EC">
        <w:rPr>
          <w:rFonts w:ascii="Times New Roman" w:hAnsi="Times New Roman"/>
          <w:sz w:val="28"/>
          <w:szCs w:val="28"/>
        </w:rPr>
        <w:t>инструкций</w:t>
      </w:r>
      <w:r w:rsidR="00CA2AF9">
        <w:rPr>
          <w:rFonts w:ascii="Times New Roman" w:hAnsi="Times New Roman"/>
          <w:sz w:val="28"/>
          <w:szCs w:val="28"/>
        </w:rPr>
        <w:t xml:space="preserve">, </w:t>
      </w:r>
      <w:r w:rsidR="007545EC">
        <w:rPr>
          <w:rFonts w:ascii="Times New Roman" w:hAnsi="Times New Roman"/>
          <w:sz w:val="28"/>
          <w:szCs w:val="28"/>
        </w:rPr>
        <w:t xml:space="preserve">услуг </w:t>
      </w:r>
      <w:proofErr w:type="spellStart"/>
      <w:r w:rsidR="00CA2AF9">
        <w:rPr>
          <w:rFonts w:ascii="Times New Roman" w:hAnsi="Times New Roman"/>
          <w:sz w:val="28"/>
          <w:szCs w:val="28"/>
        </w:rPr>
        <w:t>кросс-докинг</w:t>
      </w:r>
      <w:r w:rsidR="007545EC">
        <w:rPr>
          <w:rFonts w:ascii="Times New Roman" w:hAnsi="Times New Roman"/>
          <w:sz w:val="28"/>
          <w:szCs w:val="28"/>
        </w:rPr>
        <w:t>а</w:t>
      </w:r>
      <w:proofErr w:type="spellEnd"/>
      <w:r w:rsidR="00CA2A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D251A">
        <w:rPr>
          <w:rFonts w:ascii="Times New Roman" w:hAnsi="Times New Roman"/>
          <w:sz w:val="28"/>
          <w:szCs w:val="28"/>
        </w:rPr>
        <w:t>л</w:t>
      </w:r>
      <w:r w:rsidR="004D251A" w:rsidRPr="004D251A">
        <w:rPr>
          <w:rFonts w:ascii="Times New Roman" w:hAnsi="Times New Roman"/>
          <w:sz w:val="28"/>
          <w:szCs w:val="28"/>
        </w:rPr>
        <w:t>огистический</w:t>
      </w:r>
      <w:proofErr w:type="spellEnd"/>
      <w:r w:rsidR="004D251A" w:rsidRPr="004D251A">
        <w:rPr>
          <w:rFonts w:ascii="Times New Roman" w:hAnsi="Times New Roman"/>
          <w:sz w:val="28"/>
          <w:szCs w:val="28"/>
        </w:rPr>
        <w:t xml:space="preserve"> сервис </w:t>
      </w:r>
      <w:proofErr w:type="spellStart"/>
      <w:r w:rsidR="004D251A" w:rsidRPr="004D251A">
        <w:rPr>
          <w:rFonts w:ascii="Times New Roman" w:hAnsi="Times New Roman"/>
          <w:sz w:val="28"/>
          <w:szCs w:val="28"/>
        </w:rPr>
        <w:t>Tablogix</w:t>
      </w:r>
      <w:proofErr w:type="spellEnd"/>
      <w:r w:rsidR="004D251A" w:rsidRPr="004D251A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4D251A">
        <w:rPr>
          <w:rFonts w:ascii="Times New Roman" w:hAnsi="Times New Roman"/>
          <w:sz w:val="28"/>
          <w:szCs w:val="28"/>
        </w:rPr>
        <w:t>предоставляет возможность</w:t>
      </w:r>
      <w:r w:rsidR="003A0911">
        <w:rPr>
          <w:rFonts w:ascii="Times New Roman" w:hAnsi="Times New Roman"/>
          <w:sz w:val="28"/>
          <w:szCs w:val="28"/>
        </w:rPr>
        <w:t xml:space="preserve"> </w:t>
      </w:r>
      <w:r w:rsidR="007545EC">
        <w:rPr>
          <w:rFonts w:ascii="Times New Roman" w:hAnsi="Times New Roman"/>
          <w:sz w:val="28"/>
          <w:szCs w:val="28"/>
        </w:rPr>
        <w:t xml:space="preserve">дополнительно </w:t>
      </w:r>
      <w:r w:rsidR="00CA2AF9">
        <w:rPr>
          <w:rFonts w:ascii="Times New Roman" w:hAnsi="Times New Roman"/>
          <w:sz w:val="28"/>
          <w:szCs w:val="28"/>
        </w:rPr>
        <w:t>организ</w:t>
      </w:r>
      <w:r>
        <w:rPr>
          <w:rFonts w:ascii="Times New Roman" w:hAnsi="Times New Roman"/>
          <w:sz w:val="28"/>
          <w:szCs w:val="28"/>
        </w:rPr>
        <w:t>ова</w:t>
      </w:r>
      <w:r w:rsidR="003A0911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664998">
        <w:rPr>
          <w:rFonts w:ascii="Times New Roman" w:hAnsi="Times New Roman"/>
          <w:sz w:val="28"/>
          <w:szCs w:val="28"/>
        </w:rPr>
        <w:t xml:space="preserve">центр </w:t>
      </w:r>
      <w:proofErr w:type="spellStart"/>
      <w:r w:rsidR="00CA2AF9">
        <w:rPr>
          <w:rFonts w:ascii="Times New Roman" w:hAnsi="Times New Roman"/>
          <w:sz w:val="28"/>
          <w:szCs w:val="28"/>
        </w:rPr>
        <w:t>онлайн-поддержк</w:t>
      </w:r>
      <w:r w:rsidR="00664998">
        <w:rPr>
          <w:rFonts w:ascii="Times New Roman" w:hAnsi="Times New Roman"/>
          <w:sz w:val="28"/>
          <w:szCs w:val="28"/>
        </w:rPr>
        <w:t>и</w:t>
      </w:r>
      <w:proofErr w:type="spellEnd"/>
      <w:r w:rsidR="00CA2AF9">
        <w:rPr>
          <w:rFonts w:ascii="Times New Roman" w:hAnsi="Times New Roman"/>
          <w:sz w:val="28"/>
          <w:szCs w:val="28"/>
        </w:rPr>
        <w:t xml:space="preserve"> </w:t>
      </w:r>
      <w:r w:rsidR="001D5F9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для клиентов поставщика. </w:t>
      </w:r>
    </w:p>
    <w:p w:rsidR="00F06491" w:rsidRDefault="004D251A" w:rsidP="00241E3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29210</wp:posOffset>
            </wp:positionV>
            <wp:extent cx="3449320" cy="2347595"/>
            <wp:effectExtent l="19050" t="19050" r="17780" b="14605"/>
            <wp:wrapTight wrapText="bothSides">
              <wp:wrapPolygon edited="0">
                <wp:start x="-119" y="-175"/>
                <wp:lineTo x="-119" y="21734"/>
                <wp:lineTo x="21711" y="21734"/>
                <wp:lineTo x="21711" y="-175"/>
                <wp:lineTo x="-119" y="-175"/>
              </wp:wrapPolygon>
            </wp:wrapTight>
            <wp:docPr id="3" name="Рисунок 1" descr="C:\Users\a.popova\AppData\Local\Microsoft\Windows\Temporary Internet Files\Content.Word\IMG_1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opova\AppData\Local\Microsoft\Windows\Temporary Internet Files\Content.Word\IMG_11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496" t="12766" r="15780" b="6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320" cy="23475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27DB">
        <w:rPr>
          <w:rFonts w:ascii="Times New Roman" w:hAnsi="Times New Roman"/>
          <w:sz w:val="28"/>
          <w:szCs w:val="28"/>
        </w:rPr>
        <w:t>С целью повысить эффективность сотрудничества поставщиков Л</w:t>
      </w:r>
      <w:r w:rsidR="002E76E4">
        <w:rPr>
          <w:rFonts w:ascii="Times New Roman" w:hAnsi="Times New Roman"/>
          <w:sz w:val="28"/>
          <w:szCs w:val="28"/>
        </w:rPr>
        <w:t xml:space="preserve">еруа </w:t>
      </w:r>
      <w:r w:rsidR="008227DB">
        <w:rPr>
          <w:rFonts w:ascii="Times New Roman" w:hAnsi="Times New Roman"/>
          <w:sz w:val="28"/>
          <w:szCs w:val="28"/>
        </w:rPr>
        <w:t>М</w:t>
      </w:r>
      <w:r w:rsidR="002E76E4">
        <w:rPr>
          <w:rFonts w:ascii="Times New Roman" w:hAnsi="Times New Roman"/>
          <w:sz w:val="28"/>
          <w:szCs w:val="28"/>
        </w:rPr>
        <w:t>ерлен</w:t>
      </w:r>
      <w:r w:rsidR="008227DB">
        <w:rPr>
          <w:rFonts w:ascii="Times New Roman" w:hAnsi="Times New Roman"/>
          <w:sz w:val="28"/>
          <w:szCs w:val="28"/>
        </w:rPr>
        <w:t xml:space="preserve"> с ритейлером </w:t>
      </w:r>
      <w:r w:rsidR="007545EC">
        <w:rPr>
          <w:rFonts w:ascii="Times New Roman" w:hAnsi="Times New Roman"/>
          <w:sz w:val="28"/>
          <w:szCs w:val="28"/>
        </w:rPr>
        <w:t xml:space="preserve">компания </w:t>
      </w:r>
      <w:r w:rsidR="008227DB">
        <w:rPr>
          <w:rFonts w:ascii="Times New Roman" w:hAnsi="Times New Roman"/>
          <w:sz w:val="28"/>
          <w:szCs w:val="28"/>
          <w:lang w:val="en-US"/>
        </w:rPr>
        <w:t>Tablogix</w:t>
      </w:r>
      <w:r w:rsidR="008227DB">
        <w:rPr>
          <w:rFonts w:ascii="Times New Roman" w:hAnsi="Times New Roman"/>
          <w:sz w:val="28"/>
          <w:szCs w:val="28"/>
        </w:rPr>
        <w:t xml:space="preserve"> выступила спонсором ежегодной глобальной </w:t>
      </w:r>
      <w:r w:rsidR="003539FA" w:rsidRPr="003539FA">
        <w:rPr>
          <w:noProof/>
        </w:rPr>
        <w:pict>
          <v:shape id="_x0000_s1028" type="#_x0000_t202" style="position:absolute;left:0;text-align:left;margin-left:-3.75pt;margin-top:191.6pt;width:271.5pt;height:.05pt;z-index:251666432;mso-position-horizontal-relative:text;mso-position-vertical-relative:text" wrapcoords="-60 0 -60 20925 21600 20925 21600 0 -60 0" stroked="f">
            <v:textbox style="mso-next-textbox:#_x0000_s1028;mso-fit-shape-to-text:t" inset="0,0,0,0">
              <w:txbxContent>
                <w:p w:rsidR="00A26450" w:rsidRPr="00A26450" w:rsidRDefault="00A26450" w:rsidP="004D251A">
                  <w:pPr>
                    <w:pStyle w:val="a8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A26450">
                    <w:rPr>
                      <w:color w:val="auto"/>
                    </w:rPr>
                    <w:t xml:space="preserve">Слева направо: Алексей Ефимов, менеджер по продажам </w:t>
                  </w:r>
                  <w:proofErr w:type="spellStart"/>
                  <w:r w:rsidRPr="00A26450">
                    <w:rPr>
                      <w:color w:val="auto"/>
                      <w:lang w:val="en-US"/>
                    </w:rPr>
                    <w:t>Tablogix</w:t>
                  </w:r>
                  <w:proofErr w:type="spellEnd"/>
                  <w:r w:rsidR="004D251A">
                    <w:rPr>
                      <w:color w:val="auto"/>
                    </w:rPr>
                    <w:t>;</w:t>
                  </w:r>
                  <w:r w:rsidRPr="00A26450">
                    <w:rPr>
                      <w:color w:val="auto"/>
                    </w:rPr>
                    <w:t xml:space="preserve"> Денис Савельев, директор по продажам </w:t>
                  </w:r>
                  <w:proofErr w:type="spellStart"/>
                  <w:r w:rsidRPr="00A26450">
                    <w:rPr>
                      <w:color w:val="auto"/>
                      <w:lang w:val="en-US"/>
                    </w:rPr>
                    <w:t>Tablogix</w:t>
                  </w:r>
                  <w:proofErr w:type="spellEnd"/>
                  <w:r w:rsidR="004D251A">
                    <w:rPr>
                      <w:color w:val="auto"/>
                    </w:rPr>
                    <w:t>;</w:t>
                  </w:r>
                  <w:r w:rsidR="004D251A">
                    <w:rPr>
                      <w:color w:val="auto"/>
                    </w:rPr>
                    <w:br/>
                  </w:r>
                  <w:r w:rsidR="00545ACE">
                    <w:rPr>
                      <w:color w:val="auto"/>
                    </w:rPr>
                    <w:t xml:space="preserve"> Захар Вальков, и</w:t>
                  </w:r>
                  <w:r w:rsidRPr="00A26450">
                    <w:rPr>
                      <w:color w:val="auto"/>
                    </w:rPr>
                    <w:t xml:space="preserve">сполнительный директор, </w:t>
                  </w:r>
                  <w:r w:rsidRPr="00A26450">
                    <w:rPr>
                      <w:color w:val="auto"/>
                      <w:lang w:val="en-US"/>
                    </w:rPr>
                    <w:t>Radius</w:t>
                  </w:r>
                  <w:r w:rsidRPr="00A26450">
                    <w:rPr>
                      <w:color w:val="auto"/>
                    </w:rPr>
                    <w:t xml:space="preserve"> </w:t>
                  </w:r>
                  <w:r w:rsidRPr="00A26450">
                    <w:rPr>
                      <w:color w:val="auto"/>
                      <w:lang w:val="en-US"/>
                    </w:rPr>
                    <w:t>Group</w:t>
                  </w:r>
                </w:p>
              </w:txbxContent>
            </v:textbox>
            <w10:wrap type="tight"/>
          </v:shape>
        </w:pict>
      </w:r>
      <w:r w:rsidR="008227DB">
        <w:rPr>
          <w:rFonts w:ascii="Times New Roman" w:hAnsi="Times New Roman"/>
          <w:sz w:val="28"/>
          <w:szCs w:val="28"/>
        </w:rPr>
        <w:t>конференции</w:t>
      </w:r>
      <w:r w:rsidR="00A26450">
        <w:rPr>
          <w:rFonts w:ascii="Times New Roman" w:hAnsi="Times New Roman"/>
          <w:sz w:val="28"/>
          <w:szCs w:val="28"/>
        </w:rPr>
        <w:t xml:space="preserve"> </w:t>
      </w:r>
      <w:r w:rsidR="008227DB">
        <w:rPr>
          <w:rFonts w:ascii="Times New Roman" w:hAnsi="Times New Roman"/>
          <w:sz w:val="28"/>
          <w:szCs w:val="28"/>
        </w:rPr>
        <w:t xml:space="preserve">поставщиков </w:t>
      </w:r>
      <w:proofErr w:type="spellStart"/>
      <w:r w:rsidR="008227DB">
        <w:rPr>
          <w:rFonts w:ascii="Times New Roman" w:hAnsi="Times New Roman"/>
          <w:sz w:val="28"/>
          <w:szCs w:val="28"/>
        </w:rPr>
        <w:t>Л</w:t>
      </w:r>
      <w:r w:rsidR="002E76E4">
        <w:rPr>
          <w:rFonts w:ascii="Times New Roman" w:hAnsi="Times New Roman"/>
          <w:sz w:val="28"/>
          <w:szCs w:val="28"/>
        </w:rPr>
        <w:t>еруа</w:t>
      </w:r>
      <w:proofErr w:type="spellEnd"/>
      <w:r w:rsidR="002E7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27DB">
        <w:rPr>
          <w:rFonts w:ascii="Times New Roman" w:hAnsi="Times New Roman"/>
          <w:sz w:val="28"/>
          <w:szCs w:val="28"/>
        </w:rPr>
        <w:t>М</w:t>
      </w:r>
      <w:r w:rsidR="002E76E4">
        <w:rPr>
          <w:rFonts w:ascii="Times New Roman" w:hAnsi="Times New Roman"/>
          <w:sz w:val="28"/>
          <w:szCs w:val="28"/>
        </w:rPr>
        <w:t>ерлен</w:t>
      </w:r>
      <w:proofErr w:type="spellEnd"/>
      <w:r w:rsidR="008227DB">
        <w:rPr>
          <w:rFonts w:ascii="Times New Roman" w:hAnsi="Times New Roman"/>
          <w:sz w:val="28"/>
          <w:szCs w:val="28"/>
        </w:rPr>
        <w:t xml:space="preserve">, которая состоялась 1-3 ноября </w:t>
      </w:r>
      <w:r w:rsidR="00EB64CC">
        <w:rPr>
          <w:rFonts w:ascii="Times New Roman" w:hAnsi="Times New Roman"/>
          <w:sz w:val="28"/>
          <w:szCs w:val="28"/>
        </w:rPr>
        <w:t xml:space="preserve">2016 </w:t>
      </w:r>
      <w:r w:rsidR="003A0911">
        <w:rPr>
          <w:rFonts w:ascii="Times New Roman" w:hAnsi="Times New Roman"/>
          <w:sz w:val="28"/>
          <w:szCs w:val="28"/>
        </w:rPr>
        <w:t xml:space="preserve">года </w:t>
      </w:r>
      <w:r w:rsidR="001D5F95">
        <w:rPr>
          <w:rFonts w:ascii="Times New Roman" w:hAnsi="Times New Roman"/>
          <w:sz w:val="28"/>
          <w:szCs w:val="28"/>
        </w:rPr>
        <w:br/>
      </w:r>
      <w:r w:rsidR="00EB64CC">
        <w:rPr>
          <w:rFonts w:ascii="Times New Roman" w:hAnsi="Times New Roman"/>
          <w:sz w:val="28"/>
          <w:szCs w:val="28"/>
        </w:rPr>
        <w:t xml:space="preserve">на </w:t>
      </w:r>
      <w:r w:rsidR="002E76E4">
        <w:rPr>
          <w:rFonts w:ascii="Times New Roman" w:hAnsi="Times New Roman"/>
          <w:sz w:val="28"/>
          <w:szCs w:val="28"/>
        </w:rPr>
        <w:t>территории индустриального парка</w:t>
      </w:r>
      <w:r w:rsidR="008227DB">
        <w:rPr>
          <w:rFonts w:ascii="Times New Roman" w:hAnsi="Times New Roman"/>
          <w:sz w:val="28"/>
          <w:szCs w:val="28"/>
        </w:rPr>
        <w:t xml:space="preserve">. </w:t>
      </w:r>
      <w:r w:rsidR="001D5F95">
        <w:rPr>
          <w:rFonts w:ascii="Times New Roman" w:hAnsi="Times New Roman"/>
          <w:sz w:val="28"/>
          <w:szCs w:val="28"/>
        </w:rPr>
        <w:br/>
      </w:r>
      <w:r w:rsidR="008227DB">
        <w:rPr>
          <w:rFonts w:ascii="Times New Roman" w:hAnsi="Times New Roman"/>
          <w:sz w:val="28"/>
          <w:szCs w:val="28"/>
        </w:rPr>
        <w:t xml:space="preserve">К участию в конференции были приглашены около 1500 представителей поставщиков </w:t>
      </w:r>
      <w:r w:rsidR="008227DB">
        <w:rPr>
          <w:rFonts w:ascii="Times New Roman" w:hAnsi="Times New Roman"/>
          <w:sz w:val="28"/>
          <w:szCs w:val="28"/>
          <w:lang w:val="en-US"/>
        </w:rPr>
        <w:t>D</w:t>
      </w:r>
      <w:r w:rsidR="00D31C2A">
        <w:rPr>
          <w:rFonts w:ascii="Times New Roman" w:hAnsi="Times New Roman"/>
          <w:sz w:val="28"/>
          <w:szCs w:val="28"/>
          <w:lang w:val="en-US"/>
        </w:rPr>
        <w:t>IY</w:t>
      </w:r>
      <w:r w:rsidR="008227DB" w:rsidRPr="001C77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27DB">
        <w:rPr>
          <w:rFonts w:ascii="Times New Roman" w:hAnsi="Times New Roman"/>
          <w:sz w:val="28"/>
          <w:szCs w:val="28"/>
        </w:rPr>
        <w:t>ритейлера</w:t>
      </w:r>
      <w:proofErr w:type="spellEnd"/>
      <w:r w:rsidR="003A0911">
        <w:rPr>
          <w:rFonts w:ascii="Times New Roman" w:hAnsi="Times New Roman"/>
          <w:sz w:val="28"/>
          <w:szCs w:val="28"/>
        </w:rPr>
        <w:t xml:space="preserve">. </w:t>
      </w:r>
      <w:r w:rsidR="00B220C3">
        <w:rPr>
          <w:rFonts w:ascii="Times New Roman" w:hAnsi="Times New Roman"/>
          <w:sz w:val="28"/>
          <w:szCs w:val="28"/>
        </w:rPr>
        <w:t>Конференци</w:t>
      </w:r>
      <w:r w:rsidR="003A0911">
        <w:rPr>
          <w:rFonts w:ascii="Times New Roman" w:hAnsi="Times New Roman"/>
          <w:sz w:val="28"/>
          <w:szCs w:val="28"/>
        </w:rPr>
        <w:t>я</w:t>
      </w:r>
      <w:r w:rsidR="00B220C3">
        <w:rPr>
          <w:rFonts w:ascii="Times New Roman" w:hAnsi="Times New Roman"/>
          <w:sz w:val="28"/>
          <w:szCs w:val="28"/>
        </w:rPr>
        <w:t xml:space="preserve"> </w:t>
      </w:r>
      <w:r w:rsidR="008227DB">
        <w:rPr>
          <w:rFonts w:ascii="Times New Roman" w:hAnsi="Times New Roman"/>
          <w:sz w:val="28"/>
          <w:szCs w:val="28"/>
        </w:rPr>
        <w:t xml:space="preserve">прошла при организационной поддержке компании </w:t>
      </w:r>
      <w:proofErr w:type="spellStart"/>
      <w:r w:rsidR="00F06491" w:rsidRPr="003E145D">
        <w:rPr>
          <w:rFonts w:ascii="Times New Roman" w:hAnsi="Times New Roman"/>
          <w:sz w:val="28"/>
          <w:szCs w:val="28"/>
        </w:rPr>
        <w:t>Radius</w:t>
      </w:r>
      <w:proofErr w:type="spellEnd"/>
      <w:r w:rsidR="00F06491" w:rsidRPr="003E14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6491" w:rsidRPr="003E145D">
        <w:rPr>
          <w:rFonts w:ascii="Times New Roman" w:hAnsi="Times New Roman"/>
          <w:sz w:val="28"/>
          <w:szCs w:val="28"/>
        </w:rPr>
        <w:t>Group</w:t>
      </w:r>
      <w:proofErr w:type="spellEnd"/>
      <w:r w:rsidR="00B220C3">
        <w:rPr>
          <w:rFonts w:ascii="Times New Roman" w:hAnsi="Times New Roman"/>
          <w:sz w:val="28"/>
          <w:szCs w:val="28"/>
        </w:rPr>
        <w:t xml:space="preserve"> - </w:t>
      </w:r>
      <w:r w:rsidR="007545EC">
        <w:rPr>
          <w:rFonts w:ascii="Times New Roman" w:hAnsi="Times New Roman"/>
          <w:sz w:val="28"/>
          <w:szCs w:val="28"/>
        </w:rPr>
        <w:t>собственника</w:t>
      </w:r>
      <w:r w:rsidR="007545EC" w:rsidRPr="003E145D">
        <w:rPr>
          <w:rFonts w:ascii="Times New Roman" w:hAnsi="Times New Roman"/>
          <w:sz w:val="28"/>
          <w:szCs w:val="28"/>
        </w:rPr>
        <w:t xml:space="preserve"> </w:t>
      </w:r>
      <w:r w:rsidR="00EB64CC">
        <w:rPr>
          <w:rFonts w:ascii="Times New Roman" w:hAnsi="Times New Roman"/>
          <w:sz w:val="28"/>
          <w:szCs w:val="28"/>
        </w:rPr>
        <w:t>и</w:t>
      </w:r>
      <w:r w:rsidR="00241E3A">
        <w:rPr>
          <w:rFonts w:ascii="Times New Roman" w:hAnsi="Times New Roman"/>
          <w:sz w:val="28"/>
          <w:szCs w:val="28"/>
        </w:rPr>
        <w:t>ндустриального парка</w:t>
      </w:r>
      <w:r w:rsidR="003A0911">
        <w:rPr>
          <w:rFonts w:ascii="Times New Roman" w:hAnsi="Times New Roman"/>
          <w:sz w:val="28"/>
          <w:szCs w:val="28"/>
        </w:rPr>
        <w:t>.</w:t>
      </w:r>
    </w:p>
    <w:p w:rsidR="003E145D" w:rsidRDefault="00432742" w:rsidP="0066499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4B6">
        <w:rPr>
          <w:rFonts w:ascii="Times New Roman" w:hAnsi="Times New Roman"/>
          <w:sz w:val="28"/>
          <w:szCs w:val="28"/>
        </w:rPr>
        <w:t xml:space="preserve">В ближайшие 10 лет </w:t>
      </w:r>
      <w:proofErr w:type="spellStart"/>
      <w:r w:rsidR="007545EC">
        <w:rPr>
          <w:rFonts w:ascii="Times New Roman" w:hAnsi="Times New Roman"/>
          <w:sz w:val="28"/>
          <w:szCs w:val="28"/>
        </w:rPr>
        <w:t>Леруа</w:t>
      </w:r>
      <w:proofErr w:type="spellEnd"/>
      <w:r w:rsidR="007545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45EC">
        <w:rPr>
          <w:rFonts w:ascii="Times New Roman" w:hAnsi="Times New Roman"/>
          <w:sz w:val="28"/>
          <w:szCs w:val="28"/>
        </w:rPr>
        <w:t>Мерлен</w:t>
      </w:r>
      <w:proofErr w:type="spellEnd"/>
      <w:r w:rsidR="007545EC" w:rsidRPr="007704B6">
        <w:rPr>
          <w:rFonts w:ascii="Times New Roman" w:hAnsi="Times New Roman"/>
          <w:sz w:val="28"/>
          <w:szCs w:val="28"/>
        </w:rPr>
        <w:t xml:space="preserve"> </w:t>
      </w:r>
      <w:r w:rsidR="008227DB">
        <w:rPr>
          <w:rFonts w:ascii="Times New Roman" w:hAnsi="Times New Roman"/>
          <w:sz w:val="28"/>
          <w:szCs w:val="28"/>
        </w:rPr>
        <w:t xml:space="preserve">ставит перед собой цель </w:t>
      </w:r>
      <w:r w:rsidRPr="007704B6">
        <w:rPr>
          <w:rFonts w:ascii="Times New Roman" w:hAnsi="Times New Roman"/>
          <w:sz w:val="28"/>
          <w:szCs w:val="28"/>
        </w:rPr>
        <w:t>откры</w:t>
      </w:r>
      <w:r w:rsidR="008227DB">
        <w:rPr>
          <w:rFonts w:ascii="Times New Roman" w:hAnsi="Times New Roman"/>
          <w:sz w:val="28"/>
          <w:szCs w:val="28"/>
        </w:rPr>
        <w:t>ть</w:t>
      </w:r>
      <w:r w:rsidRPr="007704B6">
        <w:rPr>
          <w:rFonts w:ascii="Times New Roman" w:hAnsi="Times New Roman"/>
          <w:sz w:val="28"/>
          <w:szCs w:val="28"/>
        </w:rPr>
        <w:t xml:space="preserve"> </w:t>
      </w:r>
      <w:r w:rsidR="008227DB">
        <w:rPr>
          <w:rFonts w:ascii="Times New Roman" w:hAnsi="Times New Roman"/>
          <w:sz w:val="28"/>
          <w:szCs w:val="28"/>
        </w:rPr>
        <w:t>более 200 гипермаркетов</w:t>
      </w:r>
      <w:r w:rsidR="00241E3A">
        <w:rPr>
          <w:rFonts w:ascii="Times New Roman" w:hAnsi="Times New Roman"/>
          <w:sz w:val="28"/>
          <w:szCs w:val="28"/>
        </w:rPr>
        <w:t xml:space="preserve"> в России</w:t>
      </w:r>
      <w:r w:rsidR="008227DB">
        <w:rPr>
          <w:rFonts w:ascii="Times New Roman" w:hAnsi="Times New Roman"/>
          <w:sz w:val="28"/>
          <w:szCs w:val="28"/>
        </w:rPr>
        <w:t xml:space="preserve">. </w:t>
      </w:r>
      <w:r w:rsidR="008808C8">
        <w:rPr>
          <w:rFonts w:ascii="Times New Roman" w:hAnsi="Times New Roman"/>
          <w:sz w:val="28"/>
          <w:szCs w:val="28"/>
        </w:rPr>
        <w:t xml:space="preserve">Руководство компании признает, что столь динамичное развитие сети возможно только благодаря эффективной работе с поставщиками. </w:t>
      </w:r>
      <w:r w:rsidR="001D5F95">
        <w:rPr>
          <w:rFonts w:ascii="Times New Roman" w:hAnsi="Times New Roman"/>
          <w:sz w:val="28"/>
          <w:szCs w:val="28"/>
        </w:rPr>
        <w:br/>
      </w:r>
      <w:r w:rsidR="008808C8">
        <w:rPr>
          <w:rFonts w:ascii="Times New Roman" w:hAnsi="Times New Roman"/>
          <w:sz w:val="28"/>
          <w:szCs w:val="28"/>
        </w:rPr>
        <w:t>В</w:t>
      </w:r>
      <w:r w:rsidR="003A0911">
        <w:rPr>
          <w:rFonts w:ascii="Times New Roman" w:hAnsi="Times New Roman"/>
          <w:sz w:val="28"/>
          <w:szCs w:val="28"/>
        </w:rPr>
        <w:t xml:space="preserve">о </w:t>
      </w:r>
      <w:r w:rsidR="008227DB">
        <w:rPr>
          <w:rFonts w:ascii="Times New Roman" w:hAnsi="Times New Roman"/>
          <w:sz w:val="28"/>
          <w:szCs w:val="28"/>
        </w:rPr>
        <w:t xml:space="preserve">время конференции </w:t>
      </w:r>
      <w:r w:rsidR="008808C8">
        <w:rPr>
          <w:rFonts w:ascii="Times New Roman" w:hAnsi="Times New Roman"/>
          <w:sz w:val="28"/>
          <w:szCs w:val="28"/>
        </w:rPr>
        <w:t xml:space="preserve">представители высшего </w:t>
      </w:r>
      <w:r w:rsidR="00241E3A">
        <w:rPr>
          <w:rFonts w:ascii="Times New Roman" w:hAnsi="Times New Roman"/>
          <w:sz w:val="28"/>
          <w:szCs w:val="28"/>
        </w:rPr>
        <w:t xml:space="preserve">руководства </w:t>
      </w:r>
      <w:r w:rsidR="007545EC">
        <w:rPr>
          <w:rFonts w:ascii="Times New Roman" w:hAnsi="Times New Roman"/>
          <w:sz w:val="28"/>
          <w:szCs w:val="28"/>
        </w:rPr>
        <w:t>компании</w:t>
      </w:r>
      <w:r w:rsidR="008808C8">
        <w:rPr>
          <w:rFonts w:ascii="Times New Roman" w:hAnsi="Times New Roman"/>
          <w:sz w:val="28"/>
          <w:szCs w:val="28"/>
        </w:rPr>
        <w:t xml:space="preserve"> </w:t>
      </w:r>
      <w:r w:rsidR="008227DB">
        <w:rPr>
          <w:rFonts w:ascii="Times New Roman" w:hAnsi="Times New Roman"/>
          <w:sz w:val="28"/>
          <w:szCs w:val="28"/>
        </w:rPr>
        <w:t xml:space="preserve">призвали поставщиков к совместному развитию </w:t>
      </w:r>
      <w:r w:rsidR="008808C8">
        <w:rPr>
          <w:rFonts w:ascii="Times New Roman" w:hAnsi="Times New Roman"/>
          <w:sz w:val="28"/>
          <w:szCs w:val="28"/>
        </w:rPr>
        <w:t>на основе концепции «низкие цены каждый день»</w:t>
      </w:r>
      <w:r w:rsidR="003A0911">
        <w:rPr>
          <w:rFonts w:ascii="Times New Roman" w:hAnsi="Times New Roman"/>
          <w:sz w:val="28"/>
          <w:szCs w:val="28"/>
        </w:rPr>
        <w:t xml:space="preserve">. Участники конференции также узнали  </w:t>
      </w:r>
      <w:r w:rsidR="008808C8">
        <w:rPr>
          <w:rFonts w:ascii="Times New Roman" w:hAnsi="Times New Roman"/>
          <w:sz w:val="28"/>
          <w:szCs w:val="28"/>
        </w:rPr>
        <w:t>об изменениях в процессах закупок</w:t>
      </w:r>
      <w:r w:rsidR="007545EC">
        <w:rPr>
          <w:rFonts w:ascii="Times New Roman" w:hAnsi="Times New Roman"/>
          <w:sz w:val="28"/>
          <w:szCs w:val="28"/>
        </w:rPr>
        <w:t xml:space="preserve"> и</w:t>
      </w:r>
      <w:r w:rsidR="008808C8">
        <w:rPr>
          <w:rFonts w:ascii="Times New Roman" w:hAnsi="Times New Roman"/>
          <w:sz w:val="28"/>
          <w:szCs w:val="28"/>
        </w:rPr>
        <w:t xml:space="preserve"> логистики. Во время </w:t>
      </w:r>
      <w:r w:rsidR="008808C8" w:rsidRPr="00C72006">
        <w:rPr>
          <w:rFonts w:ascii="Times New Roman" w:hAnsi="Times New Roman"/>
          <w:sz w:val="28"/>
          <w:szCs w:val="28"/>
        </w:rPr>
        <w:t>диалог</w:t>
      </w:r>
      <w:r w:rsidR="008808C8">
        <w:rPr>
          <w:rFonts w:ascii="Times New Roman" w:hAnsi="Times New Roman"/>
          <w:sz w:val="28"/>
          <w:szCs w:val="28"/>
        </w:rPr>
        <w:t xml:space="preserve">а большинство вопросов поставщиков были связаны с изменениями в механизмах доставки товаров </w:t>
      </w:r>
      <w:r w:rsidR="00744608">
        <w:rPr>
          <w:rFonts w:ascii="Times New Roman" w:hAnsi="Times New Roman"/>
          <w:sz w:val="28"/>
          <w:szCs w:val="28"/>
        </w:rPr>
        <w:t xml:space="preserve">в </w:t>
      </w:r>
      <w:r w:rsidR="00EB64CC">
        <w:rPr>
          <w:rFonts w:ascii="Times New Roman" w:hAnsi="Times New Roman"/>
          <w:sz w:val="28"/>
          <w:szCs w:val="28"/>
        </w:rPr>
        <w:t>р</w:t>
      </w:r>
      <w:r w:rsidR="00241E3A">
        <w:rPr>
          <w:rFonts w:ascii="Times New Roman" w:hAnsi="Times New Roman"/>
          <w:sz w:val="28"/>
          <w:szCs w:val="28"/>
        </w:rPr>
        <w:t>аспределительный центр</w:t>
      </w:r>
      <w:r w:rsidR="008808C8">
        <w:rPr>
          <w:rFonts w:ascii="Times New Roman" w:hAnsi="Times New Roman"/>
          <w:sz w:val="28"/>
          <w:szCs w:val="28"/>
        </w:rPr>
        <w:t xml:space="preserve"> и магазины сети</w:t>
      </w:r>
      <w:r w:rsidR="00241E3A">
        <w:rPr>
          <w:rFonts w:ascii="Times New Roman" w:hAnsi="Times New Roman"/>
          <w:sz w:val="28"/>
          <w:szCs w:val="28"/>
        </w:rPr>
        <w:t xml:space="preserve"> Леруа Мерлен</w:t>
      </w:r>
      <w:r w:rsidR="008808C8">
        <w:rPr>
          <w:rFonts w:ascii="Times New Roman" w:hAnsi="Times New Roman"/>
          <w:sz w:val="28"/>
          <w:szCs w:val="28"/>
        </w:rPr>
        <w:t>.</w:t>
      </w:r>
    </w:p>
    <w:p w:rsidR="003E145D" w:rsidRPr="00C61595" w:rsidRDefault="00664998" w:rsidP="003E145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EA5870">
        <w:rPr>
          <w:rFonts w:ascii="Times New Roman" w:hAnsi="Times New Roman"/>
          <w:sz w:val="28"/>
          <w:szCs w:val="28"/>
        </w:rPr>
        <w:t>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998">
        <w:rPr>
          <w:rFonts w:ascii="Times New Roman" w:hAnsi="Times New Roman"/>
          <w:sz w:val="24"/>
          <w:szCs w:val="24"/>
        </w:rPr>
        <w:t>BREEAM (</w:t>
      </w:r>
      <w:hyperlink r:id="rId9" w:tooltip="Английский язык" w:history="1">
        <w:r w:rsidRPr="00664998">
          <w:rPr>
            <w:rFonts w:ascii="Times New Roman" w:hAnsi="Times New Roman"/>
            <w:sz w:val="24"/>
            <w:szCs w:val="24"/>
          </w:rPr>
          <w:t>англ.</w:t>
        </w:r>
      </w:hyperlink>
      <w:r w:rsidR="001D5F95">
        <w:t xml:space="preserve"> </w:t>
      </w:r>
      <w:r w:rsidR="00CA5CED" w:rsidRPr="001D5F95">
        <w:rPr>
          <w:rFonts w:ascii="Times New Roman" w:hAnsi="Times New Roman"/>
          <w:sz w:val="24"/>
          <w:szCs w:val="24"/>
          <w:lang w:val="en-US"/>
        </w:rPr>
        <w:t>Building</w:t>
      </w:r>
      <w:r w:rsidR="00CA5CED" w:rsidRPr="00C6159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A5CED" w:rsidRPr="001D5F95">
        <w:rPr>
          <w:rFonts w:ascii="Times New Roman" w:hAnsi="Times New Roman"/>
          <w:sz w:val="24"/>
          <w:szCs w:val="24"/>
          <w:lang w:val="en-US"/>
        </w:rPr>
        <w:t>Research</w:t>
      </w:r>
      <w:r w:rsidR="00CA5CED" w:rsidRPr="00C6159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A5CED" w:rsidRPr="001D5F95">
        <w:rPr>
          <w:rFonts w:ascii="Times New Roman" w:hAnsi="Times New Roman"/>
          <w:sz w:val="24"/>
          <w:szCs w:val="24"/>
          <w:lang w:val="en-US"/>
        </w:rPr>
        <w:t>Establishment</w:t>
      </w:r>
      <w:r w:rsidRPr="00C6159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A5CED">
        <w:rPr>
          <w:rFonts w:ascii="Times New Roman" w:hAnsi="Times New Roman"/>
          <w:sz w:val="24"/>
          <w:szCs w:val="24"/>
          <w:lang w:val="en-US"/>
        </w:rPr>
        <w:t>Environmental</w:t>
      </w:r>
      <w:r w:rsidRPr="00C6159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A5CED">
        <w:rPr>
          <w:rFonts w:ascii="Times New Roman" w:hAnsi="Times New Roman"/>
          <w:sz w:val="24"/>
          <w:szCs w:val="24"/>
          <w:lang w:val="en-US"/>
        </w:rPr>
        <w:t>Assessment</w:t>
      </w:r>
      <w:r w:rsidRPr="00C6159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A5CED">
        <w:rPr>
          <w:rFonts w:ascii="Times New Roman" w:hAnsi="Times New Roman"/>
          <w:sz w:val="24"/>
          <w:szCs w:val="24"/>
          <w:lang w:val="en-US"/>
        </w:rPr>
        <w:t>Method</w:t>
      </w:r>
      <w:r w:rsidR="00C61595" w:rsidRPr="00C61595">
        <w:rPr>
          <w:rFonts w:ascii="Times New Roman" w:hAnsi="Times New Roman"/>
          <w:sz w:val="24"/>
          <w:szCs w:val="24"/>
          <w:lang w:val="en-US"/>
        </w:rPr>
        <w:t>)</w:t>
      </w:r>
      <w:r w:rsidRPr="00C61595">
        <w:rPr>
          <w:rFonts w:ascii="Times New Roman" w:hAnsi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/>
          <w:sz w:val="24"/>
          <w:szCs w:val="24"/>
        </w:rPr>
        <w:t>м</w:t>
      </w:r>
      <w:r w:rsidR="003A0911" w:rsidRPr="00664998">
        <w:rPr>
          <w:rFonts w:ascii="Times New Roman" w:hAnsi="Times New Roman"/>
          <w:sz w:val="24"/>
          <w:szCs w:val="24"/>
        </w:rPr>
        <w:t>етод</w:t>
      </w:r>
      <w:r w:rsidR="003A0911" w:rsidRPr="00C6159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A0911" w:rsidRPr="00664998">
        <w:rPr>
          <w:rFonts w:ascii="Times New Roman" w:hAnsi="Times New Roman"/>
          <w:sz w:val="24"/>
          <w:szCs w:val="24"/>
        </w:rPr>
        <w:t>экологической</w:t>
      </w:r>
      <w:r w:rsidR="003A0911" w:rsidRPr="00C6159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A0911" w:rsidRPr="00664998">
        <w:rPr>
          <w:rFonts w:ascii="Times New Roman" w:hAnsi="Times New Roman"/>
          <w:sz w:val="24"/>
          <w:szCs w:val="24"/>
        </w:rPr>
        <w:t>оценки</w:t>
      </w:r>
      <w:r w:rsidR="003A0911" w:rsidRPr="00C6159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A0911" w:rsidRPr="00664998">
        <w:rPr>
          <w:rFonts w:ascii="Times New Roman" w:hAnsi="Times New Roman"/>
          <w:sz w:val="24"/>
          <w:szCs w:val="24"/>
        </w:rPr>
        <w:t>эффективности</w:t>
      </w:r>
      <w:r w:rsidR="003A0911" w:rsidRPr="00C6159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A0911" w:rsidRPr="00664998">
        <w:rPr>
          <w:rFonts w:ascii="Times New Roman" w:hAnsi="Times New Roman"/>
          <w:sz w:val="24"/>
          <w:szCs w:val="24"/>
        </w:rPr>
        <w:t>зданий</w:t>
      </w:r>
      <w:r w:rsidR="003A0911" w:rsidRPr="00C61595">
        <w:rPr>
          <w:rFonts w:ascii="Times New Roman" w:hAnsi="Times New Roman"/>
          <w:sz w:val="24"/>
          <w:szCs w:val="24"/>
          <w:lang w:val="en-US"/>
        </w:rPr>
        <w:t>.</w:t>
      </w:r>
    </w:p>
    <w:p w:rsidR="007704B6" w:rsidRPr="00C61595" w:rsidRDefault="007704B6" w:rsidP="00664998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C7467" w:rsidRDefault="00AC7467" w:rsidP="00A36CC4">
      <w:pPr>
        <w:spacing w:line="360" w:lineRule="auto"/>
        <w:jc w:val="right"/>
        <w:rPr>
          <w:rFonts w:ascii="Times New Roman" w:hAnsi="Times New Roman"/>
          <w:sz w:val="28"/>
          <w:szCs w:val="28"/>
          <w:lang w:val="en-US"/>
        </w:rPr>
      </w:pPr>
      <w:r w:rsidRPr="00672246">
        <w:rPr>
          <w:rFonts w:ascii="Times New Roman" w:hAnsi="Times New Roman"/>
          <w:sz w:val="28"/>
          <w:szCs w:val="28"/>
        </w:rPr>
        <w:t>Пресс</w:t>
      </w:r>
      <w:r w:rsidRPr="00664998">
        <w:rPr>
          <w:rFonts w:ascii="Times New Roman" w:hAnsi="Times New Roman"/>
          <w:sz w:val="28"/>
          <w:szCs w:val="28"/>
        </w:rPr>
        <w:t>-</w:t>
      </w:r>
      <w:r w:rsidRPr="00672246">
        <w:rPr>
          <w:rFonts w:ascii="Times New Roman" w:hAnsi="Times New Roman"/>
          <w:sz w:val="28"/>
          <w:szCs w:val="28"/>
        </w:rPr>
        <w:t>служба</w:t>
      </w:r>
      <w:r w:rsidRPr="00664998">
        <w:rPr>
          <w:rFonts w:ascii="Times New Roman" w:hAnsi="Times New Roman"/>
          <w:sz w:val="28"/>
          <w:szCs w:val="28"/>
        </w:rPr>
        <w:t xml:space="preserve"> </w:t>
      </w:r>
      <w:r w:rsidRPr="00FE4315">
        <w:rPr>
          <w:rFonts w:ascii="Times New Roman" w:hAnsi="Times New Roman"/>
          <w:sz w:val="28"/>
          <w:szCs w:val="28"/>
          <w:lang w:val="en-US"/>
        </w:rPr>
        <w:t>TABLOGIX</w:t>
      </w:r>
    </w:p>
    <w:p w:rsidR="00D51AD1" w:rsidRPr="00D51AD1" w:rsidRDefault="00D51AD1" w:rsidP="00A36CC4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Контактное лицо: Анна Попова</w:t>
      </w:r>
    </w:p>
    <w:sectPr w:rsidR="00D51AD1" w:rsidRPr="00D51AD1" w:rsidSect="00AC74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F08C6"/>
    <w:multiLevelType w:val="hybridMultilevel"/>
    <w:tmpl w:val="9D2E587C"/>
    <w:lvl w:ilvl="0" w:tplc="ED4033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2E3B9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B230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842E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4C25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06F9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8834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10CE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B4B8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94573C"/>
    <w:multiLevelType w:val="hybridMultilevel"/>
    <w:tmpl w:val="A75AC750"/>
    <w:lvl w:ilvl="0" w:tplc="E424C7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666F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EC3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6C5C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E873F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822E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1CD7D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C060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D2A6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742B83"/>
    <w:multiLevelType w:val="hybridMultilevel"/>
    <w:tmpl w:val="97EE0E5E"/>
    <w:lvl w:ilvl="0" w:tplc="51685D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64A7E"/>
    <w:multiLevelType w:val="hybridMultilevel"/>
    <w:tmpl w:val="EFBA58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31B8"/>
    <w:rsid w:val="000068A9"/>
    <w:rsid w:val="00026497"/>
    <w:rsid w:val="00045148"/>
    <w:rsid w:val="0007027E"/>
    <w:rsid w:val="000A4360"/>
    <w:rsid w:val="000B16E1"/>
    <w:rsid w:val="000C237D"/>
    <w:rsid w:val="00106C4A"/>
    <w:rsid w:val="001111D5"/>
    <w:rsid w:val="00112B86"/>
    <w:rsid w:val="001131B9"/>
    <w:rsid w:val="00114311"/>
    <w:rsid w:val="00115E0F"/>
    <w:rsid w:val="0013286F"/>
    <w:rsid w:val="00132F29"/>
    <w:rsid w:val="001343EF"/>
    <w:rsid w:val="00161E12"/>
    <w:rsid w:val="00164426"/>
    <w:rsid w:val="001736CB"/>
    <w:rsid w:val="0017778A"/>
    <w:rsid w:val="00185E80"/>
    <w:rsid w:val="001A0B5D"/>
    <w:rsid w:val="001C77E0"/>
    <w:rsid w:val="001D5F95"/>
    <w:rsid w:val="001E4D1C"/>
    <w:rsid w:val="001E5482"/>
    <w:rsid w:val="001E7AF4"/>
    <w:rsid w:val="002246A9"/>
    <w:rsid w:val="00227928"/>
    <w:rsid w:val="00241739"/>
    <w:rsid w:val="00241E3A"/>
    <w:rsid w:val="00244E04"/>
    <w:rsid w:val="002509AB"/>
    <w:rsid w:val="00250B31"/>
    <w:rsid w:val="002604D6"/>
    <w:rsid w:val="0026712B"/>
    <w:rsid w:val="002719C1"/>
    <w:rsid w:val="00272B9C"/>
    <w:rsid w:val="00275206"/>
    <w:rsid w:val="00282863"/>
    <w:rsid w:val="002B001C"/>
    <w:rsid w:val="002D1623"/>
    <w:rsid w:val="002D601A"/>
    <w:rsid w:val="002E5450"/>
    <w:rsid w:val="002E6E1F"/>
    <w:rsid w:val="002E76E4"/>
    <w:rsid w:val="00304779"/>
    <w:rsid w:val="00317A59"/>
    <w:rsid w:val="00320ECB"/>
    <w:rsid w:val="00327D6A"/>
    <w:rsid w:val="00337969"/>
    <w:rsid w:val="003409BD"/>
    <w:rsid w:val="00351AFE"/>
    <w:rsid w:val="003539FA"/>
    <w:rsid w:val="00357048"/>
    <w:rsid w:val="003678D0"/>
    <w:rsid w:val="003921CA"/>
    <w:rsid w:val="003938C4"/>
    <w:rsid w:val="00395851"/>
    <w:rsid w:val="003A0911"/>
    <w:rsid w:val="003C6F37"/>
    <w:rsid w:val="003D3124"/>
    <w:rsid w:val="003D520D"/>
    <w:rsid w:val="003D79C1"/>
    <w:rsid w:val="003E145D"/>
    <w:rsid w:val="003E7EAC"/>
    <w:rsid w:val="003F2C15"/>
    <w:rsid w:val="00405564"/>
    <w:rsid w:val="00406771"/>
    <w:rsid w:val="00424815"/>
    <w:rsid w:val="00432742"/>
    <w:rsid w:val="004479A0"/>
    <w:rsid w:val="0047692D"/>
    <w:rsid w:val="0049712B"/>
    <w:rsid w:val="004B3280"/>
    <w:rsid w:val="004B532A"/>
    <w:rsid w:val="004C54AA"/>
    <w:rsid w:val="004D251A"/>
    <w:rsid w:val="004D5E44"/>
    <w:rsid w:val="004F4358"/>
    <w:rsid w:val="00515E3A"/>
    <w:rsid w:val="005204C4"/>
    <w:rsid w:val="00524F2A"/>
    <w:rsid w:val="00535F28"/>
    <w:rsid w:val="00537C8A"/>
    <w:rsid w:val="00545ACE"/>
    <w:rsid w:val="00556936"/>
    <w:rsid w:val="00571794"/>
    <w:rsid w:val="00571B32"/>
    <w:rsid w:val="00592F5D"/>
    <w:rsid w:val="005931B8"/>
    <w:rsid w:val="005C1B2F"/>
    <w:rsid w:val="005C2B00"/>
    <w:rsid w:val="005E2DB2"/>
    <w:rsid w:val="005F0769"/>
    <w:rsid w:val="00635F0D"/>
    <w:rsid w:val="0064511B"/>
    <w:rsid w:val="00645186"/>
    <w:rsid w:val="006467FE"/>
    <w:rsid w:val="00664998"/>
    <w:rsid w:val="00667DDC"/>
    <w:rsid w:val="00672246"/>
    <w:rsid w:val="006763BB"/>
    <w:rsid w:val="006813A9"/>
    <w:rsid w:val="006D1CCC"/>
    <w:rsid w:val="006D5655"/>
    <w:rsid w:val="006D6AD6"/>
    <w:rsid w:val="006F40DB"/>
    <w:rsid w:val="0070119D"/>
    <w:rsid w:val="00737F66"/>
    <w:rsid w:val="00744608"/>
    <w:rsid w:val="007452B2"/>
    <w:rsid w:val="007545EC"/>
    <w:rsid w:val="007566B4"/>
    <w:rsid w:val="0075718B"/>
    <w:rsid w:val="007704B6"/>
    <w:rsid w:val="00785FC9"/>
    <w:rsid w:val="007D5F3B"/>
    <w:rsid w:val="007F218F"/>
    <w:rsid w:val="00813193"/>
    <w:rsid w:val="008227DB"/>
    <w:rsid w:val="00824F54"/>
    <w:rsid w:val="00826D2C"/>
    <w:rsid w:val="008378D6"/>
    <w:rsid w:val="008421E1"/>
    <w:rsid w:val="00844B96"/>
    <w:rsid w:val="00865E8B"/>
    <w:rsid w:val="008720A8"/>
    <w:rsid w:val="00874280"/>
    <w:rsid w:val="00875BD9"/>
    <w:rsid w:val="00875FFB"/>
    <w:rsid w:val="008808C8"/>
    <w:rsid w:val="008826C0"/>
    <w:rsid w:val="00884B95"/>
    <w:rsid w:val="00897912"/>
    <w:rsid w:val="008C0D59"/>
    <w:rsid w:val="008C1D7E"/>
    <w:rsid w:val="008D230A"/>
    <w:rsid w:val="008D4D3D"/>
    <w:rsid w:val="0091180A"/>
    <w:rsid w:val="00917F64"/>
    <w:rsid w:val="00931CCB"/>
    <w:rsid w:val="009346A0"/>
    <w:rsid w:val="00940FB2"/>
    <w:rsid w:val="00956905"/>
    <w:rsid w:val="00957768"/>
    <w:rsid w:val="0098460B"/>
    <w:rsid w:val="009849BC"/>
    <w:rsid w:val="00987864"/>
    <w:rsid w:val="009A23A3"/>
    <w:rsid w:val="009B552A"/>
    <w:rsid w:val="009B76ED"/>
    <w:rsid w:val="009C5595"/>
    <w:rsid w:val="009C576C"/>
    <w:rsid w:val="009D77E5"/>
    <w:rsid w:val="009F0CED"/>
    <w:rsid w:val="00A05910"/>
    <w:rsid w:val="00A224BD"/>
    <w:rsid w:val="00A26450"/>
    <w:rsid w:val="00A27B2E"/>
    <w:rsid w:val="00A36BD7"/>
    <w:rsid w:val="00A36CC4"/>
    <w:rsid w:val="00A37B29"/>
    <w:rsid w:val="00A51916"/>
    <w:rsid w:val="00A52967"/>
    <w:rsid w:val="00A63358"/>
    <w:rsid w:val="00A77F02"/>
    <w:rsid w:val="00A86D94"/>
    <w:rsid w:val="00A87EDD"/>
    <w:rsid w:val="00AA175A"/>
    <w:rsid w:val="00AA376B"/>
    <w:rsid w:val="00AB43DD"/>
    <w:rsid w:val="00AC074C"/>
    <w:rsid w:val="00AC465F"/>
    <w:rsid w:val="00AC7467"/>
    <w:rsid w:val="00AD1E0D"/>
    <w:rsid w:val="00AF3742"/>
    <w:rsid w:val="00B11951"/>
    <w:rsid w:val="00B208B6"/>
    <w:rsid w:val="00B220C3"/>
    <w:rsid w:val="00B426E7"/>
    <w:rsid w:val="00B438A9"/>
    <w:rsid w:val="00B60273"/>
    <w:rsid w:val="00B75E81"/>
    <w:rsid w:val="00B76CF9"/>
    <w:rsid w:val="00B82FC0"/>
    <w:rsid w:val="00B95FD7"/>
    <w:rsid w:val="00BB3FDC"/>
    <w:rsid w:val="00BC3A04"/>
    <w:rsid w:val="00BF006E"/>
    <w:rsid w:val="00C11A12"/>
    <w:rsid w:val="00C23719"/>
    <w:rsid w:val="00C31FD8"/>
    <w:rsid w:val="00C44A31"/>
    <w:rsid w:val="00C61595"/>
    <w:rsid w:val="00C66D07"/>
    <w:rsid w:val="00C72006"/>
    <w:rsid w:val="00C72B8E"/>
    <w:rsid w:val="00C87B29"/>
    <w:rsid w:val="00CA2AF9"/>
    <w:rsid w:val="00CA344C"/>
    <w:rsid w:val="00CA5CED"/>
    <w:rsid w:val="00CB5F24"/>
    <w:rsid w:val="00CC10E3"/>
    <w:rsid w:val="00CC46C4"/>
    <w:rsid w:val="00D13CAF"/>
    <w:rsid w:val="00D17571"/>
    <w:rsid w:val="00D26E2D"/>
    <w:rsid w:val="00D31C2A"/>
    <w:rsid w:val="00D34B09"/>
    <w:rsid w:val="00D351C2"/>
    <w:rsid w:val="00D51AD1"/>
    <w:rsid w:val="00D54096"/>
    <w:rsid w:val="00D72EC1"/>
    <w:rsid w:val="00D8604C"/>
    <w:rsid w:val="00DB647F"/>
    <w:rsid w:val="00DB7CDF"/>
    <w:rsid w:val="00DC38A6"/>
    <w:rsid w:val="00DD6D01"/>
    <w:rsid w:val="00DE096A"/>
    <w:rsid w:val="00DE4CE8"/>
    <w:rsid w:val="00E0591B"/>
    <w:rsid w:val="00E070E6"/>
    <w:rsid w:val="00E1347A"/>
    <w:rsid w:val="00E31C4D"/>
    <w:rsid w:val="00E52AC2"/>
    <w:rsid w:val="00E53561"/>
    <w:rsid w:val="00E557D0"/>
    <w:rsid w:val="00E60A6E"/>
    <w:rsid w:val="00E61C7F"/>
    <w:rsid w:val="00E63846"/>
    <w:rsid w:val="00E739AD"/>
    <w:rsid w:val="00E74850"/>
    <w:rsid w:val="00E9043F"/>
    <w:rsid w:val="00EA5870"/>
    <w:rsid w:val="00EB64CC"/>
    <w:rsid w:val="00EE6D4F"/>
    <w:rsid w:val="00EF0E1C"/>
    <w:rsid w:val="00F022D4"/>
    <w:rsid w:val="00F038FB"/>
    <w:rsid w:val="00F06491"/>
    <w:rsid w:val="00F13D5A"/>
    <w:rsid w:val="00F16C87"/>
    <w:rsid w:val="00F2640A"/>
    <w:rsid w:val="00F47127"/>
    <w:rsid w:val="00F47CE4"/>
    <w:rsid w:val="00F947E6"/>
    <w:rsid w:val="00FA06F3"/>
    <w:rsid w:val="00FA44EC"/>
    <w:rsid w:val="00FA4D1A"/>
    <w:rsid w:val="00FA6F2B"/>
    <w:rsid w:val="00FB035E"/>
    <w:rsid w:val="00FC0F6B"/>
    <w:rsid w:val="00FC2BB5"/>
    <w:rsid w:val="00FC6E55"/>
    <w:rsid w:val="00FE223A"/>
    <w:rsid w:val="00FE2511"/>
    <w:rsid w:val="00FE4315"/>
    <w:rsid w:val="00FF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1B8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E431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7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1B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2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280"/>
    <w:rPr>
      <w:rFonts w:ascii="Tahoma" w:eastAsia="Calibri" w:hAnsi="Tahoma" w:cs="Tahoma"/>
      <w:sz w:val="16"/>
      <w:szCs w:val="16"/>
    </w:rPr>
  </w:style>
  <w:style w:type="paragraph" w:styleId="a6">
    <w:name w:val="Revision"/>
    <w:hidden/>
    <w:uiPriority w:val="99"/>
    <w:semiHidden/>
    <w:rsid w:val="00317A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horttext">
    <w:name w:val="short_text"/>
    <w:basedOn w:val="a0"/>
    <w:rsid w:val="00571794"/>
  </w:style>
  <w:style w:type="character" w:styleId="a7">
    <w:name w:val="Hyperlink"/>
    <w:basedOn w:val="a0"/>
    <w:uiPriority w:val="99"/>
    <w:semiHidden/>
    <w:unhideWhenUsed/>
    <w:rsid w:val="006F40DB"/>
    <w:rPr>
      <w:color w:val="0000FF"/>
      <w:u w:val="single"/>
    </w:rPr>
  </w:style>
  <w:style w:type="paragraph" w:styleId="a8">
    <w:name w:val="caption"/>
    <w:basedOn w:val="a"/>
    <w:next w:val="a"/>
    <w:uiPriority w:val="35"/>
    <w:unhideWhenUsed/>
    <w:qFormat/>
    <w:rsid w:val="00E739AD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F2640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43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Emphasis"/>
    <w:basedOn w:val="a0"/>
    <w:uiPriority w:val="20"/>
    <w:qFormat/>
    <w:rsid w:val="00227928"/>
    <w:rPr>
      <w:i/>
      <w:iCs/>
    </w:rPr>
  </w:style>
  <w:style w:type="character" w:styleId="ab">
    <w:name w:val="Strong"/>
    <w:basedOn w:val="a0"/>
    <w:uiPriority w:val="22"/>
    <w:qFormat/>
    <w:rsid w:val="0022792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947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annotation reference"/>
    <w:basedOn w:val="a0"/>
    <w:uiPriority w:val="99"/>
    <w:semiHidden/>
    <w:unhideWhenUsed/>
    <w:rsid w:val="00D5409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409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4096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409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40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2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96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7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35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49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338335">
                                              <w:marLeft w:val="3225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79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689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6475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7298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258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2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8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785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6030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D%D0%B3%D0%BB%D0%B8%D0%B9%D1%81%D0%BA%D0%B8%D0%B9_%D1%8F%D0%B7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08AE8-94F0-4D9D-9E6D-D64508D3D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TABLOGIX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Popova</dc:creator>
  <cp:lastModifiedBy>Anna Popova</cp:lastModifiedBy>
  <cp:revision>8</cp:revision>
  <cp:lastPrinted>2016-04-01T12:38:00Z</cp:lastPrinted>
  <dcterms:created xsi:type="dcterms:W3CDTF">2016-11-15T08:48:00Z</dcterms:created>
  <dcterms:modified xsi:type="dcterms:W3CDTF">2016-11-15T09:51:00Z</dcterms:modified>
</cp:coreProperties>
</file>