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497"/>
      </w:tblGrid>
      <w:tr w:rsidR="0090728B" w:rsidTr="00334259">
        <w:trPr>
          <w:cantSplit/>
          <w:trHeight w:val="1304"/>
        </w:trPr>
        <w:tc>
          <w:tcPr>
            <w:tcW w:w="6804" w:type="dxa"/>
          </w:tcPr>
          <w:p w:rsidR="0090728B" w:rsidRPr="002622BA" w:rsidRDefault="0090728B" w:rsidP="00334259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90728B" w:rsidRPr="002622BA" w:rsidRDefault="0090728B" w:rsidP="00334259">
            <w:pPr>
              <w:tabs>
                <w:tab w:val="left" w:pos="288"/>
              </w:tabs>
              <w:rPr>
                <w:rFonts w:eastAsia="Arial"/>
              </w:rPr>
            </w:pPr>
          </w:p>
        </w:tc>
      </w:tr>
    </w:tbl>
    <w:p w:rsidR="0090728B" w:rsidRPr="00664528" w:rsidRDefault="0090728B" w:rsidP="0090728B">
      <w:pPr>
        <w:pStyle w:val="BodyText"/>
        <w:suppressAutoHyphens/>
        <w:rPr>
          <w:lang w:val="ru-RU"/>
        </w:rPr>
      </w:pPr>
      <w:r>
        <w:rPr>
          <w:lang w:val="ru-RU"/>
        </w:rPr>
        <w:t>Пресс</w:t>
      </w:r>
      <w:r w:rsidRPr="00664528">
        <w:rPr>
          <w:lang w:val="ru-RU"/>
        </w:rPr>
        <w:t>-</w:t>
      </w:r>
      <w:r>
        <w:rPr>
          <w:lang w:val="ru-RU"/>
        </w:rPr>
        <w:t>релиз</w:t>
      </w:r>
    </w:p>
    <w:p w:rsidR="00EE0330" w:rsidRPr="0090728B" w:rsidRDefault="00CA05E4" w:rsidP="0090728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Антон </w:t>
      </w:r>
      <w:proofErr w:type="spellStart"/>
      <w:r>
        <w:rPr>
          <w:rFonts w:ascii="Arial" w:hAnsi="Arial" w:cs="Arial"/>
          <w:b/>
          <w:bCs/>
          <w:sz w:val="32"/>
          <w:szCs w:val="32"/>
          <w:lang w:val="ru-RU"/>
        </w:rPr>
        <w:t>Новак</w:t>
      </w:r>
      <w:proofErr w:type="spellEnd"/>
      <w:r w:rsidR="00EE0330" w:rsidRPr="0090728B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4D5FCF">
        <w:rPr>
          <w:rFonts w:ascii="Arial" w:hAnsi="Arial" w:cs="Arial"/>
          <w:b/>
          <w:bCs/>
          <w:sz w:val="32"/>
          <w:szCs w:val="32"/>
          <w:lang w:val="ru-RU"/>
        </w:rPr>
        <w:t>присоединил</w:t>
      </w:r>
      <w:r>
        <w:rPr>
          <w:rFonts w:ascii="Arial" w:hAnsi="Arial" w:cs="Arial"/>
          <w:b/>
          <w:bCs/>
          <w:sz w:val="32"/>
          <w:szCs w:val="32"/>
          <w:lang w:val="ru-RU"/>
        </w:rPr>
        <w:t>ся</w:t>
      </w:r>
      <w:r w:rsidR="004D5FCF">
        <w:rPr>
          <w:rFonts w:ascii="Arial" w:hAnsi="Arial" w:cs="Arial"/>
          <w:b/>
          <w:bCs/>
          <w:sz w:val="32"/>
          <w:szCs w:val="32"/>
          <w:lang w:val="ru-RU"/>
        </w:rPr>
        <w:t xml:space="preserve"> к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4D5FCF">
        <w:rPr>
          <w:rFonts w:ascii="Arial" w:hAnsi="Arial" w:cs="Arial"/>
          <w:b/>
          <w:bCs/>
          <w:sz w:val="32"/>
          <w:szCs w:val="32"/>
          <w:lang w:val="ru-RU"/>
        </w:rPr>
        <w:t xml:space="preserve">команде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налоговой и таможенной практики </w:t>
      </w:r>
      <w:r w:rsidR="00EE0330" w:rsidRPr="0090728B">
        <w:rPr>
          <w:rFonts w:ascii="Arial" w:hAnsi="Arial" w:cs="Arial"/>
          <w:b/>
          <w:bCs/>
          <w:sz w:val="32"/>
          <w:szCs w:val="32"/>
          <w:lang w:val="en-GB"/>
        </w:rPr>
        <w:t>Dentons</w:t>
      </w:r>
    </w:p>
    <w:p w:rsidR="00EE0330" w:rsidRDefault="00EE0330" w:rsidP="00EE0330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p w:rsidR="00D05B5D" w:rsidRPr="000F1116" w:rsidRDefault="00D05B5D" w:rsidP="00D05B5D">
      <w:pPr>
        <w:spacing w:after="120"/>
        <w:jc w:val="both"/>
        <w:rPr>
          <w:rFonts w:ascii="Arial" w:hAnsi="Arial" w:cs="Arial"/>
          <w:lang w:val="ru-RU"/>
        </w:rPr>
      </w:pPr>
      <w:r w:rsidRPr="00CA05E4">
        <w:rPr>
          <w:rFonts w:ascii="Arial" w:hAnsi="Arial" w:cs="Arial"/>
          <w:lang w:val="ru-RU"/>
        </w:rPr>
        <w:t xml:space="preserve">Москва, </w:t>
      </w:r>
      <w:r w:rsidR="007F40DD" w:rsidRPr="007F40DD">
        <w:rPr>
          <w:rFonts w:ascii="Arial" w:hAnsi="Arial" w:cs="Arial"/>
          <w:lang w:val="ru-RU"/>
        </w:rPr>
        <w:t>22</w:t>
      </w:r>
      <w:r w:rsidR="00CA05E4" w:rsidRPr="00CA05E4">
        <w:rPr>
          <w:rFonts w:ascii="Arial" w:hAnsi="Arial" w:cs="Arial"/>
          <w:lang w:val="ru-RU"/>
        </w:rPr>
        <w:t xml:space="preserve"> января 2018</w:t>
      </w:r>
      <w:r w:rsidRPr="00CA05E4">
        <w:rPr>
          <w:rFonts w:ascii="Arial" w:hAnsi="Arial" w:cs="Arial"/>
          <w:lang w:val="ru-RU"/>
        </w:rPr>
        <w:t xml:space="preserve"> года – </w:t>
      </w:r>
      <w:r w:rsidR="00CA05E4" w:rsidRPr="00CA05E4">
        <w:rPr>
          <w:rFonts w:ascii="Arial" w:hAnsi="Arial" w:cs="Arial"/>
          <w:lang w:val="ru-RU"/>
        </w:rPr>
        <w:t xml:space="preserve">Антон </w:t>
      </w:r>
      <w:proofErr w:type="spellStart"/>
      <w:r w:rsidR="00CA05E4" w:rsidRPr="00CA05E4">
        <w:rPr>
          <w:rFonts w:ascii="Arial" w:hAnsi="Arial" w:cs="Arial"/>
          <w:lang w:val="ru-RU"/>
        </w:rPr>
        <w:t>Новак</w:t>
      </w:r>
      <w:proofErr w:type="spellEnd"/>
      <w:r w:rsidR="00CA05E4" w:rsidRPr="00CA05E4">
        <w:rPr>
          <w:rFonts w:ascii="Arial" w:hAnsi="Arial" w:cs="Arial"/>
          <w:lang w:val="ru-RU"/>
        </w:rPr>
        <w:t xml:space="preserve"> перешел </w:t>
      </w:r>
      <w:r w:rsidRPr="00CA05E4">
        <w:rPr>
          <w:rFonts w:ascii="Arial" w:hAnsi="Arial" w:cs="Arial"/>
          <w:lang w:val="ru-RU"/>
        </w:rPr>
        <w:t xml:space="preserve">из </w:t>
      </w:r>
      <w:r w:rsidRPr="00CA05E4">
        <w:rPr>
          <w:rFonts w:ascii="Arial" w:hAnsi="Arial" w:cs="Arial"/>
        </w:rPr>
        <w:t>EY</w:t>
      </w:r>
      <w:r w:rsidRPr="00CA05E4">
        <w:rPr>
          <w:rFonts w:ascii="Arial" w:hAnsi="Arial" w:cs="Arial"/>
          <w:lang w:val="ru-RU"/>
        </w:rPr>
        <w:t xml:space="preserve"> в московский офис Dentons на должность </w:t>
      </w:r>
      <w:r w:rsidR="00CA05E4" w:rsidRPr="00CA05E4">
        <w:rPr>
          <w:rFonts w:ascii="Arial" w:hAnsi="Arial" w:cs="Arial"/>
          <w:color w:val="000000"/>
          <w:lang w:val="ru-RU"/>
        </w:rPr>
        <w:t>налогового консультанта</w:t>
      </w:r>
      <w:r w:rsidRPr="00CA05E4">
        <w:rPr>
          <w:rFonts w:ascii="Arial" w:hAnsi="Arial" w:cs="Arial"/>
          <w:lang w:val="ru-RU"/>
        </w:rPr>
        <w:t xml:space="preserve"> в российской налоговой и таможенной практик</w:t>
      </w:r>
      <w:r w:rsidRPr="00CA05E4">
        <w:rPr>
          <w:rFonts w:ascii="Arial" w:hAnsi="Arial" w:cs="Arial"/>
          <w:color w:val="000000"/>
          <w:lang w:val="ru-RU"/>
        </w:rPr>
        <w:t>е</w:t>
      </w:r>
      <w:r w:rsidRPr="00CA05E4">
        <w:rPr>
          <w:rFonts w:ascii="Arial" w:hAnsi="Arial" w:cs="Arial"/>
          <w:lang w:val="ru-RU"/>
        </w:rPr>
        <w:t>.</w:t>
      </w:r>
      <w:r w:rsidR="007F40DD">
        <w:rPr>
          <w:rFonts w:ascii="Arial" w:hAnsi="Arial" w:cs="Arial"/>
          <w:lang w:val="ru-RU"/>
        </w:rPr>
        <w:t xml:space="preserve"> </w:t>
      </w:r>
      <w:r w:rsidR="00024C22" w:rsidRPr="000F1116">
        <w:rPr>
          <w:rFonts w:ascii="Arial" w:hAnsi="Arial" w:cs="Arial"/>
          <w:lang w:val="ru-RU"/>
        </w:rPr>
        <w:t xml:space="preserve">Его </w:t>
      </w:r>
      <w:r w:rsidR="000F1116" w:rsidRPr="000F1116">
        <w:rPr>
          <w:rFonts w:ascii="Arial" w:hAnsi="Arial" w:cs="Arial"/>
          <w:lang w:val="ru-RU"/>
        </w:rPr>
        <w:t>опыт</w:t>
      </w:r>
      <w:r w:rsidR="007F40DD" w:rsidRPr="000F1116">
        <w:rPr>
          <w:rFonts w:ascii="Arial" w:hAnsi="Arial" w:cs="Arial"/>
          <w:lang w:val="ru-RU"/>
        </w:rPr>
        <w:t xml:space="preserve"> усилит практику</w:t>
      </w:r>
      <w:r w:rsidR="00024C22" w:rsidRPr="000F1116">
        <w:rPr>
          <w:rFonts w:ascii="Arial" w:hAnsi="Arial" w:cs="Arial"/>
          <w:lang w:val="ru-RU"/>
        </w:rPr>
        <w:t xml:space="preserve"> фирмы</w:t>
      </w:r>
      <w:r w:rsidR="007F40DD" w:rsidRPr="000F1116">
        <w:rPr>
          <w:rFonts w:ascii="Arial" w:hAnsi="Arial" w:cs="Arial"/>
          <w:lang w:val="ru-RU"/>
        </w:rPr>
        <w:t xml:space="preserve"> </w:t>
      </w:r>
      <w:r w:rsidR="00161FEE" w:rsidRPr="000F1116">
        <w:rPr>
          <w:rFonts w:ascii="Arial" w:hAnsi="Arial" w:cs="Arial"/>
          <w:lang w:val="ru-RU"/>
        </w:rPr>
        <w:t>в области российского налогообложения.</w:t>
      </w:r>
    </w:p>
    <w:p w:rsidR="000F1116" w:rsidRDefault="000F1116" w:rsidP="000F1116">
      <w:pPr>
        <w:spacing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Антон специализируется на </w:t>
      </w:r>
      <w:r>
        <w:rPr>
          <w:rFonts w:ascii="Arial" w:hAnsi="Arial" w:cs="Arial"/>
          <w:lang w:val="ru-RU"/>
        </w:rPr>
        <w:t xml:space="preserve">консультировании международных и российских компаний сектора розничной торговли и производства потребительских товаров по вопросам корпоративного налогообложения. Он участвовал в проектах по проведению обязательного и инициативного аудита компаний, в рамках которых также анализировал международные аспекты налогообложения и налоговые последствия внутригрупповых операций. Кроме того, Антон имеет опыт представительства клиентов в ходе досудебного взаимодействия с налоговыми органами.  </w:t>
      </w:r>
    </w:p>
    <w:p w:rsidR="000F1116" w:rsidRDefault="000F1116" w:rsidP="000F1116">
      <w:pPr>
        <w:spacing w:after="120"/>
        <w:jc w:val="both"/>
        <w:rPr>
          <w:rFonts w:ascii="Arial" w:hAnsi="Arial" w:cs="Arial"/>
          <w:i/>
          <w:iCs/>
          <w:lang w:val="ru-RU"/>
        </w:rPr>
      </w:pPr>
      <w:r w:rsidRPr="000F1116">
        <w:rPr>
          <w:rFonts w:ascii="Arial" w:hAnsi="Arial" w:cs="Arial"/>
          <w:b/>
          <w:bCs/>
          <w:lang w:val="ru-RU"/>
        </w:rPr>
        <w:t>Джангар Джальчинов</w:t>
      </w:r>
      <w:r w:rsidRPr="000F1116">
        <w:rPr>
          <w:rFonts w:ascii="Arial" w:hAnsi="Arial" w:cs="Arial"/>
          <w:lang w:val="ru-RU"/>
        </w:rPr>
        <w:t xml:space="preserve">, партнер, руководитель российской налоговой и таможенной практики </w:t>
      </w:r>
      <w:r w:rsidRPr="000F1116">
        <w:rPr>
          <w:rFonts w:ascii="Arial" w:hAnsi="Arial" w:cs="Arial"/>
          <w:lang w:val="en-GB"/>
        </w:rPr>
        <w:t>Dentons</w:t>
      </w:r>
      <w:r w:rsidRPr="000F1116">
        <w:rPr>
          <w:rFonts w:ascii="Arial" w:hAnsi="Arial" w:cs="Arial"/>
          <w:lang w:val="ru-RU"/>
        </w:rPr>
        <w:t xml:space="preserve">: </w:t>
      </w:r>
      <w:r w:rsidRPr="000F1116">
        <w:rPr>
          <w:rFonts w:ascii="Arial" w:hAnsi="Arial" w:cs="Arial"/>
          <w:i/>
          <w:iCs/>
          <w:lang w:val="ru-RU"/>
        </w:rPr>
        <w:t xml:space="preserve">«Уже традиционно мы начали год с присоединения к нашей команде нового эксперта. В прошлом году мы осуществили первый этап нашей стратегии по формированию полного спектра налоговых и таможенных услуг. В </w:t>
      </w:r>
      <w:r>
        <w:rPr>
          <w:rFonts w:ascii="Arial" w:hAnsi="Arial" w:cs="Arial"/>
          <w:i/>
          <w:iCs/>
          <w:lang w:val="ru-RU"/>
        </w:rPr>
        <w:t>2018</w:t>
      </w:r>
      <w:r w:rsidRPr="000F1116">
        <w:rPr>
          <w:rFonts w:ascii="Arial" w:hAnsi="Arial" w:cs="Arial"/>
          <w:i/>
          <w:iCs/>
          <w:lang w:val="ru-RU"/>
        </w:rPr>
        <w:t xml:space="preserve"> году мы переходим к усилению каждого вида услуг в отдельности. Я </w:t>
      </w:r>
      <w:r>
        <w:rPr>
          <w:rFonts w:ascii="Arial" w:hAnsi="Arial" w:cs="Arial"/>
          <w:i/>
          <w:iCs/>
          <w:lang w:val="ru-RU"/>
        </w:rPr>
        <w:t>уверен,</w:t>
      </w:r>
      <w:r w:rsidRPr="000F1116">
        <w:rPr>
          <w:rFonts w:ascii="Arial" w:hAnsi="Arial" w:cs="Arial"/>
          <w:i/>
          <w:iCs/>
          <w:lang w:val="ru-RU"/>
        </w:rPr>
        <w:t xml:space="preserve"> что успешный опыт Антона в области российского налогообложения</w:t>
      </w:r>
      <w:r w:rsidR="00A54081">
        <w:rPr>
          <w:rFonts w:ascii="Arial" w:hAnsi="Arial" w:cs="Arial"/>
          <w:i/>
          <w:iCs/>
          <w:lang w:val="ru-RU"/>
        </w:rPr>
        <w:t xml:space="preserve"> будет очень полезен нашим клиентам</w:t>
      </w:r>
      <w:r w:rsidRPr="000F1116">
        <w:rPr>
          <w:rFonts w:ascii="Arial" w:hAnsi="Arial" w:cs="Arial"/>
          <w:i/>
          <w:iCs/>
          <w:lang w:val="ru-RU"/>
        </w:rPr>
        <w:t>».</w:t>
      </w:r>
    </w:p>
    <w:p w:rsidR="00CA05E4" w:rsidRPr="00CA05E4" w:rsidRDefault="00D05B5D" w:rsidP="00CA05E4">
      <w:pPr>
        <w:spacing w:after="120"/>
        <w:jc w:val="both"/>
        <w:rPr>
          <w:rFonts w:ascii="Arial" w:hAnsi="Arial" w:cs="Arial"/>
          <w:lang w:val="ru-RU"/>
        </w:rPr>
      </w:pPr>
      <w:r w:rsidRPr="00CA05E4">
        <w:rPr>
          <w:rFonts w:ascii="Arial" w:hAnsi="Arial" w:cs="Arial"/>
          <w:lang w:val="ru-RU"/>
        </w:rPr>
        <w:t>В налоговой и таможенной практике</w:t>
      </w:r>
      <w:r w:rsidR="00CA05E4" w:rsidRPr="00CA05E4">
        <w:rPr>
          <w:rFonts w:ascii="Arial" w:hAnsi="Arial" w:cs="Arial"/>
          <w:lang w:val="ru-RU"/>
        </w:rPr>
        <w:t xml:space="preserve"> </w:t>
      </w:r>
      <w:r w:rsidR="00CA05E4" w:rsidRPr="00CA05E4">
        <w:rPr>
          <w:rFonts w:ascii="Arial" w:hAnsi="Arial" w:cs="Arial"/>
        </w:rPr>
        <w:t>Dentons</w:t>
      </w:r>
      <w:r w:rsidR="00CA05E4">
        <w:rPr>
          <w:rFonts w:ascii="Arial" w:hAnsi="Arial" w:cs="Arial"/>
          <w:lang w:val="ru-RU"/>
        </w:rPr>
        <w:t xml:space="preserve">, признанной одной </w:t>
      </w:r>
      <w:r w:rsidR="00CA05E4" w:rsidRPr="00CA05E4">
        <w:rPr>
          <w:rFonts w:ascii="Arial" w:hAnsi="Arial" w:cs="Arial"/>
          <w:lang w:val="ru-RU"/>
        </w:rPr>
        <w:t xml:space="preserve">из лучших в России (входит в </w:t>
      </w:r>
      <w:r w:rsidR="00CA05E4" w:rsidRPr="00CA05E4">
        <w:rPr>
          <w:rFonts w:ascii="Arial" w:hAnsi="Arial" w:cs="Arial"/>
          <w:b/>
          <w:bCs/>
        </w:rPr>
        <w:t>Band</w:t>
      </w:r>
      <w:r w:rsidR="00CA05E4" w:rsidRPr="00CA05E4">
        <w:rPr>
          <w:rFonts w:ascii="Arial" w:hAnsi="Arial" w:cs="Arial"/>
          <w:b/>
          <w:bCs/>
          <w:lang w:val="ru-RU"/>
        </w:rPr>
        <w:t xml:space="preserve"> 1</w:t>
      </w:r>
      <w:r w:rsidR="00CA05E4" w:rsidRPr="00CA05E4">
        <w:rPr>
          <w:rFonts w:ascii="Arial" w:hAnsi="Arial" w:cs="Arial"/>
          <w:lang w:val="ru-RU"/>
        </w:rPr>
        <w:t xml:space="preserve"> рейтинга </w:t>
      </w:r>
      <w:r w:rsidR="00CA05E4" w:rsidRPr="00CA05E4">
        <w:rPr>
          <w:rFonts w:ascii="Arial" w:hAnsi="Arial" w:cs="Arial"/>
          <w:i/>
          <w:iCs/>
        </w:rPr>
        <w:t>Chambers</w:t>
      </w:r>
      <w:r w:rsidR="00CA05E4" w:rsidRPr="00CA05E4">
        <w:rPr>
          <w:rFonts w:ascii="Arial" w:hAnsi="Arial" w:cs="Arial"/>
          <w:i/>
          <w:iCs/>
          <w:lang w:val="ru-RU"/>
        </w:rPr>
        <w:t xml:space="preserve"> </w:t>
      </w:r>
      <w:r w:rsidR="00CA05E4" w:rsidRPr="00CA05E4">
        <w:rPr>
          <w:rFonts w:ascii="Arial" w:hAnsi="Arial" w:cs="Arial"/>
          <w:i/>
          <w:iCs/>
        </w:rPr>
        <w:t>Europe</w:t>
      </w:r>
      <w:r w:rsidR="00CA05E4" w:rsidRPr="00CA05E4">
        <w:rPr>
          <w:rFonts w:ascii="Arial" w:hAnsi="Arial" w:cs="Arial"/>
          <w:lang w:val="ru-RU"/>
        </w:rPr>
        <w:t xml:space="preserve"> 2017)</w:t>
      </w:r>
      <w:r w:rsidR="00CA05E4">
        <w:rPr>
          <w:rFonts w:ascii="Arial" w:hAnsi="Arial" w:cs="Arial"/>
          <w:lang w:val="ru-RU"/>
        </w:rPr>
        <w:t>,</w:t>
      </w:r>
      <w:r w:rsidRPr="00CA05E4">
        <w:rPr>
          <w:rFonts w:ascii="Arial" w:hAnsi="Arial" w:cs="Arial"/>
          <w:lang w:val="ru-RU"/>
        </w:rPr>
        <w:t xml:space="preserve"> работают </w:t>
      </w:r>
      <w:r w:rsidR="00FC42FD" w:rsidRPr="00CA05E4">
        <w:rPr>
          <w:rFonts w:ascii="Arial" w:hAnsi="Arial" w:cs="Arial"/>
          <w:b/>
          <w:bCs/>
          <w:lang w:val="ru-RU"/>
        </w:rPr>
        <w:t>3</w:t>
      </w:r>
      <w:r w:rsidR="007A1C7F" w:rsidRPr="007A1C7F">
        <w:rPr>
          <w:rFonts w:ascii="Arial" w:hAnsi="Arial" w:cs="Arial"/>
          <w:b/>
          <w:bCs/>
          <w:lang w:val="ru-RU"/>
        </w:rPr>
        <w:t>3</w:t>
      </w:r>
      <w:r w:rsidR="00FC42FD" w:rsidRPr="00CA05E4">
        <w:rPr>
          <w:rFonts w:ascii="Arial" w:hAnsi="Arial" w:cs="Arial"/>
          <w:b/>
          <w:bCs/>
          <w:lang w:val="ru-RU"/>
        </w:rPr>
        <w:t xml:space="preserve"> </w:t>
      </w:r>
      <w:r w:rsidRPr="00CA05E4">
        <w:rPr>
          <w:rFonts w:ascii="Arial" w:hAnsi="Arial" w:cs="Arial"/>
          <w:b/>
          <w:bCs/>
          <w:lang w:val="ru-RU"/>
        </w:rPr>
        <w:t>специалист</w:t>
      </w:r>
      <w:r w:rsidR="00605CE5">
        <w:rPr>
          <w:rFonts w:ascii="Arial" w:hAnsi="Arial" w:cs="Arial"/>
          <w:b/>
          <w:bCs/>
          <w:lang w:val="ru-RU"/>
        </w:rPr>
        <w:t>а</w:t>
      </w:r>
      <w:r w:rsidRPr="00CA05E4">
        <w:rPr>
          <w:rFonts w:ascii="Arial" w:hAnsi="Arial" w:cs="Arial"/>
          <w:lang w:val="ru-RU"/>
        </w:rPr>
        <w:t xml:space="preserve">. </w:t>
      </w:r>
    </w:p>
    <w:p w:rsidR="00CA05E4" w:rsidRPr="00CA05E4" w:rsidRDefault="00CA05E4" w:rsidP="00CA05E4">
      <w:pPr>
        <w:spacing w:after="120"/>
        <w:jc w:val="both"/>
        <w:rPr>
          <w:rFonts w:ascii="Arial" w:hAnsi="Arial" w:cs="Arial"/>
          <w:lang w:val="ru-RU"/>
        </w:rPr>
      </w:pPr>
      <w:r w:rsidRPr="00CA05E4">
        <w:rPr>
          <w:rFonts w:ascii="Arial" w:hAnsi="Arial" w:cs="Arial"/>
          <w:lang w:val="ru-RU"/>
        </w:rPr>
        <w:t>У</w:t>
      </w:r>
      <w:r w:rsidR="007A1C7F" w:rsidRPr="007A1C7F">
        <w:rPr>
          <w:rFonts w:ascii="Arial" w:hAnsi="Arial" w:cs="Arial"/>
          <w:lang w:val="ru-RU"/>
        </w:rPr>
        <w:t xml:space="preserve"> </w:t>
      </w:r>
      <w:r w:rsidRPr="00CA05E4">
        <w:rPr>
          <w:rFonts w:ascii="Arial" w:hAnsi="Arial" w:cs="Arial"/>
          <w:lang w:val="ru-RU"/>
        </w:rPr>
        <w:t>практики</w:t>
      </w:r>
      <w:r>
        <w:rPr>
          <w:rFonts w:ascii="Arial" w:hAnsi="Arial" w:cs="Arial"/>
          <w:lang w:val="ru-RU"/>
        </w:rPr>
        <w:t xml:space="preserve"> </w:t>
      </w:r>
      <w:r w:rsidRPr="00CA05E4">
        <w:rPr>
          <w:rFonts w:ascii="Arial" w:hAnsi="Arial" w:cs="Arial"/>
          <w:lang w:val="ru-RU"/>
        </w:rPr>
        <w:t xml:space="preserve">есть все необходимые ресурсы, чтобы оказывать клиентам полный спектр </w:t>
      </w:r>
      <w:r w:rsidRPr="00CA05E4">
        <w:rPr>
          <w:rFonts w:ascii="Arial" w:hAnsi="Arial" w:cs="Arial"/>
          <w:b/>
          <w:bCs/>
          <w:lang w:val="ru-RU"/>
        </w:rPr>
        <w:t xml:space="preserve">налоговых и юридических услуг, </w:t>
      </w:r>
      <w:r w:rsidRPr="00CA05E4">
        <w:rPr>
          <w:rFonts w:ascii="Arial" w:hAnsi="Arial" w:cs="Arial"/>
          <w:lang w:val="ru-RU"/>
        </w:rPr>
        <w:t xml:space="preserve">включая консультирование по вопросам международного налогообложения, российского налогообложения и деофшоризации; консультирование </w:t>
      </w:r>
      <w:r w:rsidRPr="00CA05E4">
        <w:rPr>
          <w:rFonts w:ascii="Arial" w:hAnsi="Arial" w:cs="Arial"/>
          <w:color w:val="000000"/>
          <w:lang w:val="ru-RU"/>
        </w:rPr>
        <w:t xml:space="preserve">по налоговым льготам и другим формам государственной поддержки; </w:t>
      </w:r>
      <w:r w:rsidRPr="00CA05E4">
        <w:rPr>
          <w:rFonts w:ascii="Arial" w:hAnsi="Arial" w:cs="Arial"/>
          <w:lang w:val="ru-RU"/>
        </w:rPr>
        <w:t xml:space="preserve">анализ условий договоров с точки зрения налогообложения; налоговую реструктуризацию; налоговый </w:t>
      </w:r>
      <w:r w:rsidRPr="00CA05E4">
        <w:rPr>
          <w:rFonts w:ascii="Arial" w:hAnsi="Arial" w:cs="Arial"/>
        </w:rPr>
        <w:t>due</w:t>
      </w:r>
      <w:r w:rsidRPr="00CA05E4">
        <w:rPr>
          <w:rFonts w:ascii="Arial" w:hAnsi="Arial" w:cs="Arial"/>
          <w:lang w:val="ru-RU"/>
        </w:rPr>
        <w:t xml:space="preserve"> </w:t>
      </w:r>
      <w:r w:rsidRPr="00CA05E4">
        <w:rPr>
          <w:rFonts w:ascii="Arial" w:hAnsi="Arial" w:cs="Arial"/>
        </w:rPr>
        <w:t>diligence</w:t>
      </w:r>
      <w:r w:rsidRPr="00CA05E4">
        <w:rPr>
          <w:rFonts w:ascii="Arial" w:hAnsi="Arial" w:cs="Arial"/>
          <w:lang w:val="ru-RU"/>
        </w:rPr>
        <w:t xml:space="preserve">/ самостоятельные проверки налоговых рисков; налоговое сопровождение сделок </w:t>
      </w:r>
      <w:r w:rsidRPr="00CA05E4">
        <w:rPr>
          <w:rFonts w:ascii="Arial" w:hAnsi="Arial" w:cs="Arial"/>
        </w:rPr>
        <w:t>M</w:t>
      </w:r>
      <w:r w:rsidRPr="00CA05E4">
        <w:rPr>
          <w:rFonts w:ascii="Arial" w:hAnsi="Arial" w:cs="Arial"/>
          <w:lang w:val="ru-RU"/>
        </w:rPr>
        <w:t>&amp;</w:t>
      </w:r>
      <w:r w:rsidRPr="00CA05E4">
        <w:rPr>
          <w:rFonts w:ascii="Arial" w:hAnsi="Arial" w:cs="Arial"/>
        </w:rPr>
        <w:t>A</w:t>
      </w:r>
      <w:r w:rsidRPr="00CA05E4">
        <w:rPr>
          <w:rFonts w:ascii="Arial" w:hAnsi="Arial" w:cs="Arial"/>
          <w:lang w:val="ru-RU"/>
        </w:rPr>
        <w:t xml:space="preserve">; разрешение налоговых споров; консультирование по вопросам российского бухгалтерского учета; участие в законотворческой деятельности, трансфертного ценообразования, индивидуального налогового планирования и </w:t>
      </w:r>
      <w:proofErr w:type="spellStart"/>
      <w:r w:rsidRPr="00CA05E4">
        <w:rPr>
          <w:rFonts w:ascii="Arial" w:hAnsi="Arial" w:cs="Arial"/>
          <w:lang w:val="ru-RU"/>
        </w:rPr>
        <w:t>комплаенс</w:t>
      </w:r>
      <w:proofErr w:type="spellEnd"/>
      <w:r w:rsidRPr="00CA05E4">
        <w:rPr>
          <w:rFonts w:ascii="Arial" w:hAnsi="Arial" w:cs="Arial"/>
          <w:lang w:val="ru-RU"/>
        </w:rPr>
        <w:t xml:space="preserve">, управления налоговыми рисками, налогообложения  недвижимости; сопровождение сделок с нематериальными активами. </w:t>
      </w:r>
      <w:proofErr w:type="gramStart"/>
      <w:r w:rsidRPr="00CA05E4">
        <w:rPr>
          <w:rFonts w:ascii="Arial" w:hAnsi="Arial" w:cs="Arial"/>
          <w:lang w:val="ru-RU"/>
        </w:rPr>
        <w:t xml:space="preserve">Команда также оказывает все виды </w:t>
      </w:r>
      <w:r w:rsidRPr="00CA05E4">
        <w:rPr>
          <w:rFonts w:ascii="Arial" w:hAnsi="Arial" w:cs="Arial"/>
          <w:b/>
          <w:bCs/>
          <w:lang w:val="ru-RU"/>
        </w:rPr>
        <w:t>услуг в области таможенного права</w:t>
      </w:r>
      <w:r w:rsidRPr="00CA05E4">
        <w:rPr>
          <w:rFonts w:ascii="Arial" w:hAnsi="Arial" w:cs="Arial"/>
          <w:lang w:val="ru-RU"/>
        </w:rPr>
        <w:t>, в том числе осуществляет проверку соответствия внешнеэкономической деятельности компаний требованиям таможенного законодательства (</w:t>
      </w:r>
      <w:proofErr w:type="spellStart"/>
      <w:r w:rsidRPr="00CA05E4">
        <w:rPr>
          <w:rFonts w:ascii="Arial" w:hAnsi="Arial" w:cs="Arial"/>
          <w:lang w:val="ru-RU"/>
        </w:rPr>
        <w:t>customs</w:t>
      </w:r>
      <w:proofErr w:type="spellEnd"/>
      <w:r w:rsidRPr="00CA05E4">
        <w:rPr>
          <w:rFonts w:ascii="Arial" w:hAnsi="Arial" w:cs="Arial"/>
          <w:lang w:val="ru-RU"/>
        </w:rPr>
        <w:t xml:space="preserve"> </w:t>
      </w:r>
      <w:proofErr w:type="spellStart"/>
      <w:r w:rsidRPr="00CA05E4">
        <w:rPr>
          <w:rFonts w:ascii="Arial" w:hAnsi="Arial" w:cs="Arial"/>
          <w:lang w:val="ru-RU"/>
        </w:rPr>
        <w:t>compliance</w:t>
      </w:r>
      <w:proofErr w:type="spellEnd"/>
      <w:r w:rsidRPr="00CA05E4">
        <w:rPr>
          <w:rFonts w:ascii="Arial" w:hAnsi="Arial" w:cs="Arial"/>
          <w:lang w:val="ru-RU"/>
        </w:rPr>
        <w:t>, «</w:t>
      </w:r>
      <w:proofErr w:type="spellStart"/>
      <w:r w:rsidRPr="00CA05E4">
        <w:rPr>
          <w:rFonts w:ascii="Arial" w:hAnsi="Arial" w:cs="Arial"/>
          <w:lang w:val="ru-RU"/>
        </w:rPr>
        <w:t>health</w:t>
      </w:r>
      <w:proofErr w:type="spellEnd"/>
      <w:r w:rsidRPr="00CA05E4">
        <w:rPr>
          <w:rFonts w:ascii="Arial" w:hAnsi="Arial" w:cs="Arial"/>
          <w:lang w:val="ru-RU"/>
        </w:rPr>
        <w:t xml:space="preserve"> </w:t>
      </w:r>
      <w:proofErr w:type="spellStart"/>
      <w:r w:rsidRPr="00CA05E4">
        <w:rPr>
          <w:rFonts w:ascii="Arial" w:hAnsi="Arial" w:cs="Arial"/>
          <w:lang w:val="ru-RU"/>
        </w:rPr>
        <w:t>check</w:t>
      </w:r>
      <w:proofErr w:type="spellEnd"/>
      <w:r w:rsidRPr="00CA05E4">
        <w:rPr>
          <w:rFonts w:ascii="Arial" w:hAnsi="Arial" w:cs="Arial"/>
          <w:lang w:val="ru-RU"/>
        </w:rPr>
        <w:t>»); структурирование цепей поставок и моделей ввоза товаров с дальнейшей имплементацией разработанных структур поставок; обеспечение соответствия процесса декларирования общим требованиям таможенного законодательства; консультирование на предмет правильности определения таможенной стоимости;</w:t>
      </w:r>
      <w:proofErr w:type="gramEnd"/>
      <w:r w:rsidRPr="00CA05E4">
        <w:rPr>
          <w:rFonts w:ascii="Arial" w:hAnsi="Arial" w:cs="Arial"/>
          <w:lang w:val="ru-RU"/>
        </w:rPr>
        <w:t xml:space="preserve"> консультирование по вопросам классификации ввозимых товаров и другие.</w:t>
      </w:r>
    </w:p>
    <w:p w:rsidR="00CA05E4" w:rsidRPr="00CA05E4" w:rsidRDefault="00CA05E4" w:rsidP="00CA05E4">
      <w:pPr>
        <w:pStyle w:val="BodyText"/>
        <w:spacing w:after="120"/>
        <w:jc w:val="both"/>
        <w:rPr>
          <w:rFonts w:cs="Arial"/>
          <w:lang w:val="ru-RU"/>
        </w:rPr>
      </w:pPr>
      <w:r w:rsidRPr="00CA05E4">
        <w:rPr>
          <w:rFonts w:cs="Arial"/>
          <w:b/>
          <w:bCs/>
          <w:lang w:val="ru-RU"/>
        </w:rPr>
        <w:t xml:space="preserve">О </w:t>
      </w:r>
      <w:r w:rsidRPr="00CA05E4">
        <w:rPr>
          <w:rFonts w:cs="Arial"/>
          <w:b/>
          <w:bCs/>
        </w:rPr>
        <w:t>Dentons</w:t>
      </w:r>
    </w:p>
    <w:p w:rsidR="00CA05E4" w:rsidRDefault="00CA05E4" w:rsidP="00CA05E4">
      <w:pPr>
        <w:jc w:val="both"/>
        <w:rPr>
          <w:lang w:val="ru-RU"/>
        </w:rPr>
      </w:pPr>
      <w:r>
        <w:rPr>
          <w:rFonts w:ascii="Arial" w:hAnsi="Arial" w:cs="Arial"/>
        </w:rPr>
        <w:t>Dentons</w:t>
      </w:r>
      <w:r>
        <w:rPr>
          <w:rFonts w:ascii="Arial" w:hAnsi="Arial"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>
        <w:rPr>
          <w:rFonts w:ascii="Arial" w:hAnsi="Arial" w:cs="Arial"/>
        </w:rPr>
        <w:t>Dentons</w:t>
      </w:r>
      <w:r>
        <w:rPr>
          <w:rFonts w:ascii="Arial" w:hAnsi="Arial" w:cs="Arial"/>
          <w:lang w:val="ru-RU"/>
        </w:rPr>
        <w:t xml:space="preserve"> входит в число лидеров рейтинга ведущих юридических </w:t>
      </w:r>
      <w:r>
        <w:rPr>
          <w:rFonts w:ascii="Arial" w:hAnsi="Arial" w:cs="Arial"/>
          <w:lang w:val="ru-RU"/>
        </w:rPr>
        <w:lastRenderedPageBreak/>
        <w:t xml:space="preserve">брендов мира, составленный </w:t>
      </w:r>
      <w:proofErr w:type="spellStart"/>
      <w:r>
        <w:rPr>
          <w:rFonts w:ascii="Arial" w:hAnsi="Arial" w:cs="Arial"/>
        </w:rPr>
        <w:t>Acritas</w:t>
      </w:r>
      <w:proofErr w:type="spellEnd"/>
      <w:r>
        <w:rPr>
          <w:rFonts w:ascii="Arial" w:hAnsi="Arial" w:cs="Arial"/>
          <w:lang w:val="ru-RU"/>
        </w:rPr>
        <w:t xml:space="preserve">, получила награду </w:t>
      </w:r>
      <w:r>
        <w:rPr>
          <w:rFonts w:ascii="Arial" w:hAnsi="Arial" w:cs="Arial"/>
        </w:rPr>
        <w:t>BTI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Client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Service</w:t>
      </w:r>
      <w:r>
        <w:rPr>
          <w:rFonts w:ascii="Arial" w:hAnsi="Arial" w:cs="Arial"/>
          <w:lang w:val="ru-RU"/>
        </w:rPr>
        <w:t xml:space="preserve"> 30 </w:t>
      </w:r>
      <w:r>
        <w:rPr>
          <w:rFonts w:ascii="Arial" w:hAnsi="Arial" w:cs="Arial"/>
        </w:rPr>
        <w:t>Award</w:t>
      </w:r>
      <w:r>
        <w:rPr>
          <w:rFonts w:ascii="Arial" w:hAnsi="Arial" w:cs="Arial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>
        <w:rPr>
          <w:rFonts w:ascii="Arial" w:hAnsi="Arial" w:cs="Arial"/>
        </w:rPr>
        <w:t>Nextlaw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Labs</w:t>
      </w:r>
      <w:r>
        <w:rPr>
          <w:rFonts w:ascii="Arial" w:hAnsi="Arial" w:cs="Arial"/>
          <w:lang w:val="ru-RU"/>
        </w:rPr>
        <w:t xml:space="preserve"> и </w:t>
      </w:r>
      <w:proofErr w:type="spellStart"/>
      <w:r>
        <w:rPr>
          <w:rFonts w:ascii="Arial" w:hAnsi="Arial" w:cs="Arial"/>
        </w:rPr>
        <w:t>Nextlaw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Global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Referral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Network</w:t>
      </w:r>
      <w:r>
        <w:rPr>
          <w:rFonts w:ascii="Arial" w:hAnsi="Arial" w:cs="Arial"/>
          <w:lang w:val="ru-RU"/>
        </w:rPr>
        <w:t xml:space="preserve">. </w:t>
      </w:r>
      <w:proofErr w:type="gramStart"/>
      <w:r>
        <w:rPr>
          <w:rFonts w:ascii="Arial" w:hAnsi="Arial" w:cs="Arial"/>
        </w:rPr>
        <w:t>Dentons</w:t>
      </w:r>
      <w:r>
        <w:rPr>
          <w:rFonts w:ascii="Arial" w:hAnsi="Arial" w:cs="Arial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proofErr w:type="gramEnd"/>
      <w:r>
        <w:rPr>
          <w:rFonts w:ascii="Arial" w:hAnsi="Arial" w:cs="Arial"/>
        </w:rPr>
        <w:t> </w:t>
      </w:r>
      <w:hyperlink r:id="rId9" w:history="1">
        <w:r>
          <w:rPr>
            <w:rStyle w:val="Hyperlink"/>
            <w:rFonts w:ascii="Arial" w:hAnsi="Arial" w:cs="Arial"/>
          </w:rPr>
          <w:t>www</w:t>
        </w:r>
        <w:r>
          <w:rPr>
            <w:rStyle w:val="Hyperlink"/>
            <w:rFonts w:ascii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</w:rPr>
          <w:t>dentons</w:t>
        </w:r>
        <w:proofErr w:type="spellEnd"/>
        <w:r>
          <w:rPr>
            <w:rStyle w:val="Hyperlink"/>
            <w:rFonts w:ascii="Arial" w:hAnsi="Arial" w:cs="Arial"/>
            <w:lang w:val="ru-RU"/>
          </w:rPr>
          <w:t>.</w:t>
        </w:r>
        <w:r>
          <w:rPr>
            <w:rStyle w:val="Hyperlink"/>
            <w:rFonts w:ascii="Arial" w:hAnsi="Arial" w:cs="Arial"/>
          </w:rPr>
          <w:t>com</w:t>
        </w:r>
      </w:hyperlink>
    </w:p>
    <w:p w:rsidR="00CA05E4" w:rsidRPr="006F275A" w:rsidRDefault="00CA05E4" w:rsidP="00CA05E4">
      <w:pPr>
        <w:tabs>
          <w:tab w:val="left" w:pos="1032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p w:rsidR="00CA05E4" w:rsidRPr="00CA05E4" w:rsidRDefault="00CA05E4" w:rsidP="00CA05E4">
      <w:pPr>
        <w:jc w:val="both"/>
        <w:rPr>
          <w:rFonts w:ascii="Arial" w:hAnsi="Arial" w:cs="Arial"/>
          <w:i/>
          <w:color w:val="000000"/>
          <w:sz w:val="18"/>
          <w:szCs w:val="18"/>
          <w:lang w:val="ru-RU"/>
        </w:rPr>
      </w:pPr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* 2016 </w:t>
      </w:r>
      <w:proofErr w:type="spellStart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>The</w:t>
      </w:r>
      <w:proofErr w:type="spellEnd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>American</w:t>
      </w:r>
      <w:proofErr w:type="spellEnd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>Lawyer</w:t>
      </w:r>
      <w:proofErr w:type="spellEnd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– Рейтинг 100 международных юридических фирм по количеству юристов.</w:t>
      </w:r>
    </w:p>
    <w:p w:rsidR="007F56B8" w:rsidRPr="00EE0330" w:rsidRDefault="007F56B8" w:rsidP="00CA05E4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7F56B8" w:rsidRPr="00EE0330" w:rsidSect="007A1C7F">
      <w:footerReference w:type="default" r:id="rId10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55" w:rsidRDefault="00D42355" w:rsidP="00D42355">
      <w:r>
        <w:separator/>
      </w:r>
    </w:p>
  </w:endnote>
  <w:endnote w:type="continuationSeparator" w:id="0">
    <w:p w:rsidR="00D42355" w:rsidRDefault="00D42355" w:rsidP="00D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  <w:p w:rsidR="00D42355" w:rsidRPr="00B63BE5" w:rsidRDefault="00D42355">
    <w:pPr>
      <w:pStyle w:val="Footer"/>
      <w:rPr>
        <w:color w:val="FFFFFF" w:themeColor="background1"/>
      </w:rPr>
    </w:pPr>
    <w:r w:rsidRPr="00B63BE5">
      <w:rPr>
        <w:color w:val="FFFFFF" w:themeColor="background1"/>
      </w:rPr>
      <w:fldChar w:fldCharType="begin"/>
    </w:r>
    <w:r w:rsidRPr="00B63BE5">
      <w:rPr>
        <w:rFonts w:ascii="Verdana" w:hAnsi="Verdana"/>
        <w:color w:val="FFFFFF" w:themeColor="background1"/>
        <w:sz w:val="16"/>
      </w:rPr>
      <w:instrText xml:space="preserve"> DOCPROPERTY ImanageFooterVariable </w:instrText>
    </w:r>
    <w:r w:rsidRPr="00B63BE5">
      <w:rPr>
        <w:color w:val="FFFFFF" w:themeColor="background1"/>
      </w:rPr>
      <w:fldChar w:fldCharType="separate"/>
    </w:r>
    <w:r w:rsidR="007A1C7F" w:rsidRPr="00B63BE5">
      <w:rPr>
        <w:rFonts w:ascii="Verdana" w:hAnsi="Verdana"/>
        <w:color w:val="FFFFFF" w:themeColor="background1"/>
        <w:sz w:val="16"/>
      </w:rPr>
      <w:t>Moscow 5426712.1</w:t>
    </w:r>
    <w:r w:rsidRPr="00B63BE5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55" w:rsidRDefault="00D42355" w:rsidP="00D42355">
      <w:r>
        <w:separator/>
      </w:r>
    </w:p>
  </w:footnote>
  <w:footnote w:type="continuationSeparator" w:id="0">
    <w:p w:rsidR="00D42355" w:rsidRDefault="00D42355" w:rsidP="00D4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30"/>
    <w:rsid w:val="0001634F"/>
    <w:rsid w:val="00020230"/>
    <w:rsid w:val="00024C22"/>
    <w:rsid w:val="000A37F8"/>
    <w:rsid w:val="000C67FF"/>
    <w:rsid w:val="000F0B5A"/>
    <w:rsid w:val="000F1116"/>
    <w:rsid w:val="00161FEE"/>
    <w:rsid w:val="00225A8D"/>
    <w:rsid w:val="00260469"/>
    <w:rsid w:val="00291160"/>
    <w:rsid w:val="002917F9"/>
    <w:rsid w:val="002A2209"/>
    <w:rsid w:val="002D5491"/>
    <w:rsid w:val="002F2CF6"/>
    <w:rsid w:val="002F6B5F"/>
    <w:rsid w:val="003A1794"/>
    <w:rsid w:val="003D4881"/>
    <w:rsid w:val="00493544"/>
    <w:rsid w:val="00494510"/>
    <w:rsid w:val="004D5FCF"/>
    <w:rsid w:val="004D77C3"/>
    <w:rsid w:val="005B7D25"/>
    <w:rsid w:val="00605CE5"/>
    <w:rsid w:val="00646B4C"/>
    <w:rsid w:val="0066312F"/>
    <w:rsid w:val="00664528"/>
    <w:rsid w:val="006C47DA"/>
    <w:rsid w:val="006C558E"/>
    <w:rsid w:val="007A1C7F"/>
    <w:rsid w:val="007C2C5C"/>
    <w:rsid w:val="007E3D76"/>
    <w:rsid w:val="007F40DD"/>
    <w:rsid w:val="007F56B8"/>
    <w:rsid w:val="0083153F"/>
    <w:rsid w:val="008D44C3"/>
    <w:rsid w:val="008F10AC"/>
    <w:rsid w:val="0090728B"/>
    <w:rsid w:val="00927E5E"/>
    <w:rsid w:val="009D1E5C"/>
    <w:rsid w:val="009D451D"/>
    <w:rsid w:val="00A54081"/>
    <w:rsid w:val="00A7013E"/>
    <w:rsid w:val="00A76255"/>
    <w:rsid w:val="00AC7599"/>
    <w:rsid w:val="00AE1A11"/>
    <w:rsid w:val="00B63BE5"/>
    <w:rsid w:val="00B64F31"/>
    <w:rsid w:val="00B81796"/>
    <w:rsid w:val="00C23ADE"/>
    <w:rsid w:val="00CA05E4"/>
    <w:rsid w:val="00CE578B"/>
    <w:rsid w:val="00D05B5D"/>
    <w:rsid w:val="00D1379D"/>
    <w:rsid w:val="00D42355"/>
    <w:rsid w:val="00D5309C"/>
    <w:rsid w:val="00D94451"/>
    <w:rsid w:val="00DA73E8"/>
    <w:rsid w:val="00DE0768"/>
    <w:rsid w:val="00E40E2F"/>
    <w:rsid w:val="00E5121B"/>
    <w:rsid w:val="00EE0330"/>
    <w:rsid w:val="00EF7ECD"/>
    <w:rsid w:val="00F265D5"/>
    <w:rsid w:val="00FC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42355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2355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uiPriority w:val="99"/>
    <w:rsid w:val="00D42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nt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BA6B-79FC-4955-A3DA-5D8F733C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Kochetkova</cp:lastModifiedBy>
  <cp:revision>23</cp:revision>
  <dcterms:created xsi:type="dcterms:W3CDTF">2018-01-10T07:32:00Z</dcterms:created>
  <dcterms:modified xsi:type="dcterms:W3CDTF">2018-01-22T13:16:00Z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5426712.1</vt:lpwstr>
  </property>
</Properties>
</file>