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0C7F39">
          <w:pPr>
            <w:rPr>
              <w:lang w:val="en-GB"/>
            </w:rPr>
          </w:pPr>
        </w:p>
      </w:sdtContent>
    </w:sdt>
    <w:p w14:paraId="077353AD" w14:textId="47220688" w:rsidR="00934E2B" w:rsidRDefault="0094274F" w:rsidP="00934E2B">
      <w:pPr>
        <w:pStyle w:val="1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0541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Ростова-на-Дону принял участие в церемонии закладки первого камня жилого комплекса «Времена года» от ЮИТ ДОН</w:t>
      </w:r>
    </w:p>
    <w:p w14:paraId="3A4FD174" w14:textId="50A264D1" w:rsidR="0094274F" w:rsidRDefault="0094274F" w:rsidP="00934E2B">
      <w:pPr>
        <w:pStyle w:val="11"/>
        <w:spacing w:after="0"/>
        <w:rPr>
          <w:b/>
          <w:sz w:val="28"/>
          <w:szCs w:val="28"/>
        </w:rPr>
      </w:pPr>
    </w:p>
    <w:p w14:paraId="62919265" w14:textId="32953E08" w:rsidR="0094274F" w:rsidRDefault="0094274F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В Ростове-на-Дону прошла торжественная церемония закладки первого камня жилого комплекса «Времена года», который возводит ЮИТ ДОН, дочерняя компания финского строительного концерна ЮИТ.</w:t>
      </w:r>
    </w:p>
    <w:p w14:paraId="6FDA0B72" w14:textId="7EFDD484" w:rsidR="0094274F" w:rsidRDefault="0000541E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Почетным гостем мероприятия стал </w:t>
      </w:r>
      <w:r w:rsidR="00F63156">
        <w:rPr>
          <w:rFonts w:ascii="Arial" w:eastAsiaTheme="minorEastAsia" w:hAnsi="Arial"/>
          <w:sz w:val="22"/>
          <w:szCs w:val="24"/>
          <w:lang w:val="ru-RU" w:eastAsia="ru-RU"/>
        </w:rPr>
        <w:t>глава Администрации г. Ростов-на-Дону Виталий Васильевич Кушнарев. Кроме того, в церемонии приняли участие</w:t>
      </w:r>
      <w:r w:rsidR="009C5B1D">
        <w:rPr>
          <w:rFonts w:ascii="Arial" w:eastAsiaTheme="minorEastAsia" w:hAnsi="Arial"/>
          <w:sz w:val="22"/>
          <w:szCs w:val="24"/>
          <w:lang w:val="ru-RU" w:eastAsia="ru-RU"/>
        </w:rPr>
        <w:t xml:space="preserve"> представители</w:t>
      </w:r>
      <w:r w:rsidR="00F63156">
        <w:rPr>
          <w:rFonts w:ascii="Arial" w:eastAsiaTheme="minorEastAsia" w:hAnsi="Arial"/>
          <w:sz w:val="22"/>
          <w:szCs w:val="24"/>
          <w:lang w:val="ru-RU" w:eastAsia="ru-RU"/>
        </w:rPr>
        <w:t xml:space="preserve"> топ-менеджмент</w:t>
      </w:r>
      <w:r w:rsidR="009C5B1D">
        <w:rPr>
          <w:rFonts w:ascii="Arial" w:eastAsiaTheme="minorEastAsia" w:hAnsi="Arial"/>
          <w:sz w:val="22"/>
          <w:szCs w:val="24"/>
          <w:lang w:val="ru-RU" w:eastAsia="ru-RU"/>
        </w:rPr>
        <w:t>а</w:t>
      </w:r>
      <w:r w:rsidR="00F63156">
        <w:rPr>
          <w:rFonts w:ascii="Arial" w:eastAsiaTheme="minorEastAsia" w:hAnsi="Arial"/>
          <w:sz w:val="22"/>
          <w:szCs w:val="24"/>
          <w:lang w:val="ru-RU" w:eastAsia="ru-RU"/>
        </w:rPr>
        <w:t xml:space="preserve"> концерна ЮИТ, включая президента концерна Кари </w:t>
      </w:r>
      <w:proofErr w:type="spellStart"/>
      <w:r w:rsidR="00F63156">
        <w:rPr>
          <w:rFonts w:ascii="Arial" w:eastAsiaTheme="minorEastAsia" w:hAnsi="Arial"/>
          <w:sz w:val="22"/>
          <w:szCs w:val="24"/>
          <w:lang w:val="ru-RU" w:eastAsia="ru-RU"/>
        </w:rPr>
        <w:t>Каунискангаса</w:t>
      </w:r>
      <w:proofErr w:type="spellEnd"/>
      <w:r w:rsidR="00F63156">
        <w:rPr>
          <w:rFonts w:ascii="Arial" w:eastAsiaTheme="minorEastAsia" w:hAnsi="Arial"/>
          <w:sz w:val="22"/>
          <w:szCs w:val="24"/>
          <w:lang w:val="ru-RU" w:eastAsia="ru-RU"/>
        </w:rPr>
        <w:t xml:space="preserve"> и главу бизнес-сегмента «Жилищное строительство, Россия» </w:t>
      </w:r>
      <w:proofErr w:type="spellStart"/>
      <w:r w:rsidR="00F63156">
        <w:rPr>
          <w:rFonts w:ascii="Arial" w:eastAsiaTheme="minorEastAsia" w:hAnsi="Arial"/>
          <w:sz w:val="22"/>
          <w:szCs w:val="24"/>
          <w:lang w:val="ru-RU" w:eastAsia="ru-RU"/>
        </w:rPr>
        <w:t>Теему</w:t>
      </w:r>
      <w:proofErr w:type="spellEnd"/>
      <w:r w:rsidR="00F63156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proofErr w:type="spellStart"/>
      <w:r w:rsidR="00F63156">
        <w:rPr>
          <w:rFonts w:ascii="Arial" w:eastAsiaTheme="minorEastAsia" w:hAnsi="Arial"/>
          <w:sz w:val="22"/>
          <w:szCs w:val="24"/>
          <w:lang w:val="ru-RU" w:eastAsia="ru-RU"/>
        </w:rPr>
        <w:t>Хелпполайнена</w:t>
      </w:r>
      <w:proofErr w:type="spellEnd"/>
      <w:r w:rsidR="00F63156">
        <w:rPr>
          <w:rFonts w:ascii="Arial" w:eastAsiaTheme="minorEastAsia" w:hAnsi="Arial"/>
          <w:sz w:val="22"/>
          <w:szCs w:val="24"/>
          <w:lang w:val="ru-RU" w:eastAsia="ru-RU"/>
        </w:rPr>
        <w:t xml:space="preserve">, а также генерального директора компании ЮИТ ДОН Андрея Андреевича </w:t>
      </w:r>
      <w:proofErr w:type="spellStart"/>
      <w:r w:rsidR="00F63156">
        <w:rPr>
          <w:rFonts w:ascii="Arial" w:eastAsiaTheme="minorEastAsia" w:hAnsi="Arial"/>
          <w:sz w:val="22"/>
          <w:szCs w:val="24"/>
          <w:lang w:val="ru-RU" w:eastAsia="ru-RU"/>
        </w:rPr>
        <w:t>Шумеева</w:t>
      </w:r>
      <w:proofErr w:type="spellEnd"/>
      <w:r w:rsidR="00F63156">
        <w:rPr>
          <w:rFonts w:ascii="Arial" w:eastAsiaTheme="minorEastAsia" w:hAnsi="Arial"/>
          <w:sz w:val="22"/>
          <w:szCs w:val="24"/>
          <w:lang w:val="ru-RU" w:eastAsia="ru-RU"/>
        </w:rPr>
        <w:t>.</w:t>
      </w:r>
    </w:p>
    <w:p w14:paraId="398C1E38" w14:textId="165D0212" w:rsidR="00340BD0" w:rsidRDefault="00CB6321" w:rsidP="00340BD0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Мероприятие открыл г-н Кушнарев: «</w:t>
      </w:r>
      <w:r w:rsidR="0007425F">
        <w:rPr>
          <w:rFonts w:ascii="Arial" w:eastAsiaTheme="minorEastAsia" w:hAnsi="Arial"/>
          <w:sz w:val="22"/>
          <w:szCs w:val="24"/>
          <w:lang w:val="ru-RU" w:eastAsia="ru-RU"/>
        </w:rPr>
        <w:t>Я хотел бы поздравить компанию ЮИТ ДОН со стартом строительства нового комплекса.</w:t>
      </w:r>
      <w:r w:rsidR="00340BD0" w:rsidRPr="00340BD0">
        <w:t xml:space="preserve"> </w:t>
      </w:r>
      <w:r w:rsidR="00340BD0" w:rsidRPr="00340BD0">
        <w:rPr>
          <w:rFonts w:ascii="Arial" w:eastAsiaTheme="minorEastAsia" w:hAnsi="Arial"/>
          <w:sz w:val="22"/>
          <w:szCs w:val="24"/>
          <w:lang w:val="ru-RU" w:eastAsia="ru-RU"/>
        </w:rPr>
        <w:t xml:space="preserve">На данный момент приоритетное направление </w:t>
      </w:r>
      <w:r w:rsidR="00340BD0">
        <w:rPr>
          <w:rFonts w:ascii="Arial" w:eastAsiaTheme="minorEastAsia" w:hAnsi="Arial"/>
          <w:sz w:val="22"/>
          <w:szCs w:val="24"/>
          <w:lang w:val="ru-RU" w:eastAsia="ru-RU"/>
        </w:rPr>
        <w:t xml:space="preserve">для </w:t>
      </w:r>
      <w:r w:rsidR="009C5B1D">
        <w:rPr>
          <w:rFonts w:ascii="Arial" w:eastAsiaTheme="minorEastAsia" w:hAnsi="Arial"/>
          <w:sz w:val="22"/>
          <w:szCs w:val="24"/>
          <w:lang w:val="ru-RU" w:eastAsia="ru-RU"/>
        </w:rPr>
        <w:t>Администрации города – создание</w:t>
      </w:r>
      <w:r w:rsidR="00340BD0" w:rsidRPr="00340BD0">
        <w:rPr>
          <w:rFonts w:ascii="Arial" w:eastAsiaTheme="minorEastAsia" w:hAnsi="Arial"/>
          <w:sz w:val="22"/>
          <w:szCs w:val="24"/>
          <w:lang w:val="ru-RU" w:eastAsia="ru-RU"/>
        </w:rPr>
        <w:t xml:space="preserve"> комфортн</w:t>
      </w:r>
      <w:r w:rsidR="009C5B1D">
        <w:rPr>
          <w:rFonts w:ascii="Arial" w:eastAsiaTheme="minorEastAsia" w:hAnsi="Arial"/>
          <w:sz w:val="22"/>
          <w:szCs w:val="24"/>
          <w:lang w:val="ru-RU" w:eastAsia="ru-RU"/>
        </w:rPr>
        <w:t>ой</w:t>
      </w:r>
      <w:r w:rsidR="00340BD0" w:rsidRPr="00340BD0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proofErr w:type="spellStart"/>
      <w:r w:rsidR="00340BD0" w:rsidRPr="00340BD0">
        <w:rPr>
          <w:rFonts w:ascii="Arial" w:eastAsiaTheme="minorEastAsia" w:hAnsi="Arial"/>
          <w:sz w:val="22"/>
          <w:szCs w:val="24"/>
          <w:lang w:val="ru-RU" w:eastAsia="ru-RU"/>
        </w:rPr>
        <w:t>инвестсред</w:t>
      </w:r>
      <w:r w:rsidR="009C5B1D">
        <w:rPr>
          <w:rFonts w:ascii="Arial" w:eastAsiaTheme="minorEastAsia" w:hAnsi="Arial"/>
          <w:sz w:val="22"/>
          <w:szCs w:val="24"/>
          <w:lang w:val="ru-RU" w:eastAsia="ru-RU"/>
        </w:rPr>
        <w:t>ы</w:t>
      </w:r>
      <w:proofErr w:type="spellEnd"/>
      <w:r w:rsidR="009814FE">
        <w:rPr>
          <w:rFonts w:ascii="Arial" w:eastAsiaTheme="minorEastAsia" w:hAnsi="Arial"/>
          <w:sz w:val="22"/>
          <w:szCs w:val="24"/>
          <w:lang w:val="ru-RU" w:eastAsia="ru-RU"/>
        </w:rPr>
        <w:t>, именно поэтому мы включили этот комплекс в перечень инвестиционных проектов Ростова-на-Дону.</w:t>
      </w:r>
      <w:r w:rsidR="00340BD0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340BD0" w:rsidRPr="00340BD0">
        <w:rPr>
          <w:rFonts w:ascii="Arial" w:eastAsiaTheme="minorEastAsia" w:hAnsi="Arial"/>
          <w:sz w:val="22"/>
          <w:szCs w:val="24"/>
          <w:lang w:val="ru-RU" w:eastAsia="ru-RU"/>
        </w:rPr>
        <w:t>У нас нет поводов сомневаться в том, что этот проект будет реализован</w:t>
      </w:r>
      <w:r w:rsidR="009814FE">
        <w:rPr>
          <w:rFonts w:ascii="Arial" w:eastAsiaTheme="minorEastAsia" w:hAnsi="Arial"/>
          <w:sz w:val="22"/>
          <w:szCs w:val="24"/>
          <w:lang w:val="ru-RU" w:eastAsia="ru-RU"/>
        </w:rPr>
        <w:t>, мы уверены в надежности финского застройщика.</w:t>
      </w:r>
      <w:r w:rsidR="009C5B1D">
        <w:rPr>
          <w:rFonts w:ascii="Arial" w:eastAsiaTheme="minorEastAsia" w:hAnsi="Arial"/>
          <w:sz w:val="22"/>
          <w:szCs w:val="24"/>
          <w:lang w:val="ru-RU" w:eastAsia="ru-RU"/>
        </w:rPr>
        <w:t xml:space="preserve"> Кроме того, ф</w:t>
      </w:r>
      <w:r w:rsidR="009814FE">
        <w:rPr>
          <w:rFonts w:ascii="Arial" w:eastAsiaTheme="minorEastAsia" w:hAnsi="Arial"/>
          <w:sz w:val="22"/>
          <w:szCs w:val="24"/>
          <w:lang w:val="ru-RU" w:eastAsia="ru-RU"/>
        </w:rPr>
        <w:t xml:space="preserve">асады нового комплекса украсят индустриальный облик проспекта </w:t>
      </w:r>
      <w:proofErr w:type="spellStart"/>
      <w:r w:rsidR="005D6A84">
        <w:rPr>
          <w:rFonts w:ascii="Arial" w:eastAsiaTheme="minorEastAsia" w:hAnsi="Arial"/>
          <w:sz w:val="22"/>
          <w:szCs w:val="24"/>
          <w:lang w:val="ru-RU" w:eastAsia="ru-RU"/>
        </w:rPr>
        <w:t>Сиверса</w:t>
      </w:r>
      <w:proofErr w:type="spellEnd"/>
      <w:r w:rsidR="005D6A8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9814FE">
        <w:rPr>
          <w:rFonts w:ascii="Arial" w:eastAsiaTheme="minorEastAsia" w:hAnsi="Arial"/>
          <w:sz w:val="22"/>
          <w:szCs w:val="24"/>
          <w:lang w:val="ru-RU" w:eastAsia="ru-RU"/>
        </w:rPr>
        <w:t>и добавят красок городской панораме. Хочу пожелать компании ЮИТ ДОН гладкого строительного процесса и успешных продаж».</w:t>
      </w:r>
    </w:p>
    <w:p w14:paraId="61184AB7" w14:textId="63402369" w:rsidR="009814FE" w:rsidRDefault="009814FE" w:rsidP="00340BD0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Андрей Андреевич </w:t>
      </w:r>
      <w:proofErr w:type="spellStart"/>
      <w:r>
        <w:rPr>
          <w:rFonts w:ascii="Arial" w:eastAsiaTheme="minorEastAsia" w:hAnsi="Arial"/>
          <w:sz w:val="22"/>
          <w:szCs w:val="24"/>
          <w:lang w:val="ru-RU" w:eastAsia="ru-RU"/>
        </w:rPr>
        <w:t>Шумеев</w:t>
      </w:r>
      <w:proofErr w:type="spellEnd"/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поблагодарил г-на Кушнарева и заверил собравшихся в том, что строительство комплекса будет </w:t>
      </w:r>
      <w:r w:rsidR="00C50BFC">
        <w:rPr>
          <w:rFonts w:ascii="Arial" w:eastAsiaTheme="minorEastAsia" w:hAnsi="Arial"/>
          <w:sz w:val="22"/>
          <w:szCs w:val="24"/>
          <w:lang w:val="ru-RU" w:eastAsia="ru-RU"/>
        </w:rPr>
        <w:t>завершено в срок: «</w:t>
      </w:r>
      <w:r w:rsidRPr="009814FE">
        <w:rPr>
          <w:rFonts w:ascii="Arial" w:eastAsiaTheme="minorEastAsia" w:hAnsi="Arial"/>
          <w:sz w:val="22"/>
          <w:szCs w:val="24"/>
          <w:lang w:val="ru-RU" w:eastAsia="ru-RU"/>
        </w:rPr>
        <w:t>Этот проект для нас имеет особое значение, так как мы начинаем его в наш юбилейный год: в 2017 году компании ЮИТ ДОН исполняетс</w:t>
      </w:r>
      <w:r w:rsidR="00C50BFC">
        <w:rPr>
          <w:rFonts w:ascii="Arial" w:eastAsiaTheme="minorEastAsia" w:hAnsi="Arial"/>
          <w:sz w:val="22"/>
          <w:szCs w:val="24"/>
          <w:lang w:val="ru-RU" w:eastAsia="ru-RU"/>
        </w:rPr>
        <w:t>я 10 лет, чем мы очень гордимся. Хочу поб</w:t>
      </w:r>
      <w:r w:rsidR="00C50BFC" w:rsidRPr="00C50BFC">
        <w:rPr>
          <w:rFonts w:ascii="Arial" w:eastAsiaTheme="minorEastAsia" w:hAnsi="Arial"/>
          <w:sz w:val="22"/>
          <w:szCs w:val="24"/>
          <w:lang w:val="ru-RU" w:eastAsia="ru-RU"/>
        </w:rPr>
        <w:t>лагода</w:t>
      </w:r>
      <w:r w:rsidR="00C50BFC">
        <w:rPr>
          <w:rFonts w:ascii="Arial" w:eastAsiaTheme="minorEastAsia" w:hAnsi="Arial"/>
          <w:sz w:val="22"/>
          <w:szCs w:val="24"/>
          <w:lang w:val="ru-RU" w:eastAsia="ru-RU"/>
        </w:rPr>
        <w:t>рить всех собравшихся</w:t>
      </w:r>
      <w:r w:rsidR="00C50BFC" w:rsidRPr="00C50BFC">
        <w:rPr>
          <w:rFonts w:ascii="Arial" w:eastAsiaTheme="minorEastAsia" w:hAnsi="Arial"/>
          <w:sz w:val="22"/>
          <w:szCs w:val="24"/>
          <w:lang w:val="ru-RU" w:eastAsia="ru-RU"/>
        </w:rPr>
        <w:t xml:space="preserve"> за то, что вы смогли разделить с нами этот радостный момент и принять участие в з</w:t>
      </w:r>
      <w:r w:rsidR="00C50BFC">
        <w:rPr>
          <w:rFonts w:ascii="Arial" w:eastAsiaTheme="minorEastAsia" w:hAnsi="Arial"/>
          <w:sz w:val="22"/>
          <w:szCs w:val="24"/>
          <w:lang w:val="ru-RU" w:eastAsia="ru-RU"/>
        </w:rPr>
        <w:t>акладке первого камня комплекса».</w:t>
      </w:r>
    </w:p>
    <w:p w14:paraId="00348C5A" w14:textId="735AC7D1" w:rsidR="009C5B1D" w:rsidRDefault="00783F11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Затем у</w:t>
      </w:r>
      <w:r w:rsidR="00A94348">
        <w:rPr>
          <w:rFonts w:ascii="Arial" w:eastAsiaTheme="minorEastAsia" w:hAnsi="Arial"/>
          <w:sz w:val="22"/>
          <w:szCs w:val="24"/>
          <w:lang w:val="ru-RU" w:eastAsia="ru-RU"/>
        </w:rPr>
        <w:t>частники церемонии заложили именные кирпичи в специальн</w:t>
      </w:r>
      <w:r w:rsidR="00B2047B">
        <w:rPr>
          <w:rFonts w:ascii="Arial" w:eastAsiaTheme="minorEastAsia" w:hAnsi="Arial"/>
          <w:sz w:val="22"/>
          <w:szCs w:val="24"/>
          <w:lang w:val="ru-RU" w:eastAsia="ru-RU"/>
        </w:rPr>
        <w:t>ую</w:t>
      </w:r>
      <w:r w:rsidR="00A94348">
        <w:rPr>
          <w:rFonts w:ascii="Arial" w:eastAsiaTheme="minorEastAsia" w:hAnsi="Arial"/>
          <w:sz w:val="22"/>
          <w:szCs w:val="24"/>
          <w:lang w:val="ru-RU" w:eastAsia="ru-RU"/>
        </w:rPr>
        <w:t xml:space="preserve"> стену, которая в дальнейшем станет частью одного из зданий комплекса.</w:t>
      </w:r>
    </w:p>
    <w:p w14:paraId="0023E80D" w14:textId="5F2F518F" w:rsidR="00274D58" w:rsidRDefault="00783F11" w:rsidP="00274D58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783F11">
        <w:rPr>
          <w:rFonts w:ascii="Arial" w:eastAsiaTheme="minorEastAsia" w:hAnsi="Arial"/>
          <w:sz w:val="22"/>
          <w:szCs w:val="24"/>
          <w:lang w:val="ru-RU" w:eastAsia="ru-RU"/>
        </w:rPr>
        <w:t>В</w:t>
      </w:r>
      <w:r>
        <w:rPr>
          <w:rFonts w:ascii="Arial" w:eastAsiaTheme="minorEastAsia" w:hAnsi="Arial"/>
          <w:sz w:val="22"/>
          <w:szCs w:val="24"/>
          <w:lang w:val="ru-RU" w:eastAsia="ru-RU"/>
        </w:rPr>
        <w:t>сего в</w:t>
      </w:r>
      <w:r w:rsidRPr="00783F11">
        <w:rPr>
          <w:rFonts w:ascii="Arial" w:eastAsiaTheme="minorEastAsia" w:hAnsi="Arial"/>
          <w:sz w:val="22"/>
          <w:szCs w:val="24"/>
          <w:lang w:val="ru-RU" w:eastAsia="ru-RU"/>
        </w:rPr>
        <w:t xml:space="preserve"> состав жилого комплекса войдут четыре 20-этажных многоквартирных жилых дома со встроенными помещениями детского дошкольного учреждения, помещениями общественного назначения, тремя подземными и надземной парковками на 360 </w:t>
      </w:r>
      <w:proofErr w:type="spellStart"/>
      <w:r w:rsidRPr="00783F11">
        <w:rPr>
          <w:rFonts w:ascii="Arial" w:eastAsiaTheme="minorEastAsia" w:hAnsi="Arial"/>
          <w:sz w:val="22"/>
          <w:szCs w:val="24"/>
          <w:lang w:val="ru-RU" w:eastAsia="ru-RU"/>
        </w:rPr>
        <w:t>машиномест</w:t>
      </w:r>
      <w:proofErr w:type="spellEnd"/>
      <w:r w:rsidRPr="00783F11">
        <w:rPr>
          <w:rFonts w:ascii="Arial" w:eastAsiaTheme="minorEastAsia" w:hAnsi="Arial"/>
          <w:sz w:val="22"/>
          <w:szCs w:val="24"/>
          <w:lang w:val="ru-RU" w:eastAsia="ru-RU"/>
        </w:rPr>
        <w:t>, четырьмя спортивными площадками, общей площадью около 1000 кв. м для занятий игровыми видами спорта: баскетболом, волейболом, мини-футболом и физической культурой.</w:t>
      </w:r>
      <w:r w:rsidR="00274D58" w:rsidRPr="000C7F39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274D58">
        <w:rPr>
          <w:rFonts w:ascii="Arial" w:eastAsiaTheme="minorEastAsia" w:hAnsi="Arial"/>
          <w:sz w:val="22"/>
          <w:szCs w:val="24"/>
          <w:lang w:val="ru-RU" w:eastAsia="ru-RU"/>
        </w:rPr>
        <w:t>Примечательно архитектурное решение фасадов комплекса: каждый из 4-х домов будет иметь собственное цветовое решение в зависимости от того времени года, которое «олицетворяет»</w:t>
      </w:r>
      <w:r w:rsidR="007C2ED9" w:rsidRPr="000C7F39">
        <w:rPr>
          <w:rFonts w:ascii="Arial" w:eastAsiaTheme="minorEastAsia" w:hAnsi="Arial"/>
          <w:sz w:val="22"/>
          <w:szCs w:val="24"/>
          <w:lang w:val="ru-RU" w:eastAsia="ru-RU"/>
        </w:rPr>
        <w:t xml:space="preserve"> -</w:t>
      </w:r>
      <w:r w:rsidR="00274D58">
        <w:rPr>
          <w:rFonts w:ascii="Arial" w:eastAsiaTheme="minorEastAsia" w:hAnsi="Arial"/>
          <w:sz w:val="22"/>
          <w:szCs w:val="24"/>
          <w:lang w:val="ru-RU" w:eastAsia="ru-RU"/>
        </w:rPr>
        <w:t xml:space="preserve"> от</w:t>
      </w:r>
      <w:bookmarkStart w:id="0" w:name="_GoBack"/>
      <w:bookmarkEnd w:id="0"/>
      <w:r w:rsidR="00274D58">
        <w:rPr>
          <w:rFonts w:ascii="Arial" w:eastAsiaTheme="minorEastAsia" w:hAnsi="Arial"/>
          <w:sz w:val="22"/>
          <w:szCs w:val="24"/>
          <w:lang w:val="ru-RU" w:eastAsia="ru-RU"/>
        </w:rPr>
        <w:t xml:space="preserve"> зеленых оттенков весны до голубых «зимних» тонов.</w:t>
      </w:r>
    </w:p>
    <w:p w14:paraId="14C74568" w14:textId="74871079" w:rsidR="00F63156" w:rsidRDefault="00783F11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783F11">
        <w:rPr>
          <w:rFonts w:ascii="Arial" w:eastAsiaTheme="minorEastAsia" w:hAnsi="Arial"/>
          <w:sz w:val="22"/>
          <w:szCs w:val="24"/>
          <w:lang w:val="ru-RU" w:eastAsia="ru-RU"/>
        </w:rPr>
        <w:t xml:space="preserve">Строительство жилого комплекса ведется на участке, расположенном по адресу проспект </w:t>
      </w:r>
      <w:proofErr w:type="spellStart"/>
      <w:r w:rsidRPr="00783F11">
        <w:rPr>
          <w:rFonts w:ascii="Arial" w:eastAsiaTheme="minorEastAsia" w:hAnsi="Arial"/>
          <w:sz w:val="22"/>
          <w:szCs w:val="24"/>
          <w:lang w:val="ru-RU" w:eastAsia="ru-RU"/>
        </w:rPr>
        <w:t>Сиверса</w:t>
      </w:r>
      <w:proofErr w:type="spellEnd"/>
      <w:r w:rsidRPr="00783F11">
        <w:rPr>
          <w:rFonts w:ascii="Arial" w:eastAsiaTheme="minorEastAsia" w:hAnsi="Arial"/>
          <w:sz w:val="22"/>
          <w:szCs w:val="24"/>
          <w:lang w:val="ru-RU" w:eastAsia="ru-RU"/>
        </w:rPr>
        <w:t xml:space="preserve">, 26 - 32. Ленинский район считается культурным и академическим центром Ростова-на-Дону. Развитая социальная и транспортная инфраструктура, несколько зеленых зон, в том числе, самый большой в городе парк Горького, создают комфорт проживания в районе.   </w:t>
      </w:r>
    </w:p>
    <w:p w14:paraId="4DC24A9C" w14:textId="5EA44F55" w:rsidR="00A94348" w:rsidRDefault="00A94348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152F2B4A" w14:textId="633CA73C" w:rsidR="00A94348" w:rsidRDefault="00A94348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28E89C43" w14:textId="0E43EE44" w:rsidR="00A94348" w:rsidRDefault="00A94348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5F18615F" w14:textId="77777777" w:rsidR="00A94348" w:rsidRDefault="00A94348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0F394296" w14:textId="77777777" w:rsidR="00F63156" w:rsidRDefault="00F63156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9BA5B41" w14:textId="77777777" w:rsidR="003B43C0" w:rsidRDefault="003B43C0" w:rsidP="003B43C0">
      <w:pPr>
        <w:spacing w:line="252" w:lineRule="auto"/>
        <w:jc w:val="both"/>
        <w:rPr>
          <w:rFonts w:ascii="Arial" w:hAnsi="Arial" w:cs="Arial"/>
          <w:color w:val="000000" w:themeColor="text1"/>
          <w:lang w:val="ru-RU" w:eastAsia="fi-FI"/>
        </w:rPr>
      </w:pPr>
      <w:r>
        <w:rPr>
          <w:rFonts w:ascii="Arial" w:hAnsi="Arial" w:cs="Arial"/>
          <w:color w:val="000000" w:themeColor="text1"/>
          <w:lang w:val="ru-RU"/>
        </w:rPr>
        <w:t xml:space="preserve">ЮИТ создает благоприятную среду для жизни: мы занимаемся </w:t>
      </w:r>
      <w:proofErr w:type="spellStart"/>
      <w:r>
        <w:rPr>
          <w:rFonts w:ascii="Arial" w:hAnsi="Arial" w:cs="Arial"/>
          <w:color w:val="000000" w:themeColor="text1"/>
          <w:lang w:val="ru-RU"/>
        </w:rPr>
        <w:t>девелопментом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и строительством жилья, коммерческих помещений и объектов инфраструктуры, а также осуществляем комплексную застройку территорий. Наше видение – "Больше жизни в устойчивых городах". Мы хотим отличаться от конкурентов искренней заботой о клиентах, стратегическим</w:t>
      </w:r>
      <w:r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  <w:lang w:val="ru-RU"/>
        </w:rPr>
        <w:t xml:space="preserve">развитием городов и увлеченностью делом. Вдохновляющее лидерство помогает нам раскрывать потенциал каждого сотрудника. Нами движет стремление к развитию городской среды совместно с нашими партнерами. </w:t>
      </w:r>
    </w:p>
    <w:p w14:paraId="5D4BA4A7" w14:textId="77777777" w:rsidR="003B43C0" w:rsidRPr="001B519D" w:rsidRDefault="003B43C0" w:rsidP="003B43C0">
      <w:pPr>
        <w:jc w:val="both"/>
        <w:rPr>
          <w:rFonts w:ascii="Arial" w:hAnsi="Arial" w:cs="Arial"/>
          <w:lang w:val="ru-RU"/>
        </w:rPr>
      </w:pPr>
      <w:r w:rsidRPr="00FF75CA">
        <w:rPr>
          <w:rFonts w:ascii="Arial" w:hAnsi="Arial" w:cs="Arial"/>
          <w:color w:val="000000" w:themeColor="text1"/>
          <w:lang w:val="ru-RU"/>
        </w:rPr>
        <w:t xml:space="preserve">Территория нашей деятельности охватывает Финляндию, Россию, страны Балтии, Чехию, Словакию и Польшу.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Тюмени, Ростове-на-Дону и Казани. В 2016 г. наш торговый оборот составил 1,8 млрд. евро. ЮИТ обеспечивает работой около 5300 человек. Наши акции котируются на Хельсинской бирже NASDAQ OMX </w:t>
      </w:r>
      <w:proofErr w:type="spellStart"/>
      <w:r w:rsidRPr="00FF75CA">
        <w:rPr>
          <w:rFonts w:ascii="Arial" w:hAnsi="Arial" w:cs="Arial"/>
          <w:color w:val="000000" w:themeColor="text1"/>
          <w:lang w:val="ru-RU"/>
        </w:rPr>
        <w:t>Helsinki</w:t>
      </w:r>
      <w:proofErr w:type="spellEnd"/>
      <w:r w:rsidRPr="001B519D">
        <w:rPr>
          <w:rFonts w:ascii="Arial" w:hAnsi="Arial" w:cs="Arial"/>
          <w:lang w:val="ru-RU"/>
        </w:rPr>
        <w:t xml:space="preserve"> </w:t>
      </w:r>
      <w:r w:rsidRPr="001B519D">
        <w:rPr>
          <w:rFonts w:ascii="Arial" w:hAnsi="Arial" w:cs="Arial"/>
        </w:rPr>
        <w:t>Oy</w:t>
      </w:r>
      <w:r w:rsidRPr="001B519D">
        <w:rPr>
          <w:rFonts w:ascii="Arial" w:hAnsi="Arial" w:cs="Arial"/>
          <w:lang w:val="ru-RU"/>
        </w:rPr>
        <w:t>.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0C7F39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5E6EC106" w14:textId="77777777" w:rsidR="0023207C" w:rsidRPr="003B43C0" w:rsidRDefault="0023207C">
      <w:pPr>
        <w:rPr>
          <w:rFonts w:ascii="Arial" w:eastAsia="Times New Roman" w:hAnsi="Arial" w:cs="Arial"/>
          <w:iCs/>
          <w:highlight w:val="yellow"/>
          <w:lang w:val="ru-RU" w:eastAsia="fi-FI"/>
        </w:rPr>
      </w:pPr>
    </w:p>
    <w:p w14:paraId="0B2BCA1D" w14:textId="77777777" w:rsidR="00F8269B" w:rsidRPr="00134E0E" w:rsidRDefault="00F8269B" w:rsidP="00F8269B">
      <w:pPr>
        <w:rPr>
          <w:b/>
          <w:lang w:val="ru-RU"/>
        </w:rPr>
      </w:pPr>
      <w:r w:rsidRPr="00134E0E">
        <w:rPr>
          <w:b/>
          <w:lang w:val="ru-RU"/>
        </w:rPr>
        <w:t>О компании ЮИТ ДОН</w:t>
      </w:r>
    </w:p>
    <w:p w14:paraId="29F5659F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</w:p>
    <w:p w14:paraId="4648493F" w14:textId="4FAD4164" w:rsidR="00F8269B" w:rsidRPr="003B43C0" w:rsidRDefault="00F8269B" w:rsidP="003B43C0">
      <w:pPr>
        <w:jc w:val="both"/>
        <w:rPr>
          <w:rFonts w:ascii="Arial" w:eastAsia="Times New Roman" w:hAnsi="Arial" w:cs="Arial"/>
          <w:iCs/>
          <w:lang w:val="ru-RU" w:eastAsia="fi-FI"/>
        </w:rPr>
      </w:pPr>
      <w:r w:rsidRPr="003B43C0">
        <w:rPr>
          <w:rFonts w:ascii="Arial" w:eastAsia="Times New Roman" w:hAnsi="Arial" w:cs="Arial"/>
          <w:iCs/>
          <w:lang w:val="ru-RU" w:eastAsia="fi-FI"/>
        </w:rPr>
        <w:t>ЮИТ ДОН, дочерняя компания концерна ЮИТ, учрежденная в июне 2007 года, осуществляет жилищное строительство на ростовском рынке недвижимости в рамках международной концепции ЮИТ ДОМ. На сегодняшний день ЮИТ ДОН ввела в эксплуатацию жилые комплексы «Аэлита», «Западная Звезда», «Молодежный», «Парус», «Скандинавский», «</w:t>
      </w:r>
      <w:r w:rsidRPr="00F8269B">
        <w:rPr>
          <w:rFonts w:ascii="Arial" w:eastAsia="Times New Roman" w:hAnsi="Arial" w:cs="Arial"/>
          <w:iCs/>
          <w:lang w:val="en-US" w:eastAsia="fi-FI"/>
        </w:rPr>
        <w:t>Victor</w:t>
      </w:r>
      <w:r w:rsidRPr="003B43C0">
        <w:rPr>
          <w:rFonts w:ascii="Arial" w:eastAsia="Times New Roman" w:hAnsi="Arial" w:cs="Arial"/>
          <w:iCs/>
          <w:lang w:val="ru-RU" w:eastAsia="fi-FI"/>
        </w:rPr>
        <w:t xml:space="preserve"> </w:t>
      </w:r>
      <w:r w:rsidRPr="00F8269B">
        <w:rPr>
          <w:rFonts w:ascii="Arial" w:eastAsia="Times New Roman" w:hAnsi="Arial" w:cs="Arial"/>
          <w:iCs/>
          <w:lang w:val="en-US" w:eastAsia="fi-FI"/>
        </w:rPr>
        <w:t>House</w:t>
      </w:r>
      <w:r w:rsidRPr="003B43C0">
        <w:rPr>
          <w:rFonts w:ascii="Arial" w:eastAsia="Times New Roman" w:hAnsi="Arial" w:cs="Arial"/>
          <w:iCs/>
          <w:lang w:val="ru-RU" w:eastAsia="fi-FI"/>
        </w:rPr>
        <w:t>» и «Каскад» (первый дом), на стадии</w:t>
      </w:r>
      <w:r w:rsidRPr="00F8269B">
        <w:rPr>
          <w:rFonts w:ascii="Arial" w:eastAsia="Times New Roman" w:hAnsi="Arial" w:cs="Arial"/>
          <w:iCs/>
          <w:lang w:val="ru-RU" w:eastAsia="fi-FI"/>
        </w:rPr>
        <w:t xml:space="preserve"> строительства находятся еще три</w:t>
      </w:r>
      <w:r w:rsidRPr="003B43C0">
        <w:rPr>
          <w:rFonts w:ascii="Arial" w:eastAsia="Times New Roman" w:hAnsi="Arial" w:cs="Arial"/>
          <w:iCs/>
          <w:lang w:val="ru-RU" w:eastAsia="fi-FI"/>
        </w:rPr>
        <w:t xml:space="preserve"> объекта. По итогам ежегодного регионального конкурса «</w:t>
      </w:r>
      <w:proofErr w:type="spellStart"/>
      <w:r w:rsidRPr="003B43C0">
        <w:rPr>
          <w:rFonts w:ascii="Arial" w:eastAsia="Times New Roman" w:hAnsi="Arial" w:cs="Arial"/>
          <w:iCs/>
          <w:lang w:val="ru-RU" w:eastAsia="fi-FI"/>
        </w:rPr>
        <w:t>Риэлтор</w:t>
      </w:r>
      <w:proofErr w:type="spellEnd"/>
      <w:r w:rsidRPr="003B43C0">
        <w:rPr>
          <w:rFonts w:ascii="Arial" w:eastAsia="Times New Roman" w:hAnsi="Arial" w:cs="Arial"/>
          <w:iCs/>
          <w:lang w:val="ru-RU" w:eastAsia="fi-FI"/>
        </w:rPr>
        <w:t xml:space="preserve"> Года юга России – 2010» жилой комплекс «Аэлита» признан лучшим девелоперским проектом 2010 года.</w:t>
      </w:r>
      <w:r>
        <w:rPr>
          <w:rFonts w:ascii="Arial" w:eastAsia="Times New Roman" w:hAnsi="Arial" w:cs="Arial"/>
          <w:iCs/>
          <w:lang w:val="ru-RU" w:eastAsia="fi-FI"/>
        </w:rPr>
        <w:t xml:space="preserve"> В 2017 году компания отмечает десятилетие работы на ростовском рынке.</w:t>
      </w:r>
    </w:p>
    <w:p w14:paraId="5E2ED079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</w:p>
    <w:p w14:paraId="4500A2F3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  <w:r w:rsidRPr="00F8269B">
        <w:rPr>
          <w:rFonts w:ascii="Arial" w:eastAsia="Times New Roman" w:hAnsi="Arial" w:cs="Arial"/>
          <w:iCs/>
          <w:lang w:val="en-US" w:eastAsia="fi-FI"/>
        </w:rPr>
        <w:t>www</w:t>
      </w:r>
      <w:r w:rsidRPr="003B43C0">
        <w:rPr>
          <w:rFonts w:ascii="Arial" w:eastAsia="Times New Roman" w:hAnsi="Arial" w:cs="Arial"/>
          <w:iCs/>
          <w:lang w:val="ru-RU" w:eastAsia="fi-FI"/>
        </w:rPr>
        <w:t>.</w:t>
      </w:r>
      <w:r w:rsidRPr="00F8269B">
        <w:rPr>
          <w:rFonts w:ascii="Arial" w:eastAsia="Times New Roman" w:hAnsi="Arial" w:cs="Arial"/>
          <w:iCs/>
          <w:lang w:val="en-US" w:eastAsia="fi-FI"/>
        </w:rPr>
        <w:t>yitdon</w:t>
      </w:r>
      <w:r w:rsidRPr="003B43C0">
        <w:rPr>
          <w:rFonts w:ascii="Arial" w:eastAsia="Times New Roman" w:hAnsi="Arial" w:cs="Arial"/>
          <w:iCs/>
          <w:lang w:val="ru-RU" w:eastAsia="fi-FI"/>
        </w:rPr>
        <w:t>.</w:t>
      </w:r>
      <w:r w:rsidRPr="00F8269B">
        <w:rPr>
          <w:rFonts w:ascii="Arial" w:eastAsia="Times New Roman" w:hAnsi="Arial" w:cs="Arial"/>
          <w:iCs/>
          <w:lang w:val="en-US" w:eastAsia="fi-FI"/>
        </w:rPr>
        <w:t>ru</w:t>
      </w:r>
    </w:p>
    <w:p w14:paraId="77B234E7" w14:textId="725E056E" w:rsidR="00934E2B" w:rsidRPr="003B43C0" w:rsidRDefault="00934E2B">
      <w:pPr>
        <w:rPr>
          <w:lang w:val="ru-RU"/>
        </w:rPr>
      </w:pPr>
    </w:p>
    <w:sectPr w:rsidR="00934E2B" w:rsidRPr="003B43C0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E3EB" w14:textId="77777777" w:rsidR="00E72953" w:rsidRDefault="00E72953" w:rsidP="00FF4A0B">
      <w:r>
        <w:separator/>
      </w:r>
    </w:p>
  </w:endnote>
  <w:endnote w:type="continuationSeparator" w:id="0">
    <w:p w14:paraId="2AA12BFD" w14:textId="77777777" w:rsidR="00E72953" w:rsidRDefault="00E72953" w:rsidP="00FF4A0B">
      <w:r>
        <w:continuationSeparator/>
      </w:r>
    </w:p>
  </w:endnote>
  <w:endnote w:type="continuationNotice" w:id="1">
    <w:p w14:paraId="0D71ECF9" w14:textId="77777777" w:rsidR="00E72953" w:rsidRDefault="00E72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8EDD" w14:textId="77777777" w:rsidR="00E72953" w:rsidRDefault="00E72953" w:rsidP="00FF4A0B">
      <w:r>
        <w:separator/>
      </w:r>
    </w:p>
  </w:footnote>
  <w:footnote w:type="continuationSeparator" w:id="0">
    <w:p w14:paraId="6CA8CD9F" w14:textId="77777777" w:rsidR="00E72953" w:rsidRDefault="00E72953" w:rsidP="00FF4A0B">
      <w:r>
        <w:continuationSeparator/>
      </w:r>
    </w:p>
  </w:footnote>
  <w:footnote w:type="continuationNotice" w:id="1">
    <w:p w14:paraId="4E8A96B9" w14:textId="77777777" w:rsidR="00E72953" w:rsidRDefault="00E72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3739A50F" w:rsidR="00484822" w:rsidRPr="00A933F8" w:rsidRDefault="000C7F39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1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0541E">
                <w:rPr>
                  <w:lang w:val="en-GB"/>
                </w:rPr>
                <w:t>13 June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0C7F39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575BA0E6" w:rsidR="00484822" w:rsidRPr="00A933F8" w:rsidRDefault="000C7F39" w:rsidP="00934E2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1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0541E">
                <w:rPr>
                  <w:lang w:val="en-GB"/>
                </w:rPr>
                <w:t>13 June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0C7F39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6D9A9ED1" w:rsidR="00484822" w:rsidRPr="00934E2B" w:rsidRDefault="00934E2B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Ростов-на-Дону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41E"/>
    <w:rsid w:val="0000579D"/>
    <w:rsid w:val="000058C7"/>
    <w:rsid w:val="000112A9"/>
    <w:rsid w:val="0001399D"/>
    <w:rsid w:val="00022410"/>
    <w:rsid w:val="000350D0"/>
    <w:rsid w:val="000363DD"/>
    <w:rsid w:val="00036970"/>
    <w:rsid w:val="00037532"/>
    <w:rsid w:val="00037688"/>
    <w:rsid w:val="000437FF"/>
    <w:rsid w:val="000443B7"/>
    <w:rsid w:val="0005003E"/>
    <w:rsid w:val="00051693"/>
    <w:rsid w:val="000529D2"/>
    <w:rsid w:val="000537EA"/>
    <w:rsid w:val="00054CC0"/>
    <w:rsid w:val="00060BCE"/>
    <w:rsid w:val="000629DA"/>
    <w:rsid w:val="00064F52"/>
    <w:rsid w:val="0007425F"/>
    <w:rsid w:val="00074B3F"/>
    <w:rsid w:val="000766CB"/>
    <w:rsid w:val="00077175"/>
    <w:rsid w:val="000819FB"/>
    <w:rsid w:val="00082106"/>
    <w:rsid w:val="00085172"/>
    <w:rsid w:val="00087DA6"/>
    <w:rsid w:val="000917C6"/>
    <w:rsid w:val="000A3C31"/>
    <w:rsid w:val="000B0CC7"/>
    <w:rsid w:val="000B17F6"/>
    <w:rsid w:val="000B20A2"/>
    <w:rsid w:val="000B2E50"/>
    <w:rsid w:val="000B7101"/>
    <w:rsid w:val="000C7F39"/>
    <w:rsid w:val="000D0BE3"/>
    <w:rsid w:val="000D7575"/>
    <w:rsid w:val="000E36CB"/>
    <w:rsid w:val="000F1F33"/>
    <w:rsid w:val="000F2284"/>
    <w:rsid w:val="000F2FA3"/>
    <w:rsid w:val="000F5E92"/>
    <w:rsid w:val="0010186B"/>
    <w:rsid w:val="00106476"/>
    <w:rsid w:val="00112CBC"/>
    <w:rsid w:val="00116BB6"/>
    <w:rsid w:val="00117173"/>
    <w:rsid w:val="0011784C"/>
    <w:rsid w:val="001178C4"/>
    <w:rsid w:val="00120E4E"/>
    <w:rsid w:val="001224E8"/>
    <w:rsid w:val="00124363"/>
    <w:rsid w:val="00134E0E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0F36"/>
    <w:rsid w:val="00212536"/>
    <w:rsid w:val="00225F38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455"/>
    <w:rsid w:val="00271538"/>
    <w:rsid w:val="00271933"/>
    <w:rsid w:val="0027472F"/>
    <w:rsid w:val="00274D58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25BC"/>
    <w:rsid w:val="002E35CC"/>
    <w:rsid w:val="002F1739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3FA0"/>
    <w:rsid w:val="00336041"/>
    <w:rsid w:val="00337F4C"/>
    <w:rsid w:val="00340BD0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B43C0"/>
    <w:rsid w:val="003E00E0"/>
    <w:rsid w:val="003E59E7"/>
    <w:rsid w:val="003E5C97"/>
    <w:rsid w:val="003F1B59"/>
    <w:rsid w:val="003F2447"/>
    <w:rsid w:val="00401C0D"/>
    <w:rsid w:val="00410F00"/>
    <w:rsid w:val="00417C45"/>
    <w:rsid w:val="00421790"/>
    <w:rsid w:val="004219BB"/>
    <w:rsid w:val="00431672"/>
    <w:rsid w:val="0045030A"/>
    <w:rsid w:val="0045073B"/>
    <w:rsid w:val="00472EEE"/>
    <w:rsid w:val="00473C88"/>
    <w:rsid w:val="00480D27"/>
    <w:rsid w:val="004836C2"/>
    <w:rsid w:val="00484822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2639E"/>
    <w:rsid w:val="00530462"/>
    <w:rsid w:val="00551408"/>
    <w:rsid w:val="00551ACE"/>
    <w:rsid w:val="00554127"/>
    <w:rsid w:val="00556C90"/>
    <w:rsid w:val="005610A1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D6A84"/>
    <w:rsid w:val="005E0C72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46097"/>
    <w:rsid w:val="00647DEC"/>
    <w:rsid w:val="00653F79"/>
    <w:rsid w:val="00661436"/>
    <w:rsid w:val="006734DC"/>
    <w:rsid w:val="0067437F"/>
    <w:rsid w:val="00674CF6"/>
    <w:rsid w:val="00676136"/>
    <w:rsid w:val="0067654E"/>
    <w:rsid w:val="006A6AD5"/>
    <w:rsid w:val="006B0AB6"/>
    <w:rsid w:val="006B1D06"/>
    <w:rsid w:val="006B644E"/>
    <w:rsid w:val="006C123E"/>
    <w:rsid w:val="006C66F3"/>
    <w:rsid w:val="006D3E6C"/>
    <w:rsid w:val="006E6BC4"/>
    <w:rsid w:val="006F3F0D"/>
    <w:rsid w:val="006F44F2"/>
    <w:rsid w:val="006F5AFE"/>
    <w:rsid w:val="00700537"/>
    <w:rsid w:val="0070521C"/>
    <w:rsid w:val="0070523E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456"/>
    <w:rsid w:val="00756994"/>
    <w:rsid w:val="00764CD5"/>
    <w:rsid w:val="00770918"/>
    <w:rsid w:val="0077141C"/>
    <w:rsid w:val="0077522C"/>
    <w:rsid w:val="00775B1C"/>
    <w:rsid w:val="00775E08"/>
    <w:rsid w:val="00780235"/>
    <w:rsid w:val="00783F11"/>
    <w:rsid w:val="0078580A"/>
    <w:rsid w:val="007865CE"/>
    <w:rsid w:val="0078677B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C2ED9"/>
    <w:rsid w:val="007F2BCA"/>
    <w:rsid w:val="007F2F66"/>
    <w:rsid w:val="007F4AE9"/>
    <w:rsid w:val="008032C6"/>
    <w:rsid w:val="00806A10"/>
    <w:rsid w:val="00807503"/>
    <w:rsid w:val="00810E05"/>
    <w:rsid w:val="00823D9C"/>
    <w:rsid w:val="0082602D"/>
    <w:rsid w:val="008269AC"/>
    <w:rsid w:val="008343C6"/>
    <w:rsid w:val="00834F65"/>
    <w:rsid w:val="00842446"/>
    <w:rsid w:val="0085009F"/>
    <w:rsid w:val="00856F0A"/>
    <w:rsid w:val="008713A8"/>
    <w:rsid w:val="00873403"/>
    <w:rsid w:val="00881093"/>
    <w:rsid w:val="00884F2A"/>
    <w:rsid w:val="0088549C"/>
    <w:rsid w:val="00885C31"/>
    <w:rsid w:val="00891C85"/>
    <w:rsid w:val="008946E6"/>
    <w:rsid w:val="00895CE1"/>
    <w:rsid w:val="00896152"/>
    <w:rsid w:val="008A46F6"/>
    <w:rsid w:val="008A7C29"/>
    <w:rsid w:val="008B1416"/>
    <w:rsid w:val="008C3A68"/>
    <w:rsid w:val="008D6CE2"/>
    <w:rsid w:val="008E0E04"/>
    <w:rsid w:val="008E4AFC"/>
    <w:rsid w:val="008E536B"/>
    <w:rsid w:val="008F1F28"/>
    <w:rsid w:val="008F33C5"/>
    <w:rsid w:val="00901F4B"/>
    <w:rsid w:val="00905F6A"/>
    <w:rsid w:val="009060D6"/>
    <w:rsid w:val="00920E50"/>
    <w:rsid w:val="00932396"/>
    <w:rsid w:val="00932B30"/>
    <w:rsid w:val="00934E2B"/>
    <w:rsid w:val="0094274F"/>
    <w:rsid w:val="009446DA"/>
    <w:rsid w:val="009468B1"/>
    <w:rsid w:val="009521B8"/>
    <w:rsid w:val="009531A5"/>
    <w:rsid w:val="00954234"/>
    <w:rsid w:val="00955588"/>
    <w:rsid w:val="00962E55"/>
    <w:rsid w:val="00974BA4"/>
    <w:rsid w:val="0098022B"/>
    <w:rsid w:val="009814FE"/>
    <w:rsid w:val="00983842"/>
    <w:rsid w:val="00995355"/>
    <w:rsid w:val="009A76A0"/>
    <w:rsid w:val="009B433C"/>
    <w:rsid w:val="009B4D20"/>
    <w:rsid w:val="009C29F4"/>
    <w:rsid w:val="009C4758"/>
    <w:rsid w:val="009C5B1D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4D6F"/>
    <w:rsid w:val="00A36378"/>
    <w:rsid w:val="00A4456C"/>
    <w:rsid w:val="00A448D3"/>
    <w:rsid w:val="00A52CFE"/>
    <w:rsid w:val="00A5430D"/>
    <w:rsid w:val="00A56607"/>
    <w:rsid w:val="00A767C3"/>
    <w:rsid w:val="00A77104"/>
    <w:rsid w:val="00A84C0D"/>
    <w:rsid w:val="00A913D3"/>
    <w:rsid w:val="00A933F8"/>
    <w:rsid w:val="00A94348"/>
    <w:rsid w:val="00AA392B"/>
    <w:rsid w:val="00AA50A3"/>
    <w:rsid w:val="00AB6C0D"/>
    <w:rsid w:val="00AC5E5A"/>
    <w:rsid w:val="00AC6F8F"/>
    <w:rsid w:val="00AD0DAF"/>
    <w:rsid w:val="00AE71CD"/>
    <w:rsid w:val="00AF051D"/>
    <w:rsid w:val="00AF3C8D"/>
    <w:rsid w:val="00AF625C"/>
    <w:rsid w:val="00B003C9"/>
    <w:rsid w:val="00B112B5"/>
    <w:rsid w:val="00B2047B"/>
    <w:rsid w:val="00B30004"/>
    <w:rsid w:val="00B41044"/>
    <w:rsid w:val="00B459F2"/>
    <w:rsid w:val="00B460E9"/>
    <w:rsid w:val="00B537A3"/>
    <w:rsid w:val="00B57FB2"/>
    <w:rsid w:val="00B60150"/>
    <w:rsid w:val="00B604E9"/>
    <w:rsid w:val="00B6610A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175F"/>
    <w:rsid w:val="00C42A52"/>
    <w:rsid w:val="00C47300"/>
    <w:rsid w:val="00C507F2"/>
    <w:rsid w:val="00C50BFC"/>
    <w:rsid w:val="00C50DCF"/>
    <w:rsid w:val="00C5360D"/>
    <w:rsid w:val="00C60FEB"/>
    <w:rsid w:val="00C6197E"/>
    <w:rsid w:val="00C6217C"/>
    <w:rsid w:val="00C64A80"/>
    <w:rsid w:val="00C75540"/>
    <w:rsid w:val="00C87551"/>
    <w:rsid w:val="00C95D50"/>
    <w:rsid w:val="00CA14CC"/>
    <w:rsid w:val="00CB6321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4ACD"/>
    <w:rsid w:val="00D17FC6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417B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1071"/>
    <w:rsid w:val="00DD3478"/>
    <w:rsid w:val="00DD5C08"/>
    <w:rsid w:val="00DD6158"/>
    <w:rsid w:val="00DE4941"/>
    <w:rsid w:val="00DE643E"/>
    <w:rsid w:val="00DF3F97"/>
    <w:rsid w:val="00DF5A73"/>
    <w:rsid w:val="00E045AD"/>
    <w:rsid w:val="00E10FA1"/>
    <w:rsid w:val="00E1144A"/>
    <w:rsid w:val="00E11724"/>
    <w:rsid w:val="00E135EB"/>
    <w:rsid w:val="00E14D6D"/>
    <w:rsid w:val="00E15580"/>
    <w:rsid w:val="00E20E07"/>
    <w:rsid w:val="00E301C5"/>
    <w:rsid w:val="00E44EDA"/>
    <w:rsid w:val="00E45BE2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72953"/>
    <w:rsid w:val="00E80605"/>
    <w:rsid w:val="00E903C8"/>
    <w:rsid w:val="00E93401"/>
    <w:rsid w:val="00EB11C3"/>
    <w:rsid w:val="00EB56FD"/>
    <w:rsid w:val="00EC389D"/>
    <w:rsid w:val="00EC6D6C"/>
    <w:rsid w:val="00ED0E38"/>
    <w:rsid w:val="00ED7D96"/>
    <w:rsid w:val="00EE0E69"/>
    <w:rsid w:val="00EE167A"/>
    <w:rsid w:val="00EE53A5"/>
    <w:rsid w:val="00EF4312"/>
    <w:rsid w:val="00EF4704"/>
    <w:rsid w:val="00F00D61"/>
    <w:rsid w:val="00F102D5"/>
    <w:rsid w:val="00F1115E"/>
    <w:rsid w:val="00F2015E"/>
    <w:rsid w:val="00F20609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3156"/>
    <w:rsid w:val="00F67D6E"/>
    <w:rsid w:val="00F7698E"/>
    <w:rsid w:val="00F8269B"/>
    <w:rsid w:val="00F84102"/>
    <w:rsid w:val="00F8527D"/>
    <w:rsid w:val="00F8658B"/>
    <w:rsid w:val="00F872CA"/>
    <w:rsid w:val="00F908BE"/>
    <w:rsid w:val="00F94A08"/>
    <w:rsid w:val="00FA3C76"/>
    <w:rsid w:val="00FA4F6F"/>
    <w:rsid w:val="00FA52E7"/>
    <w:rsid w:val="00FA638B"/>
    <w:rsid w:val="00FB3477"/>
    <w:rsid w:val="00FC0771"/>
    <w:rsid w:val="00FC213B"/>
    <w:rsid w:val="00FC2FA7"/>
    <w:rsid w:val="00FC552F"/>
    <w:rsid w:val="00FC7F84"/>
    <w:rsid w:val="00FD04B3"/>
    <w:rsid w:val="00FD10D0"/>
    <w:rsid w:val="00FD517B"/>
    <w:rsid w:val="00FD634C"/>
    <w:rsid w:val="00FE390D"/>
    <w:rsid w:val="00FE3C72"/>
    <w:rsid w:val="00FE491E"/>
    <w:rsid w:val="00FF0170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1"/>
    <w:basedOn w:val="a1"/>
    <w:rsid w:val="00DF3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basedOn w:val="a3"/>
    <w:uiPriority w:val="22"/>
    <w:qFormat/>
    <w:rsid w:val="0088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77026"/>
    <w:rsid w:val="001B2B57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15709"/>
    <w:rsid w:val="00762A76"/>
    <w:rsid w:val="007E1224"/>
    <w:rsid w:val="00801078"/>
    <w:rsid w:val="008A0ACD"/>
    <w:rsid w:val="008E088A"/>
    <w:rsid w:val="0092425C"/>
    <w:rsid w:val="009518AB"/>
    <w:rsid w:val="00984A95"/>
    <w:rsid w:val="009B25BB"/>
    <w:rsid w:val="00A51AED"/>
    <w:rsid w:val="00A92A78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2017-06-13T00:00:00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www.w3.org/XML/1998/namespace"/>
    <ds:schemaRef ds:uri="e1f3cdf4-7180-459c-bbca-7c159600116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126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Lilia Ganagina</cp:lastModifiedBy>
  <cp:revision>26</cp:revision>
  <cp:lastPrinted>2016-11-21T06:41:00Z</cp:lastPrinted>
  <dcterms:created xsi:type="dcterms:W3CDTF">2017-04-26T14:40:00Z</dcterms:created>
  <dcterms:modified xsi:type="dcterms:W3CDTF">2017-06-07T13:20:00Z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