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77777777" w:rsidR="00175DC1" w:rsidRDefault="004E35AE">
          <w:pPr>
            <w:rPr>
              <w:lang w:val="en-GB"/>
            </w:rPr>
          </w:pPr>
        </w:p>
      </w:sdtContent>
    </w:sdt>
    <w:p w14:paraId="4086985D" w14:textId="77777777" w:rsidR="00410F00" w:rsidRPr="00410F00" w:rsidRDefault="00410F00" w:rsidP="00410F00">
      <w:pPr>
        <w:pStyle w:val="11"/>
        <w:rPr>
          <w:b/>
          <w:sz w:val="28"/>
          <w:szCs w:val="28"/>
        </w:rPr>
      </w:pPr>
      <w:r w:rsidRPr="00410F00">
        <w:rPr>
          <w:b/>
          <w:sz w:val="28"/>
          <w:szCs w:val="28"/>
        </w:rPr>
        <w:t>В новом доме ЖК «Квартет» в Екатеринбурге стартовали продажи</w:t>
      </w:r>
    </w:p>
    <w:p w14:paraId="1C82478D" w14:textId="5B4E6661" w:rsidR="00A623A3" w:rsidRDefault="00410F00" w:rsidP="00410F00">
      <w:pPr>
        <w:pStyle w:val="11"/>
      </w:pPr>
      <w:r w:rsidRPr="00F74988">
        <w:t>ЮИТ Уралстрой, дочерняя компания финского строительного концерна ЮИТ, начала реализацию квартир во второ</w:t>
      </w:r>
      <w:r w:rsidR="00F74988">
        <w:t>м</w:t>
      </w:r>
      <w:r w:rsidRPr="00F74988">
        <w:t xml:space="preserve"> </w:t>
      </w:r>
      <w:r w:rsidR="00F74988">
        <w:t>доме</w:t>
      </w:r>
      <w:r w:rsidRPr="00F74988">
        <w:t xml:space="preserve"> жилого комплекса «Квартет»</w:t>
      </w:r>
      <w:r w:rsidR="00A623A3">
        <w:t>.</w:t>
      </w:r>
      <w:r w:rsidR="00F74988">
        <w:t xml:space="preserve"> </w:t>
      </w:r>
      <w:r w:rsidRPr="00F74988">
        <w:t>На старте продаж цены начинаются от 1,</w:t>
      </w:r>
      <w:r w:rsidR="00D31FA1">
        <w:t>92</w:t>
      </w:r>
      <w:r w:rsidR="00D31FA1" w:rsidRPr="00F74988">
        <w:t xml:space="preserve"> </w:t>
      </w:r>
      <w:r w:rsidRPr="00F74988">
        <w:t>млн рублей.</w:t>
      </w:r>
      <w:r w:rsidR="00F07A9B" w:rsidRPr="00F07A9B">
        <w:t xml:space="preserve"> </w:t>
      </w:r>
    </w:p>
    <w:p w14:paraId="06900620" w14:textId="463EA6CE" w:rsidR="00410F00" w:rsidRPr="00F74988" w:rsidRDefault="00F07A9B" w:rsidP="00410F00">
      <w:pPr>
        <w:pStyle w:val="11"/>
      </w:pPr>
      <w:r>
        <w:t>ЖК «Квартет» – это новый жилой квартал в Железнодорожном районе Екатеринбурга, состоящий из четырех жилых домов переменной этажности</w:t>
      </w:r>
      <w:r w:rsidR="00D31FA1">
        <w:t xml:space="preserve"> и надземного многоэтажного паркинга</w:t>
      </w:r>
      <w:r>
        <w:t xml:space="preserve">. Комплекс реализуется на пересечении улиц Маневровая и </w:t>
      </w:r>
      <w:proofErr w:type="spellStart"/>
      <w:r>
        <w:t>Таватуйская</w:t>
      </w:r>
      <w:proofErr w:type="spellEnd"/>
      <w:r>
        <w:t>.</w:t>
      </w:r>
    </w:p>
    <w:p w14:paraId="5E47A109" w14:textId="23D4F922" w:rsidR="00410F00" w:rsidRDefault="00410F00" w:rsidP="00410F00">
      <w:pPr>
        <w:pStyle w:val="11"/>
      </w:pPr>
      <w:r>
        <w:t>Новый жилой дом в составе ЖК «Квартет» представляет собой 16-этажное</w:t>
      </w:r>
      <w:r w:rsidR="009B23F8">
        <w:t xml:space="preserve"> двухсекционное</w:t>
      </w:r>
      <w:r>
        <w:t xml:space="preserve"> здание, строительство которого ведется по</w:t>
      </w:r>
      <w:r w:rsidR="00190C73">
        <w:t xml:space="preserve"> монолитной технологии по</w:t>
      </w:r>
      <w:r>
        <w:t xml:space="preserve"> индивидуальному архитектурному проекту. Внешняя облицовка дома будет выполнена по технологии «мокрый фасад», а оригинальное цветовое решение придаст дому привлекательный и запоминающийся вид.</w:t>
      </w:r>
    </w:p>
    <w:p w14:paraId="7CF9C4EF" w14:textId="3B6CE432" w:rsidR="00410F00" w:rsidRDefault="00410F00" w:rsidP="00410F00">
      <w:pPr>
        <w:pStyle w:val="11"/>
      </w:pPr>
      <w:r>
        <w:t xml:space="preserve">Всего в новом доме представлено 280 квартир, из которых 112 </w:t>
      </w:r>
      <w:r w:rsidR="00190C73">
        <w:t>шт.</w:t>
      </w:r>
      <w:r>
        <w:t xml:space="preserve"> – это однокомнатные квартиры площадью от 31,8</w:t>
      </w:r>
      <w:r w:rsidR="00190C73">
        <w:t xml:space="preserve"> </w:t>
      </w:r>
      <w:r>
        <w:t>до 37 кв. м, 126 – «</w:t>
      </w:r>
      <w:proofErr w:type="spellStart"/>
      <w:r>
        <w:t>двушки</w:t>
      </w:r>
      <w:proofErr w:type="spellEnd"/>
      <w:r>
        <w:t xml:space="preserve">» метражом от 44,5 до 56,4 кв. м. А для покупателей, которым необходимо больше пространства, предусмотрены просторные трехкомнатные квартиры от 67,8 до 70,4 кв. м. </w:t>
      </w:r>
      <w:r w:rsidR="00F07A9B" w:rsidRPr="00F07A9B">
        <w:t>Общая жилая площадь нового дома в ЖК «Квартет» составит 12,3 тыс. кв. м, а коммерческих помещений – 2 тыс. кв. м.</w:t>
      </w:r>
    </w:p>
    <w:p w14:paraId="7E3F7C76" w14:textId="31F54DE7" w:rsidR="00410F00" w:rsidRDefault="00410F00" w:rsidP="00410F00">
      <w:pPr>
        <w:pStyle w:val="11"/>
      </w:pPr>
      <w:r>
        <w:t xml:space="preserve">На начальном этапе реализации стоимость однокомнатных квартир </w:t>
      </w:r>
      <w:r w:rsidR="00190C73">
        <w:t xml:space="preserve">стартует </w:t>
      </w:r>
      <w:r>
        <w:t>от 1,</w:t>
      </w:r>
      <w:r w:rsidR="00D31FA1">
        <w:t xml:space="preserve">92 </w:t>
      </w:r>
      <w:r>
        <w:t>млн рублей. Для двухкомнатных минимальная цена зафиксирована на уровне 2,</w:t>
      </w:r>
      <w:r w:rsidR="00D31FA1">
        <w:t xml:space="preserve">53 </w:t>
      </w:r>
      <w:r>
        <w:t xml:space="preserve">млн рублей, а </w:t>
      </w:r>
      <w:r w:rsidR="00190C73">
        <w:t>стоимость трехкомнатных квартир</w:t>
      </w:r>
      <w:r>
        <w:t xml:space="preserve"> начинается от 3,36 млн рублей. </w:t>
      </w:r>
    </w:p>
    <w:p w14:paraId="6496A484" w14:textId="2ABA6405" w:rsidR="00410F00" w:rsidRDefault="00410F00" w:rsidP="00410F00">
      <w:pPr>
        <w:pStyle w:val="11"/>
      </w:pPr>
      <w:r>
        <w:t>Для удобства будущих жителей в ЖК «Квартет» на первых этажах предусмотрены торговые и офисные помещения, а также</w:t>
      </w:r>
      <w:r w:rsidR="00190C73">
        <w:t xml:space="preserve"> встроенно-пристроенное помещение детского дошкольного учреждения</w:t>
      </w:r>
      <w:r>
        <w:t xml:space="preserve"> на 80 мест</w:t>
      </w:r>
      <w:r w:rsidR="00190C73">
        <w:t xml:space="preserve">, площадью более 1100 </w:t>
      </w:r>
      <w:r w:rsidR="00783073">
        <w:t>кв. м.</w:t>
      </w:r>
      <w:r>
        <w:t xml:space="preserve"> Таким образом, многие необходимые для комфортного проживания объект</w:t>
      </w:r>
      <w:r w:rsidR="00190C73">
        <w:t>ы</w:t>
      </w:r>
      <w:r>
        <w:t xml:space="preserve"> инфраструктуры будут </w:t>
      </w:r>
      <w:r w:rsidR="00190C73">
        <w:t xml:space="preserve">находиться </w:t>
      </w:r>
      <w:r>
        <w:t>непосредственно в доме.</w:t>
      </w:r>
      <w:r w:rsidR="00900F3C">
        <w:t xml:space="preserve"> Планируется, что данный дом будет введен в эксплуатацию в конце </w:t>
      </w:r>
      <w:r w:rsidR="00D31FA1">
        <w:t xml:space="preserve">2017 </w:t>
      </w:r>
      <w:r w:rsidR="00900F3C">
        <w:t>года.</w:t>
      </w:r>
    </w:p>
    <w:p w14:paraId="5BF2F6A8" w14:textId="4C874BFD" w:rsidR="00410F00" w:rsidRDefault="00410F00" w:rsidP="00410F00">
      <w:pPr>
        <w:pStyle w:val="11"/>
      </w:pPr>
      <w:r>
        <w:t>«</w:t>
      </w:r>
      <w:r w:rsidR="00900F3C">
        <w:t xml:space="preserve">Особое внимание при проектировании данного комплекса было уделено эффективным планировкам. В итоге, квартиры в ЖК «Квартет» продуманы до мелочей, вся площадь превращена в полезное пространство, и нашим покупателям не придется оплачивать ненужные метры длинных коридоров – вы приобретаете </w:t>
      </w:r>
      <w:r w:rsidR="00783073">
        <w:t>по-настоящему</w:t>
      </w:r>
      <w:r w:rsidR="00900F3C">
        <w:t xml:space="preserve"> комфортное </w:t>
      </w:r>
      <w:r w:rsidR="00D31FA1">
        <w:t xml:space="preserve">и функциональное </w:t>
      </w:r>
      <w:r w:rsidR="00900F3C">
        <w:t>пространство для жизни</w:t>
      </w:r>
      <w:r>
        <w:t xml:space="preserve">», - говорит Роман </w:t>
      </w:r>
      <w:proofErr w:type="spellStart"/>
      <w:r>
        <w:t>Гибов</w:t>
      </w:r>
      <w:proofErr w:type="spellEnd"/>
      <w:r>
        <w:t>, генеральный директор компании ЮИТ Уралстрой.</w:t>
      </w:r>
    </w:p>
    <w:p w14:paraId="4D32410E" w14:textId="203F5D61" w:rsidR="006E6BC4" w:rsidRPr="00E4754F" w:rsidRDefault="00F07A9B" w:rsidP="00E4754F">
      <w:pPr>
        <w:pStyle w:val="11"/>
      </w:pPr>
      <w:r w:rsidRPr="00F07A9B">
        <w:t xml:space="preserve">Микрорайон характеризуется развитой транспортной, коммерческой и социальной инфраструктурой. В пешей доступности от комплекса находятся остановки нескольких маршрутов трамвая, автобуса и маршрутных такси. Также в микрорайон можно попасть на городской электричке. </w:t>
      </w:r>
      <w:r w:rsidR="00783073">
        <w:t>Социальная инфраструктура представлена</w:t>
      </w:r>
      <w:r w:rsidRPr="00F07A9B">
        <w:t xml:space="preserve"> нескольк</w:t>
      </w:r>
      <w:r w:rsidR="00783073">
        <w:t>ими</w:t>
      </w:r>
      <w:r w:rsidRPr="00F07A9B">
        <w:t xml:space="preserve"> школ</w:t>
      </w:r>
      <w:r w:rsidR="00783073">
        <w:t>ами и детскими</w:t>
      </w:r>
      <w:r w:rsidRPr="00F07A9B">
        <w:t xml:space="preserve"> сад</w:t>
      </w:r>
      <w:r w:rsidR="00783073">
        <w:t xml:space="preserve">ами, </w:t>
      </w:r>
      <w:r w:rsidRPr="00F07A9B">
        <w:t>также</w:t>
      </w:r>
      <w:r w:rsidR="00783073">
        <w:t xml:space="preserve"> неподалеку находится</w:t>
      </w:r>
      <w:r w:rsidRPr="00F07A9B">
        <w:t xml:space="preserve"> стадион «Локомотив».</w:t>
      </w:r>
      <w:r w:rsidR="00783073">
        <w:t xml:space="preserve"> Поблизости</w:t>
      </w:r>
      <w:r w:rsidRPr="00F07A9B">
        <w:t xml:space="preserve"> расположено Верх-</w:t>
      </w:r>
      <w:proofErr w:type="spellStart"/>
      <w:r w:rsidRPr="00F07A9B">
        <w:t>Исетское</w:t>
      </w:r>
      <w:proofErr w:type="spellEnd"/>
      <w:r w:rsidRPr="00F07A9B">
        <w:t xml:space="preserve"> озеро и зеленый массив.</w:t>
      </w: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61C6A69" w14:textId="77777777" w:rsidR="00C016BE" w:rsidRDefault="00C016BE" w:rsidP="00C016BE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Чехии, Словакии и Польше. </w:t>
      </w:r>
      <w:r>
        <w:rPr>
          <w:rFonts w:cs="Arial"/>
          <w:lang w:val="ru-RU"/>
        </w:rPr>
        <w:lastRenderedPageBreak/>
        <w:t>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2584A4F9" w14:textId="1B2B2519" w:rsidR="00E54F8E" w:rsidRDefault="00C016BE" w:rsidP="00C016BE">
      <w:pPr>
        <w:rPr>
          <w:lang w:val="ru-RU"/>
        </w:rPr>
      </w:pPr>
      <w:r>
        <w:rPr>
          <w:rFonts w:cs="Arial"/>
          <w:lang w:val="ru-RU"/>
        </w:rPr>
        <w:t>ЮИТ обеспечивает работой более 6 000 человек в восьми странах. В 2014 году торговый оборот компании составил около 1,8 млрд евро. Акции ЮИТ котируются на хельсинкской бирже NASDAQOMX.</w:t>
      </w:r>
    </w:p>
    <w:p w14:paraId="6CB99BC0" w14:textId="77777777" w:rsidR="00E54F8E" w:rsidRPr="00CC539E" w:rsidRDefault="004E35AE" w:rsidP="00E54F8E">
      <w:pPr>
        <w:jc w:val="both"/>
        <w:rPr>
          <w:rFonts w:cs="Arial"/>
          <w:iCs/>
          <w:lang w:val="ru-RU"/>
        </w:rPr>
      </w:pPr>
      <w:hyperlink w:history="1"/>
      <w:hyperlink r:id="rId12" w:history="1">
        <w:r w:rsidR="00E54F8E">
          <w:rPr>
            <w:rStyle w:val="af1"/>
            <w:rFonts w:cs="Arial"/>
            <w:iCs/>
            <w:lang w:val="ru-RU"/>
          </w:rPr>
          <w:t>www.yit.ru</w:t>
        </w:r>
      </w:hyperlink>
      <w:r w:rsidR="00E54F8E">
        <w:rPr>
          <w:lang w:val="ru-RU"/>
        </w:rPr>
        <w:t xml:space="preserve">, </w:t>
      </w:r>
      <w:hyperlink r:id="rId13" w:history="1">
        <w:r w:rsidR="00E54F8E" w:rsidRPr="001D0819">
          <w:rPr>
            <w:rStyle w:val="af1"/>
            <w:lang w:val="ru-RU"/>
          </w:rPr>
          <w:t>www.yitgroup.com</w:t>
        </w:r>
      </w:hyperlink>
    </w:p>
    <w:p w14:paraId="279916E7" w14:textId="77777777" w:rsidR="00E54F8E" w:rsidRPr="00E54F8E" w:rsidRDefault="00E54F8E" w:rsidP="00E54F8E">
      <w:pPr>
        <w:rPr>
          <w:lang w:val="ru-RU"/>
        </w:rPr>
      </w:pPr>
    </w:p>
    <w:p w14:paraId="37106307" w14:textId="77777777" w:rsidR="00E54F8E" w:rsidRPr="00E54F8E" w:rsidRDefault="00E54F8E" w:rsidP="00E54F8E">
      <w:pPr>
        <w:rPr>
          <w:lang w:val="ru-RU"/>
        </w:rPr>
      </w:pPr>
    </w:p>
    <w:p w14:paraId="69498CE2" w14:textId="77777777" w:rsidR="00BC5706" w:rsidRDefault="00BC5706" w:rsidP="00BC5706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45AEB476" w14:textId="77777777" w:rsidR="00BC5706" w:rsidRDefault="00BC5706" w:rsidP="00BC5706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6D3C1073" w14:textId="77777777" w:rsidR="00F07A9B" w:rsidRPr="00192343" w:rsidRDefault="00F07A9B" w:rsidP="00F07A9B">
      <w:pPr>
        <w:jc w:val="both"/>
        <w:rPr>
          <w:rFonts w:cs="Arial"/>
          <w:lang w:val="ru-RU"/>
        </w:rPr>
      </w:pPr>
      <w:r w:rsidRPr="00192343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192343">
        <w:rPr>
          <w:rFonts w:cs="Arial"/>
          <w:lang w:val="ru-RU"/>
        </w:rPr>
        <w:t>Оптима</w:t>
      </w:r>
      <w:proofErr w:type="spellEnd"/>
      <w:r w:rsidRPr="00192343">
        <w:rPr>
          <w:rFonts w:cs="Arial"/>
          <w:lang w:val="ru-RU"/>
        </w:rPr>
        <w:t>», ЖК «Заря», ЖК «Дружба», ЖК «</w:t>
      </w:r>
      <w:proofErr w:type="spellStart"/>
      <w:r w:rsidRPr="00192343">
        <w:rPr>
          <w:rFonts w:cs="Arial"/>
          <w:lang w:val="ru-RU"/>
        </w:rPr>
        <w:t>Форест</w:t>
      </w:r>
      <w:proofErr w:type="spellEnd"/>
      <w:r w:rsidRPr="00192343">
        <w:rPr>
          <w:rFonts w:cs="Arial"/>
          <w:lang w:val="ru-RU"/>
        </w:rPr>
        <w:t>» (первая очередь), ЖК «Фаворит» и гаражного комплекса в Екатеринбурге,</w:t>
      </w:r>
      <w:r>
        <w:rPr>
          <w:rFonts w:cs="Arial"/>
          <w:lang w:val="ru-RU"/>
        </w:rPr>
        <w:t xml:space="preserve"> </w:t>
      </w:r>
      <w:r w:rsidRPr="00192343">
        <w:rPr>
          <w:rFonts w:cs="Arial"/>
          <w:lang w:val="ru-RU"/>
        </w:rPr>
        <w:t xml:space="preserve">ЖК «Юстас» и ЖК «Рифей» (1-5, </w:t>
      </w:r>
      <w:r>
        <w:rPr>
          <w:rFonts w:cs="Arial"/>
          <w:lang w:val="ru-RU"/>
        </w:rPr>
        <w:t>9,</w:t>
      </w:r>
      <w:r w:rsidRPr="00192343">
        <w:rPr>
          <w:rFonts w:cs="Arial"/>
          <w:lang w:val="ru-RU"/>
        </w:rPr>
        <w:t>10-13 ПК) в Верхней Пышме</w:t>
      </w:r>
      <w:r>
        <w:rPr>
          <w:rFonts w:cs="Arial"/>
          <w:lang w:val="ru-RU"/>
        </w:rPr>
        <w:t>, а также ЖК «Жуков» (ГП-1) в Тюмени</w:t>
      </w:r>
      <w:r w:rsidRPr="00192343">
        <w:rPr>
          <w:rFonts w:cs="Arial"/>
          <w:lang w:val="ru-RU"/>
        </w:rPr>
        <w:t xml:space="preserve">. На данный момент ведется строительство еще </w:t>
      </w:r>
      <w:r>
        <w:rPr>
          <w:rFonts w:cs="Arial"/>
          <w:lang w:val="ru-RU"/>
        </w:rPr>
        <w:t>пяти</w:t>
      </w:r>
      <w:r w:rsidRPr="00192343">
        <w:rPr>
          <w:rFonts w:cs="Arial"/>
          <w:lang w:val="ru-RU"/>
        </w:rPr>
        <w:t xml:space="preserve"> объектов.</w:t>
      </w:r>
    </w:p>
    <w:p w14:paraId="784E26A4" w14:textId="77777777" w:rsidR="00BC5706" w:rsidRDefault="00BC5706" w:rsidP="00BC5706">
      <w:pPr>
        <w:jc w:val="both"/>
        <w:rPr>
          <w:rFonts w:cs="Arial"/>
          <w:iCs/>
          <w:lang w:val="ru-RU"/>
        </w:rPr>
      </w:pPr>
    </w:p>
    <w:p w14:paraId="692D5F4E" w14:textId="77777777" w:rsidR="00BC5706" w:rsidRDefault="004E35AE" w:rsidP="00BC5706">
      <w:pPr>
        <w:jc w:val="both"/>
        <w:rPr>
          <w:rFonts w:cs="Arial"/>
          <w:b/>
          <w:lang w:val="ru-RU"/>
        </w:rPr>
      </w:pPr>
      <w:hyperlink r:id="rId14" w:history="1">
        <w:r w:rsidR="00BC5706" w:rsidRPr="004F2448">
          <w:rPr>
            <w:rStyle w:val="af1"/>
            <w:rFonts w:cs="Arial"/>
            <w:iCs/>
          </w:rPr>
          <w:t>www</w:t>
        </w:r>
        <w:r w:rsidR="00BC5706" w:rsidRPr="00E218FC">
          <w:rPr>
            <w:rStyle w:val="af1"/>
            <w:rFonts w:cs="Arial"/>
            <w:iCs/>
            <w:lang w:val="ru-RU"/>
          </w:rPr>
          <w:t>.</w:t>
        </w:r>
        <w:r w:rsidR="00BC5706" w:rsidRPr="004F2448">
          <w:rPr>
            <w:rStyle w:val="af1"/>
            <w:rFonts w:cs="Arial"/>
            <w:iCs/>
          </w:rPr>
          <w:t>yitural</w:t>
        </w:r>
        <w:r w:rsidR="00BC5706" w:rsidRPr="00E218FC">
          <w:rPr>
            <w:rStyle w:val="af1"/>
            <w:rFonts w:cs="Arial"/>
            <w:iCs/>
            <w:lang w:val="ru-RU"/>
          </w:rPr>
          <w:t>.</w:t>
        </w:r>
        <w:r w:rsidR="00BC5706" w:rsidRPr="004F2448">
          <w:rPr>
            <w:rStyle w:val="af1"/>
            <w:rFonts w:cs="Arial"/>
            <w:iCs/>
          </w:rPr>
          <w:t>ru</w:t>
        </w:r>
      </w:hyperlink>
    </w:p>
    <w:p w14:paraId="7FA28193" w14:textId="77777777" w:rsidR="00E54F8E" w:rsidRPr="00E54F8E" w:rsidRDefault="00E54F8E" w:rsidP="00E54F8E">
      <w:pPr>
        <w:rPr>
          <w:lang w:val="ru-RU"/>
        </w:rPr>
      </w:pPr>
    </w:p>
    <w:p w14:paraId="1851D58C" w14:textId="77777777" w:rsidR="00E54F8E" w:rsidRPr="00E54F8E" w:rsidRDefault="00E54F8E">
      <w:pPr>
        <w:rPr>
          <w:lang w:val="ru-RU"/>
        </w:rPr>
      </w:pPr>
    </w:p>
    <w:sectPr w:rsidR="00E54F8E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87577" w14:textId="77777777" w:rsidR="00157859" w:rsidRDefault="00157859" w:rsidP="00FF4A0B">
      <w:r>
        <w:separator/>
      </w:r>
    </w:p>
  </w:endnote>
  <w:endnote w:type="continuationSeparator" w:id="0">
    <w:p w14:paraId="2D80D847" w14:textId="77777777" w:rsidR="00157859" w:rsidRDefault="00157859" w:rsidP="00FF4A0B">
      <w:r>
        <w:continuationSeparator/>
      </w:r>
    </w:p>
  </w:endnote>
  <w:endnote w:type="continuationNotice" w:id="1">
    <w:p w14:paraId="6FA0E7BF" w14:textId="77777777" w:rsidR="00157859" w:rsidRDefault="00157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ADF9C" w14:textId="77777777" w:rsidR="00157859" w:rsidRDefault="00157859" w:rsidP="00FF4A0B">
      <w:r>
        <w:separator/>
      </w:r>
    </w:p>
  </w:footnote>
  <w:footnote w:type="continuationSeparator" w:id="0">
    <w:p w14:paraId="5236889A" w14:textId="77777777" w:rsidR="00157859" w:rsidRDefault="00157859" w:rsidP="00FF4A0B">
      <w:r>
        <w:continuationSeparator/>
      </w:r>
    </w:p>
  </w:footnote>
  <w:footnote w:type="continuationNotice" w:id="1">
    <w:p w14:paraId="177025B9" w14:textId="77777777" w:rsidR="00157859" w:rsidRDefault="001578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C0E5AF7" w:rsidR="00A448D3" w:rsidRPr="00A933F8" w:rsidRDefault="004E35AE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A623A3">
                <w:rPr>
                  <w:lang w:val="en-GB"/>
                </w:rPr>
                <w:t>18 January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4E35AE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2F234567" w:rsidR="00A448D3" w:rsidRPr="00A933F8" w:rsidRDefault="004E35AE" w:rsidP="00C95D50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A623A3">
                <w:rPr>
                  <w:lang w:val="en-GB"/>
                </w:rPr>
                <w:t>18 January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4E35AE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1B5E0CF2" w:rsidR="00A448D3" w:rsidRPr="00410F00" w:rsidRDefault="00410F00" w:rsidP="002B5C46">
          <w:pPr>
            <w:pStyle w:val="a6"/>
            <w:jc w:val="right"/>
            <w:rPr>
              <w:lang w:val="ru-RU"/>
            </w:rPr>
          </w:pPr>
          <w:proofErr w:type="spellStart"/>
          <w:r>
            <w:rPr>
              <w:lang w:val="en-US"/>
            </w:rPr>
            <w:t>Екатеринбург</w:t>
          </w:r>
          <w:proofErr w:type="spellEnd"/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63DD"/>
    <w:rsid w:val="00036970"/>
    <w:rsid w:val="000437FF"/>
    <w:rsid w:val="000537EA"/>
    <w:rsid w:val="00054CC0"/>
    <w:rsid w:val="00064F52"/>
    <w:rsid w:val="000766CB"/>
    <w:rsid w:val="00077175"/>
    <w:rsid w:val="00087DA6"/>
    <w:rsid w:val="000917C6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500A"/>
    <w:rsid w:val="00157859"/>
    <w:rsid w:val="00163A58"/>
    <w:rsid w:val="00166EF5"/>
    <w:rsid w:val="0017144C"/>
    <w:rsid w:val="00175DC1"/>
    <w:rsid w:val="001760E0"/>
    <w:rsid w:val="00186AE0"/>
    <w:rsid w:val="00190C73"/>
    <w:rsid w:val="001916D7"/>
    <w:rsid w:val="001A059C"/>
    <w:rsid w:val="001A23A6"/>
    <w:rsid w:val="001F6222"/>
    <w:rsid w:val="00204326"/>
    <w:rsid w:val="00210E3E"/>
    <w:rsid w:val="00212536"/>
    <w:rsid w:val="00225F38"/>
    <w:rsid w:val="00234C2B"/>
    <w:rsid w:val="002417E1"/>
    <w:rsid w:val="002431FC"/>
    <w:rsid w:val="0024637B"/>
    <w:rsid w:val="002513C7"/>
    <w:rsid w:val="00255EFB"/>
    <w:rsid w:val="00271538"/>
    <w:rsid w:val="002765A2"/>
    <w:rsid w:val="00290067"/>
    <w:rsid w:val="00295717"/>
    <w:rsid w:val="002A10BF"/>
    <w:rsid w:val="002A4BD0"/>
    <w:rsid w:val="002A6410"/>
    <w:rsid w:val="002B5C46"/>
    <w:rsid w:val="002C60CB"/>
    <w:rsid w:val="002D2A57"/>
    <w:rsid w:val="00305EF8"/>
    <w:rsid w:val="003130BB"/>
    <w:rsid w:val="00322945"/>
    <w:rsid w:val="0032460A"/>
    <w:rsid w:val="00326577"/>
    <w:rsid w:val="00336041"/>
    <w:rsid w:val="0036709D"/>
    <w:rsid w:val="003736DE"/>
    <w:rsid w:val="00383469"/>
    <w:rsid w:val="00391045"/>
    <w:rsid w:val="003960FF"/>
    <w:rsid w:val="003A1E2F"/>
    <w:rsid w:val="003A4C10"/>
    <w:rsid w:val="003E00E0"/>
    <w:rsid w:val="003E5C97"/>
    <w:rsid w:val="003F2447"/>
    <w:rsid w:val="00410F00"/>
    <w:rsid w:val="00431672"/>
    <w:rsid w:val="0045073B"/>
    <w:rsid w:val="0049400D"/>
    <w:rsid w:val="004A23FA"/>
    <w:rsid w:val="004C277D"/>
    <w:rsid w:val="004E35AE"/>
    <w:rsid w:val="004E46B4"/>
    <w:rsid w:val="004E4C23"/>
    <w:rsid w:val="004E7654"/>
    <w:rsid w:val="00530462"/>
    <w:rsid w:val="00551408"/>
    <w:rsid w:val="00580B59"/>
    <w:rsid w:val="005828F1"/>
    <w:rsid w:val="00582F90"/>
    <w:rsid w:val="005C01FE"/>
    <w:rsid w:val="005C08FF"/>
    <w:rsid w:val="005C2A8C"/>
    <w:rsid w:val="005D44F9"/>
    <w:rsid w:val="005E16B0"/>
    <w:rsid w:val="00600ECF"/>
    <w:rsid w:val="00601185"/>
    <w:rsid w:val="0060331E"/>
    <w:rsid w:val="00620DE7"/>
    <w:rsid w:val="00623DD3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A6AD5"/>
    <w:rsid w:val="006B644E"/>
    <w:rsid w:val="006C66F3"/>
    <w:rsid w:val="006E6BC4"/>
    <w:rsid w:val="006F3F0D"/>
    <w:rsid w:val="00700537"/>
    <w:rsid w:val="00705A31"/>
    <w:rsid w:val="00712297"/>
    <w:rsid w:val="00720315"/>
    <w:rsid w:val="007234AA"/>
    <w:rsid w:val="0073198B"/>
    <w:rsid w:val="00732342"/>
    <w:rsid w:val="007471DC"/>
    <w:rsid w:val="007512D7"/>
    <w:rsid w:val="00756994"/>
    <w:rsid w:val="0077522C"/>
    <w:rsid w:val="00775B1C"/>
    <w:rsid w:val="00780235"/>
    <w:rsid w:val="00783073"/>
    <w:rsid w:val="0078580A"/>
    <w:rsid w:val="007909E5"/>
    <w:rsid w:val="0079299F"/>
    <w:rsid w:val="007A5B61"/>
    <w:rsid w:val="007B2E76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0F3C"/>
    <w:rsid w:val="009060D6"/>
    <w:rsid w:val="00932396"/>
    <w:rsid w:val="009446DA"/>
    <w:rsid w:val="009521B8"/>
    <w:rsid w:val="00955588"/>
    <w:rsid w:val="00962E55"/>
    <w:rsid w:val="009A76A0"/>
    <w:rsid w:val="009B23F8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4456C"/>
    <w:rsid w:val="00A448D3"/>
    <w:rsid w:val="00A623A3"/>
    <w:rsid w:val="00A77104"/>
    <w:rsid w:val="00A933F8"/>
    <w:rsid w:val="00AA392B"/>
    <w:rsid w:val="00AA50A3"/>
    <w:rsid w:val="00AB6C0D"/>
    <w:rsid w:val="00AC5E5A"/>
    <w:rsid w:val="00AD0DAF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A0610"/>
    <w:rsid w:val="00BA37DA"/>
    <w:rsid w:val="00BC063C"/>
    <w:rsid w:val="00BC5706"/>
    <w:rsid w:val="00BC657A"/>
    <w:rsid w:val="00BD2167"/>
    <w:rsid w:val="00BD7A5A"/>
    <w:rsid w:val="00BE6433"/>
    <w:rsid w:val="00C01637"/>
    <w:rsid w:val="00C016BE"/>
    <w:rsid w:val="00C33410"/>
    <w:rsid w:val="00C42A5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9D4"/>
    <w:rsid w:val="00CE60CF"/>
    <w:rsid w:val="00CF2454"/>
    <w:rsid w:val="00CF43D7"/>
    <w:rsid w:val="00D03A8C"/>
    <w:rsid w:val="00D2023C"/>
    <w:rsid w:val="00D20AFE"/>
    <w:rsid w:val="00D27300"/>
    <w:rsid w:val="00D31FA1"/>
    <w:rsid w:val="00D37E17"/>
    <w:rsid w:val="00D60572"/>
    <w:rsid w:val="00D7084C"/>
    <w:rsid w:val="00D71360"/>
    <w:rsid w:val="00D71B52"/>
    <w:rsid w:val="00D739AA"/>
    <w:rsid w:val="00D865DD"/>
    <w:rsid w:val="00DA4D53"/>
    <w:rsid w:val="00DB197C"/>
    <w:rsid w:val="00DC3B6B"/>
    <w:rsid w:val="00DE643E"/>
    <w:rsid w:val="00DF5A73"/>
    <w:rsid w:val="00E045AD"/>
    <w:rsid w:val="00E10FA1"/>
    <w:rsid w:val="00E135EB"/>
    <w:rsid w:val="00E14D6D"/>
    <w:rsid w:val="00E20E07"/>
    <w:rsid w:val="00E44EDA"/>
    <w:rsid w:val="00E4754F"/>
    <w:rsid w:val="00E5072A"/>
    <w:rsid w:val="00E54F8E"/>
    <w:rsid w:val="00E664FA"/>
    <w:rsid w:val="00E6730E"/>
    <w:rsid w:val="00E80605"/>
    <w:rsid w:val="00EE0E69"/>
    <w:rsid w:val="00EF4312"/>
    <w:rsid w:val="00EF4704"/>
    <w:rsid w:val="00F07A9B"/>
    <w:rsid w:val="00F07EA9"/>
    <w:rsid w:val="00F102D5"/>
    <w:rsid w:val="00F1115E"/>
    <w:rsid w:val="00F21D24"/>
    <w:rsid w:val="00F23016"/>
    <w:rsid w:val="00F35F08"/>
    <w:rsid w:val="00F40078"/>
    <w:rsid w:val="00F44998"/>
    <w:rsid w:val="00F55E7C"/>
    <w:rsid w:val="00F74988"/>
    <w:rsid w:val="00F8527D"/>
    <w:rsid w:val="00F8658B"/>
    <w:rsid w:val="00F94A08"/>
    <w:rsid w:val="00FA638B"/>
    <w:rsid w:val="00FB3477"/>
    <w:rsid w:val="00FC0771"/>
    <w:rsid w:val="00FC213B"/>
    <w:rsid w:val="00FC2FA7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07470FFC-B28A-4B3B-832C-DB05F3B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B2B57"/>
    <w:rsid w:val="001F0715"/>
    <w:rsid w:val="00205F36"/>
    <w:rsid w:val="002722B4"/>
    <w:rsid w:val="002B5A92"/>
    <w:rsid w:val="002B6789"/>
    <w:rsid w:val="00324069"/>
    <w:rsid w:val="003F58E6"/>
    <w:rsid w:val="00565AEC"/>
    <w:rsid w:val="00685943"/>
    <w:rsid w:val="00762A76"/>
    <w:rsid w:val="007E1224"/>
    <w:rsid w:val="0092425C"/>
    <w:rsid w:val="00A51AED"/>
    <w:rsid w:val="00CF1CFB"/>
    <w:rsid w:val="00E76E9C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2016-01-18T00:00:00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3</cp:revision>
  <cp:lastPrinted>2015-04-03T07:16:00Z</cp:lastPrinted>
  <dcterms:created xsi:type="dcterms:W3CDTF">2016-01-18T04:08:00Z</dcterms:created>
  <dcterms:modified xsi:type="dcterms:W3CDTF">2016-01-18T06:32:00Z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