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9C" w:rsidRDefault="00D3369C" w:rsidP="00D3369C">
      <w:pPr>
        <w:pStyle w:val="EYBoldsubjectheading"/>
        <w:spacing w:before="0" w:line="240" w:lineRule="auto"/>
        <w:rPr>
          <w:b w:val="0"/>
          <w:sz w:val="36"/>
          <w:szCs w:val="36"/>
        </w:rPr>
      </w:pPr>
      <w:bookmarkStart w:id="0" w:name="_GoBack"/>
      <w:bookmarkEnd w:id="0"/>
    </w:p>
    <w:tbl>
      <w:tblPr>
        <w:tblStyle w:val="TableGrid1"/>
        <w:tblW w:w="98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211"/>
        <w:gridCol w:w="2263"/>
        <w:gridCol w:w="474"/>
      </w:tblGrid>
      <w:tr w:rsidR="0011650D" w:rsidRPr="00A65F42" w:rsidTr="00544686">
        <w:trPr>
          <w:gridAfter w:val="1"/>
          <w:wAfter w:w="474" w:type="dxa"/>
          <w:trHeight w:hRule="exact" w:val="576"/>
        </w:trPr>
        <w:tc>
          <w:tcPr>
            <w:tcW w:w="9328" w:type="dxa"/>
            <w:gridSpan w:val="3"/>
            <w:tcMar>
              <w:left w:w="0" w:type="dxa"/>
              <w:right w:w="0" w:type="dxa"/>
            </w:tcMar>
          </w:tcPr>
          <w:p w:rsidR="0011650D" w:rsidRPr="00A65F42" w:rsidRDefault="0011650D" w:rsidP="00544686">
            <w:pPr>
              <w:suppressAutoHyphens/>
              <w:rPr>
                <w:rFonts w:ascii="Arial" w:hAnsi="Arial"/>
                <w:spacing w:val="-4"/>
                <w:kern w:val="12"/>
                <w:sz w:val="36"/>
              </w:rPr>
            </w:pPr>
            <w:r w:rsidRPr="00A65F42">
              <w:rPr>
                <w:rFonts w:ascii="Arial" w:hAnsi="Arial"/>
                <w:spacing w:val="-4"/>
                <w:kern w:val="12"/>
                <w:sz w:val="36"/>
              </w:rPr>
              <w:t>News release</w:t>
            </w:r>
          </w:p>
        </w:tc>
      </w:tr>
      <w:tr w:rsidR="0011650D" w:rsidRPr="0098692D" w:rsidTr="00544686">
        <w:trPr>
          <w:trHeight w:hRule="exact" w:val="387"/>
        </w:trPr>
        <w:tc>
          <w:tcPr>
            <w:tcW w:w="1854" w:type="dxa"/>
            <w:tcMar>
              <w:left w:w="0" w:type="dxa"/>
              <w:right w:w="0" w:type="dxa"/>
            </w:tcMar>
          </w:tcPr>
          <w:p w:rsidR="0011650D" w:rsidRPr="006B16D6" w:rsidRDefault="0011650D" w:rsidP="00544686">
            <w:pPr>
              <w:suppressAutoHyphens/>
              <w:rPr>
                <w:rFonts w:ascii="Arial" w:hAnsi="Arial"/>
                <w:kern w:val="12"/>
                <w:sz w:val="20"/>
                <w:lang w:val="ru-RU"/>
              </w:rPr>
            </w:pPr>
            <w:r w:rsidRPr="006B16D6">
              <w:rPr>
                <w:rFonts w:ascii="Arial" w:hAnsi="Arial"/>
                <w:kern w:val="12"/>
                <w:sz w:val="20"/>
              </w:rPr>
              <w:t>Contact:</w:t>
            </w:r>
          </w:p>
          <w:p w:rsidR="0011650D" w:rsidRPr="006B16D6" w:rsidRDefault="0011650D" w:rsidP="00544686">
            <w:pPr>
              <w:suppressAutoHyphens/>
              <w:rPr>
                <w:rFonts w:ascii="Arial" w:hAnsi="Arial"/>
                <w:kern w:val="12"/>
                <w:sz w:val="20"/>
                <w:lang w:val="ru-RU"/>
              </w:rPr>
            </w:pPr>
          </w:p>
          <w:p w:rsidR="0011650D" w:rsidRPr="006B16D6" w:rsidRDefault="0011650D" w:rsidP="00544686">
            <w:pPr>
              <w:suppressAutoHyphens/>
              <w:rPr>
                <w:rFonts w:ascii="Arial" w:hAnsi="Arial"/>
                <w:kern w:val="12"/>
                <w:sz w:val="20"/>
                <w:lang w:val="ru-RU"/>
              </w:rPr>
            </w:pPr>
          </w:p>
          <w:p w:rsidR="0011650D" w:rsidRPr="006B16D6" w:rsidRDefault="0011650D" w:rsidP="00544686">
            <w:pPr>
              <w:suppressAutoHyphens/>
              <w:rPr>
                <w:rFonts w:ascii="Arial" w:hAnsi="Arial"/>
                <w:kern w:val="12"/>
                <w:sz w:val="20"/>
                <w:lang w:val="ru-RU"/>
              </w:rPr>
            </w:pPr>
          </w:p>
          <w:p w:rsidR="0011650D" w:rsidRPr="006B16D6" w:rsidRDefault="0011650D" w:rsidP="00544686">
            <w:pPr>
              <w:suppressAutoHyphens/>
              <w:rPr>
                <w:rFonts w:ascii="Arial" w:hAnsi="Arial"/>
                <w:kern w:val="12"/>
                <w:sz w:val="20"/>
                <w:lang w:val="ru-RU"/>
              </w:rPr>
            </w:pPr>
          </w:p>
        </w:tc>
        <w:tc>
          <w:tcPr>
            <w:tcW w:w="5211" w:type="dxa"/>
            <w:tcMar>
              <w:left w:w="0" w:type="dxa"/>
              <w:right w:w="0" w:type="dxa"/>
            </w:tcMar>
          </w:tcPr>
          <w:p w:rsidR="0011650D" w:rsidRPr="006B16D6" w:rsidRDefault="0037563E" w:rsidP="0037563E">
            <w:pPr>
              <w:suppressAutoHyphens/>
              <w:rPr>
                <w:rFonts w:ascii="Arial" w:hAnsi="Arial"/>
                <w:kern w:val="12"/>
                <w:sz w:val="20"/>
              </w:rPr>
            </w:pPr>
            <w:r>
              <w:rPr>
                <w:rFonts w:ascii="Arial" w:hAnsi="Arial"/>
                <w:kern w:val="12"/>
                <w:sz w:val="20"/>
              </w:rPr>
              <w:t>Anastasiya</w:t>
            </w:r>
            <w:r w:rsidR="00177334">
              <w:rPr>
                <w:rFonts w:ascii="Arial" w:hAnsi="Arial"/>
                <w:kern w:val="12"/>
                <w:sz w:val="20"/>
              </w:rPr>
              <w:t xml:space="preserve"> </w:t>
            </w:r>
            <w:r>
              <w:rPr>
                <w:rFonts w:ascii="Arial" w:hAnsi="Arial"/>
                <w:kern w:val="12"/>
                <w:sz w:val="20"/>
              </w:rPr>
              <w:t>Khutko</w:t>
            </w:r>
          </w:p>
        </w:tc>
        <w:tc>
          <w:tcPr>
            <w:tcW w:w="2737" w:type="dxa"/>
            <w:gridSpan w:val="2"/>
            <w:tcMar>
              <w:left w:w="0" w:type="dxa"/>
              <w:right w:w="0" w:type="dxa"/>
            </w:tcMar>
          </w:tcPr>
          <w:p w:rsidR="0011650D" w:rsidRPr="0098692D" w:rsidRDefault="007166EC" w:rsidP="00E82EA9">
            <w:pPr>
              <w:suppressAutoHyphens/>
              <w:jc w:val="center"/>
              <w:rPr>
                <w:rFonts w:ascii="Arial" w:hAnsi="Arial"/>
                <w:kern w:val="12"/>
                <w:sz w:val="20"/>
                <w:highlight w:val="yellow"/>
              </w:rPr>
            </w:pPr>
            <w:r>
              <w:rPr>
                <w:rFonts w:ascii="Arial" w:hAnsi="Arial"/>
                <w:kern w:val="12"/>
                <w:sz w:val="20"/>
              </w:rPr>
              <w:t>28</w:t>
            </w:r>
            <w:r w:rsidR="00C056CA" w:rsidRPr="008A21AF">
              <w:rPr>
                <w:rFonts w:ascii="Arial" w:hAnsi="Arial"/>
                <w:kern w:val="12"/>
                <w:sz w:val="20"/>
              </w:rPr>
              <w:t xml:space="preserve"> </w:t>
            </w:r>
            <w:r w:rsidR="00D52441">
              <w:rPr>
                <w:rFonts w:ascii="Arial" w:hAnsi="Arial"/>
                <w:kern w:val="12"/>
                <w:sz w:val="20"/>
              </w:rPr>
              <w:t>April</w:t>
            </w:r>
            <w:r w:rsidR="0011650D" w:rsidRPr="008A21AF">
              <w:rPr>
                <w:rFonts w:ascii="Arial" w:hAnsi="Arial"/>
                <w:kern w:val="12"/>
                <w:sz w:val="20"/>
              </w:rPr>
              <w:t xml:space="preserve"> 2015 </w:t>
            </w:r>
          </w:p>
        </w:tc>
      </w:tr>
      <w:tr w:rsidR="0011650D" w:rsidRPr="00A65F42" w:rsidTr="00544686">
        <w:trPr>
          <w:trHeight w:hRule="exact" w:val="387"/>
        </w:trPr>
        <w:tc>
          <w:tcPr>
            <w:tcW w:w="1854" w:type="dxa"/>
            <w:tcMar>
              <w:left w:w="0" w:type="dxa"/>
              <w:right w:w="0" w:type="dxa"/>
            </w:tcMar>
          </w:tcPr>
          <w:p w:rsidR="0011650D" w:rsidRPr="00A65F42" w:rsidRDefault="0011650D" w:rsidP="00544686">
            <w:pPr>
              <w:suppressAutoHyphens/>
              <w:rPr>
                <w:rFonts w:ascii="Arial" w:hAnsi="Arial"/>
                <w:kern w:val="12"/>
                <w:sz w:val="20"/>
              </w:rPr>
            </w:pPr>
            <w:r w:rsidRPr="00A65F42">
              <w:rPr>
                <w:rFonts w:ascii="Arial" w:hAnsi="Arial"/>
                <w:kern w:val="12"/>
                <w:sz w:val="20"/>
              </w:rPr>
              <w:t>Company:</w:t>
            </w:r>
          </w:p>
        </w:tc>
        <w:tc>
          <w:tcPr>
            <w:tcW w:w="7948" w:type="dxa"/>
            <w:gridSpan w:val="3"/>
            <w:tcMar>
              <w:left w:w="0" w:type="dxa"/>
              <w:right w:w="0" w:type="dxa"/>
            </w:tcMar>
          </w:tcPr>
          <w:p w:rsidR="0011650D" w:rsidRPr="00A65F42" w:rsidRDefault="0011650D" w:rsidP="00544686">
            <w:pPr>
              <w:suppressAutoHyphens/>
              <w:rPr>
                <w:rFonts w:ascii="Arial" w:hAnsi="Arial"/>
                <w:kern w:val="12"/>
                <w:sz w:val="20"/>
              </w:rPr>
            </w:pPr>
            <w:r w:rsidRPr="00A65F42">
              <w:rPr>
                <w:rFonts w:ascii="Arial" w:hAnsi="Arial"/>
                <w:kern w:val="12"/>
                <w:sz w:val="20"/>
              </w:rPr>
              <w:t>EY</w:t>
            </w:r>
          </w:p>
        </w:tc>
      </w:tr>
      <w:tr w:rsidR="0011650D" w:rsidRPr="00A65F42" w:rsidTr="00544686">
        <w:trPr>
          <w:trHeight w:hRule="exact" w:val="387"/>
        </w:trPr>
        <w:tc>
          <w:tcPr>
            <w:tcW w:w="1854" w:type="dxa"/>
            <w:tcMar>
              <w:left w:w="0" w:type="dxa"/>
              <w:right w:w="0" w:type="dxa"/>
            </w:tcMar>
          </w:tcPr>
          <w:p w:rsidR="0011650D" w:rsidRPr="00A65F42" w:rsidRDefault="0011650D" w:rsidP="00544686">
            <w:pPr>
              <w:suppressAutoHyphens/>
              <w:rPr>
                <w:rFonts w:ascii="Arial" w:hAnsi="Arial"/>
                <w:kern w:val="12"/>
                <w:sz w:val="20"/>
              </w:rPr>
            </w:pPr>
            <w:r w:rsidRPr="00A65F42">
              <w:rPr>
                <w:rFonts w:ascii="Arial" w:hAnsi="Arial"/>
                <w:kern w:val="12"/>
                <w:sz w:val="20"/>
              </w:rPr>
              <w:t>Tel:</w:t>
            </w:r>
          </w:p>
        </w:tc>
        <w:tc>
          <w:tcPr>
            <w:tcW w:w="7948" w:type="dxa"/>
            <w:gridSpan w:val="3"/>
            <w:tcMar>
              <w:left w:w="0" w:type="dxa"/>
              <w:right w:w="0" w:type="dxa"/>
            </w:tcMar>
          </w:tcPr>
          <w:p w:rsidR="0011650D" w:rsidRPr="00A65F42" w:rsidRDefault="0011650D" w:rsidP="00544686">
            <w:pPr>
              <w:suppressAutoHyphens/>
              <w:rPr>
                <w:rFonts w:ascii="Arial" w:hAnsi="Arial"/>
                <w:kern w:val="12"/>
                <w:sz w:val="20"/>
              </w:rPr>
            </w:pPr>
            <w:r w:rsidRPr="00A65F42">
              <w:rPr>
                <w:rFonts w:ascii="Arial" w:hAnsi="Arial"/>
                <w:kern w:val="12"/>
                <w:sz w:val="20"/>
              </w:rPr>
              <w:t>+ 7 (495) 755 9700</w:t>
            </w:r>
          </w:p>
        </w:tc>
      </w:tr>
      <w:tr w:rsidR="0011650D" w:rsidRPr="00A65F42" w:rsidTr="00544686">
        <w:trPr>
          <w:trHeight w:hRule="exact" w:val="387"/>
        </w:trPr>
        <w:tc>
          <w:tcPr>
            <w:tcW w:w="1854" w:type="dxa"/>
            <w:tcMar>
              <w:left w:w="0" w:type="dxa"/>
              <w:right w:w="0" w:type="dxa"/>
            </w:tcMar>
          </w:tcPr>
          <w:p w:rsidR="0011650D" w:rsidRPr="00A65F42" w:rsidRDefault="0011650D" w:rsidP="00544686">
            <w:pPr>
              <w:suppressAutoHyphens/>
              <w:rPr>
                <w:rFonts w:ascii="Arial" w:hAnsi="Arial"/>
                <w:kern w:val="12"/>
                <w:sz w:val="20"/>
              </w:rPr>
            </w:pPr>
            <w:r w:rsidRPr="00A65F42">
              <w:rPr>
                <w:rFonts w:ascii="Arial" w:hAnsi="Arial"/>
                <w:kern w:val="12"/>
                <w:sz w:val="20"/>
              </w:rPr>
              <w:t>Email:</w:t>
            </w:r>
          </w:p>
        </w:tc>
        <w:tc>
          <w:tcPr>
            <w:tcW w:w="7948" w:type="dxa"/>
            <w:gridSpan w:val="3"/>
            <w:tcMar>
              <w:left w:w="0" w:type="dxa"/>
              <w:right w:w="0" w:type="dxa"/>
            </w:tcMar>
          </w:tcPr>
          <w:p w:rsidR="0011650D" w:rsidRPr="00A65F42" w:rsidRDefault="002B1AC8" w:rsidP="0037563E">
            <w:pPr>
              <w:suppressAutoHyphens/>
              <w:rPr>
                <w:rFonts w:ascii="Arial" w:hAnsi="Arial"/>
                <w:kern w:val="12"/>
                <w:sz w:val="20"/>
              </w:rPr>
            </w:pPr>
            <w:hyperlink r:id="rId9" w:history="1">
              <w:r w:rsidR="0037563E" w:rsidRPr="00D012B7">
                <w:rPr>
                  <w:rStyle w:val="Hyperlink"/>
                  <w:rFonts w:ascii="Arial" w:eastAsia="Times New Roman" w:hAnsi="Arial"/>
                  <w:kern w:val="12"/>
                  <w:sz w:val="22"/>
                </w:rPr>
                <w:t>Anastasiya.Khutko@ru.ey.com</w:t>
              </w:r>
            </w:hyperlink>
          </w:p>
        </w:tc>
      </w:tr>
    </w:tbl>
    <w:p w:rsidR="0037563E" w:rsidRDefault="0037563E" w:rsidP="00FC1292">
      <w:pPr>
        <w:pStyle w:val="EYBodytextwithparaspace"/>
        <w:spacing w:before="240" w:after="240" w:line="240" w:lineRule="auto"/>
        <w:rPr>
          <w:rFonts w:eastAsia="Times New Roman" w:cs="Times New Roman"/>
          <w:b/>
          <w:sz w:val="28"/>
          <w:szCs w:val="28"/>
          <w:lang w:val="en-US"/>
        </w:rPr>
      </w:pPr>
      <w:r>
        <w:rPr>
          <w:rFonts w:eastAsia="Times New Roman" w:cs="Times New Roman"/>
          <w:b/>
          <w:sz w:val="28"/>
          <w:szCs w:val="28"/>
          <w:lang w:val="en-US"/>
        </w:rPr>
        <w:t>EY Russia launche</w:t>
      </w:r>
      <w:r w:rsidR="00EF78A0">
        <w:rPr>
          <w:rFonts w:eastAsia="Times New Roman" w:cs="Times New Roman"/>
          <w:b/>
          <w:sz w:val="28"/>
          <w:szCs w:val="28"/>
          <w:lang w:val="en-US"/>
        </w:rPr>
        <w:t>s</w:t>
      </w:r>
      <w:r>
        <w:rPr>
          <w:rFonts w:eastAsia="Times New Roman" w:cs="Times New Roman"/>
          <w:b/>
          <w:sz w:val="28"/>
          <w:szCs w:val="28"/>
          <w:lang w:val="en-US"/>
        </w:rPr>
        <w:t xml:space="preserve"> Turkish Business Center</w:t>
      </w:r>
    </w:p>
    <w:p w:rsidR="003C0787" w:rsidRDefault="00596CCD" w:rsidP="00FC1292">
      <w:pPr>
        <w:pStyle w:val="EYBodytextsubhead1"/>
        <w:tabs>
          <w:tab w:val="left" w:pos="8242"/>
        </w:tabs>
        <w:spacing w:after="240" w:line="240" w:lineRule="auto"/>
        <w:rPr>
          <w:rFonts w:ascii="Arial" w:hAnsi="Arial" w:cs="Arial"/>
          <w:b w:val="0"/>
          <w:sz w:val="22"/>
          <w:szCs w:val="22"/>
        </w:rPr>
      </w:pPr>
      <w:r w:rsidRPr="00A9532C">
        <w:rPr>
          <w:rFonts w:ascii="Arial" w:hAnsi="Arial" w:cs="Arial"/>
          <w:b w:val="0"/>
          <w:i/>
          <w:sz w:val="22"/>
          <w:szCs w:val="22"/>
        </w:rPr>
        <w:t xml:space="preserve">MOSCOW, </w:t>
      </w:r>
      <w:r w:rsidR="000B2334">
        <w:rPr>
          <w:rFonts w:ascii="Arial" w:hAnsi="Arial" w:cs="Arial"/>
          <w:b w:val="0"/>
          <w:i/>
          <w:sz w:val="22"/>
          <w:szCs w:val="22"/>
        </w:rPr>
        <w:t>28</w:t>
      </w:r>
      <w:r w:rsidRPr="00A9532C">
        <w:rPr>
          <w:rFonts w:ascii="Arial" w:hAnsi="Arial" w:cs="Arial"/>
          <w:b w:val="0"/>
          <w:i/>
          <w:sz w:val="22"/>
          <w:szCs w:val="22"/>
        </w:rPr>
        <w:t xml:space="preserve"> </w:t>
      </w:r>
      <w:r w:rsidR="00D52441" w:rsidRPr="00A9532C">
        <w:rPr>
          <w:rFonts w:ascii="Arial" w:hAnsi="Arial" w:cs="Arial"/>
          <w:b w:val="0"/>
          <w:i/>
          <w:sz w:val="22"/>
          <w:szCs w:val="22"/>
        </w:rPr>
        <w:t>APRIL</w:t>
      </w:r>
      <w:r w:rsidRPr="00A9532C">
        <w:rPr>
          <w:rFonts w:ascii="Arial" w:hAnsi="Arial" w:cs="Arial"/>
          <w:b w:val="0"/>
          <w:i/>
          <w:sz w:val="22"/>
          <w:szCs w:val="22"/>
        </w:rPr>
        <w:t xml:space="preserve"> 2015.</w:t>
      </w:r>
      <w:r w:rsidRPr="00AD65CD">
        <w:rPr>
          <w:rFonts w:ascii="Arial" w:hAnsi="Arial" w:cs="Arial"/>
          <w:b w:val="0"/>
          <w:sz w:val="22"/>
          <w:szCs w:val="22"/>
        </w:rPr>
        <w:t xml:space="preserve"> </w:t>
      </w:r>
      <w:r w:rsidR="0037563E">
        <w:rPr>
          <w:rFonts w:ascii="Arial" w:hAnsi="Arial" w:cs="Arial"/>
          <w:b w:val="0"/>
          <w:sz w:val="22"/>
          <w:szCs w:val="22"/>
        </w:rPr>
        <w:t>EY Russia is proud to announce that its Turkish Business Center is officially open</w:t>
      </w:r>
      <w:r w:rsidR="00C81DEC">
        <w:rPr>
          <w:rFonts w:ascii="Arial" w:hAnsi="Arial" w:cs="Arial"/>
          <w:b w:val="0"/>
          <w:sz w:val="22"/>
          <w:szCs w:val="22"/>
        </w:rPr>
        <w:t xml:space="preserve">. The opening ceremony and presentation </w:t>
      </w:r>
      <w:r w:rsidR="00F61579">
        <w:rPr>
          <w:rFonts w:ascii="Arial" w:hAnsi="Arial" w:cs="Arial"/>
          <w:b w:val="0"/>
          <w:sz w:val="22"/>
          <w:szCs w:val="22"/>
        </w:rPr>
        <w:t xml:space="preserve">of the Center </w:t>
      </w:r>
      <w:r w:rsidR="00C81DEC">
        <w:rPr>
          <w:rFonts w:ascii="Arial" w:hAnsi="Arial" w:cs="Arial"/>
          <w:b w:val="0"/>
          <w:sz w:val="22"/>
          <w:szCs w:val="22"/>
        </w:rPr>
        <w:t xml:space="preserve">took place </w:t>
      </w:r>
      <w:r w:rsidR="003C0787">
        <w:rPr>
          <w:rFonts w:ascii="Arial" w:hAnsi="Arial" w:cs="Arial"/>
          <w:b w:val="0"/>
          <w:sz w:val="22"/>
          <w:szCs w:val="22"/>
        </w:rPr>
        <w:t>at the Turkish Embassy on 27 April</w:t>
      </w:r>
      <w:r w:rsidR="00736FAC">
        <w:rPr>
          <w:rFonts w:ascii="Arial" w:hAnsi="Arial" w:cs="Arial"/>
          <w:b w:val="0"/>
          <w:sz w:val="22"/>
          <w:szCs w:val="22"/>
        </w:rPr>
        <w:t xml:space="preserve"> 2015</w:t>
      </w:r>
      <w:r w:rsidR="007C444A">
        <w:rPr>
          <w:rFonts w:ascii="Arial" w:hAnsi="Arial" w:cs="Arial"/>
          <w:b w:val="0"/>
          <w:sz w:val="22"/>
          <w:szCs w:val="22"/>
        </w:rPr>
        <w:t xml:space="preserve"> </w:t>
      </w:r>
      <w:r w:rsidR="00EF78A0">
        <w:rPr>
          <w:rFonts w:ascii="Arial" w:hAnsi="Arial" w:cs="Arial"/>
          <w:b w:val="0"/>
          <w:sz w:val="22"/>
          <w:szCs w:val="22"/>
        </w:rPr>
        <w:t xml:space="preserve">and were </w:t>
      </w:r>
      <w:r w:rsidR="00060E7B">
        <w:rPr>
          <w:rFonts w:ascii="Arial" w:hAnsi="Arial" w:cs="Arial"/>
          <w:b w:val="0"/>
          <w:sz w:val="22"/>
          <w:szCs w:val="22"/>
        </w:rPr>
        <w:t>attended by the Turkish investors</w:t>
      </w:r>
      <w:r w:rsidR="00F45655">
        <w:rPr>
          <w:rFonts w:ascii="Arial" w:hAnsi="Arial" w:cs="Arial"/>
          <w:b w:val="0"/>
          <w:sz w:val="22"/>
          <w:szCs w:val="22"/>
        </w:rPr>
        <w:t xml:space="preserve"> operating in different sectors</w:t>
      </w:r>
      <w:r w:rsidR="00060E7B">
        <w:rPr>
          <w:rFonts w:ascii="Arial" w:hAnsi="Arial" w:cs="Arial"/>
          <w:b w:val="0"/>
          <w:sz w:val="22"/>
          <w:szCs w:val="22"/>
        </w:rPr>
        <w:t xml:space="preserve"> in Russia</w:t>
      </w:r>
      <w:r w:rsidR="003C0787">
        <w:rPr>
          <w:rFonts w:ascii="Arial" w:hAnsi="Arial" w:cs="Arial"/>
          <w:b w:val="0"/>
          <w:sz w:val="22"/>
          <w:szCs w:val="22"/>
        </w:rPr>
        <w:t xml:space="preserve">. </w:t>
      </w:r>
      <w:r w:rsidR="0037563E">
        <w:rPr>
          <w:rFonts w:ascii="Arial" w:hAnsi="Arial" w:cs="Arial"/>
          <w:b w:val="0"/>
          <w:sz w:val="22"/>
          <w:szCs w:val="22"/>
        </w:rPr>
        <w:t xml:space="preserve">The EY Turkish </w:t>
      </w:r>
      <w:r w:rsidR="00854BB1">
        <w:rPr>
          <w:rFonts w:ascii="Arial" w:hAnsi="Arial" w:cs="Arial"/>
          <w:b w:val="0"/>
          <w:sz w:val="22"/>
          <w:szCs w:val="22"/>
        </w:rPr>
        <w:t>Business Center</w:t>
      </w:r>
      <w:r w:rsidR="0037563E">
        <w:rPr>
          <w:rFonts w:ascii="Arial" w:hAnsi="Arial" w:cs="Arial"/>
          <w:b w:val="0"/>
          <w:sz w:val="22"/>
          <w:szCs w:val="22"/>
        </w:rPr>
        <w:t xml:space="preserve"> is part of the EY Foreign Desk Organization – a unique platform </w:t>
      </w:r>
      <w:r w:rsidR="00C81DEC">
        <w:rPr>
          <w:rFonts w:ascii="Arial" w:hAnsi="Arial" w:cs="Arial"/>
          <w:b w:val="0"/>
          <w:sz w:val="22"/>
          <w:szCs w:val="22"/>
        </w:rPr>
        <w:t>designed to help foreign companies working in Russia</w:t>
      </w:r>
      <w:r w:rsidR="0037563E">
        <w:rPr>
          <w:rFonts w:ascii="Arial" w:hAnsi="Arial" w:cs="Arial"/>
          <w:b w:val="0"/>
          <w:sz w:val="22"/>
          <w:szCs w:val="22"/>
        </w:rPr>
        <w:t xml:space="preserve"> increase</w:t>
      </w:r>
      <w:r w:rsidR="00C81DEC">
        <w:rPr>
          <w:rFonts w:ascii="Arial" w:hAnsi="Arial" w:cs="Arial"/>
          <w:b w:val="0"/>
          <w:sz w:val="22"/>
          <w:szCs w:val="22"/>
        </w:rPr>
        <w:t xml:space="preserve"> their</w:t>
      </w:r>
      <w:r w:rsidR="007C444A">
        <w:rPr>
          <w:rFonts w:ascii="Arial" w:hAnsi="Arial" w:cs="Arial"/>
          <w:b w:val="0"/>
          <w:sz w:val="22"/>
          <w:szCs w:val="22"/>
        </w:rPr>
        <w:t xml:space="preserve"> business </w:t>
      </w:r>
      <w:r w:rsidR="00D4150A">
        <w:rPr>
          <w:rFonts w:ascii="Arial" w:hAnsi="Arial" w:cs="Arial"/>
          <w:b w:val="0"/>
          <w:sz w:val="22"/>
          <w:szCs w:val="22"/>
        </w:rPr>
        <w:t>efficiency through facilitation of new investors and liaison with EY Turkey practice.</w:t>
      </w:r>
    </w:p>
    <w:p w:rsidR="007C444A" w:rsidRDefault="00C81DEC" w:rsidP="00C81DEC">
      <w:pPr>
        <w:pStyle w:val="EYBodytextsubhead1"/>
        <w:tabs>
          <w:tab w:val="left" w:pos="8242"/>
        </w:tabs>
        <w:spacing w:after="240" w:line="240" w:lineRule="auto"/>
        <w:rPr>
          <w:rFonts w:ascii="Arial" w:hAnsi="Arial" w:cs="Arial"/>
          <w:b w:val="0"/>
          <w:sz w:val="22"/>
          <w:szCs w:val="22"/>
        </w:rPr>
      </w:pPr>
      <w:r w:rsidRPr="00C81DEC">
        <w:rPr>
          <w:rFonts w:ascii="Arial" w:hAnsi="Arial" w:cs="Arial"/>
          <w:b w:val="0"/>
          <w:sz w:val="22"/>
          <w:szCs w:val="22"/>
        </w:rPr>
        <w:t xml:space="preserve">The launch of the Turkish </w:t>
      </w:r>
      <w:r w:rsidR="00060E7B">
        <w:rPr>
          <w:rFonts w:ascii="Arial" w:hAnsi="Arial" w:cs="Arial"/>
          <w:b w:val="0"/>
          <w:sz w:val="22"/>
          <w:szCs w:val="22"/>
        </w:rPr>
        <w:t>Business Center</w:t>
      </w:r>
      <w:r w:rsidRPr="00C81DEC">
        <w:rPr>
          <w:rFonts w:ascii="Arial" w:hAnsi="Arial" w:cs="Arial"/>
          <w:b w:val="0"/>
          <w:sz w:val="22"/>
          <w:szCs w:val="22"/>
        </w:rPr>
        <w:t xml:space="preserve"> is a strategic initiative for EY. </w:t>
      </w:r>
      <w:r w:rsidR="00114B6A" w:rsidRPr="00C81DEC">
        <w:rPr>
          <w:rFonts w:ascii="Arial" w:hAnsi="Arial" w:cs="Arial"/>
          <w:b w:val="0"/>
          <w:sz w:val="22"/>
          <w:szCs w:val="22"/>
        </w:rPr>
        <w:t>Turkey is one of Russia’s key trading and economic partners.</w:t>
      </w:r>
      <w:r w:rsidR="00114B6A">
        <w:rPr>
          <w:rFonts w:ascii="Arial" w:hAnsi="Arial" w:cs="Arial"/>
          <w:b w:val="0"/>
          <w:sz w:val="22"/>
          <w:szCs w:val="22"/>
        </w:rPr>
        <w:t xml:space="preserve"> </w:t>
      </w:r>
      <w:r w:rsidR="007C444A" w:rsidRPr="007C444A">
        <w:rPr>
          <w:rFonts w:ascii="Arial" w:hAnsi="Arial" w:cs="Arial"/>
          <w:b w:val="0"/>
          <w:sz w:val="22"/>
          <w:szCs w:val="22"/>
        </w:rPr>
        <w:t>Mutual Russia-Turkey FDI stock is over US$12 billion, while</w:t>
      </w:r>
      <w:r w:rsidR="00116F31">
        <w:rPr>
          <w:rFonts w:ascii="Arial" w:hAnsi="Arial" w:cs="Arial"/>
          <w:b w:val="0"/>
          <w:sz w:val="22"/>
          <w:szCs w:val="22"/>
        </w:rPr>
        <w:t xml:space="preserve"> </w:t>
      </w:r>
      <w:r w:rsidR="007C444A" w:rsidRPr="007C444A">
        <w:rPr>
          <w:rFonts w:ascii="Arial" w:hAnsi="Arial" w:cs="Arial"/>
          <w:b w:val="0"/>
          <w:sz w:val="22"/>
          <w:szCs w:val="22"/>
        </w:rPr>
        <w:t xml:space="preserve">total Turkish FDI in Russia </w:t>
      </w:r>
      <w:r w:rsidR="00EF78A0">
        <w:rPr>
          <w:rFonts w:ascii="Arial" w:hAnsi="Arial" w:cs="Arial"/>
          <w:b w:val="0"/>
          <w:sz w:val="22"/>
          <w:szCs w:val="22"/>
        </w:rPr>
        <w:t>came to</w:t>
      </w:r>
      <w:r w:rsidR="00EF78A0" w:rsidRPr="007C444A">
        <w:rPr>
          <w:rFonts w:ascii="Arial" w:hAnsi="Arial" w:cs="Arial"/>
          <w:b w:val="0"/>
          <w:sz w:val="22"/>
          <w:szCs w:val="22"/>
        </w:rPr>
        <w:t xml:space="preserve"> </w:t>
      </w:r>
      <w:r w:rsidR="007C444A" w:rsidRPr="007C444A">
        <w:rPr>
          <w:rFonts w:ascii="Arial" w:hAnsi="Arial" w:cs="Arial"/>
          <w:b w:val="0"/>
          <w:sz w:val="22"/>
          <w:szCs w:val="22"/>
        </w:rPr>
        <w:t>US$5.3-6.8 billion</w:t>
      </w:r>
      <w:r w:rsidR="007D3143">
        <w:rPr>
          <w:rStyle w:val="FootnoteReference"/>
          <w:rFonts w:ascii="Arial" w:hAnsi="Arial" w:cs="Arial"/>
          <w:b w:val="0"/>
          <w:sz w:val="22"/>
          <w:szCs w:val="22"/>
        </w:rPr>
        <w:footnoteReference w:id="1"/>
      </w:r>
      <w:r w:rsidR="007A430F">
        <w:rPr>
          <w:rFonts w:ascii="Arial" w:hAnsi="Arial" w:cs="Arial"/>
          <w:b w:val="0"/>
          <w:sz w:val="22"/>
          <w:szCs w:val="22"/>
        </w:rPr>
        <w:t xml:space="preserve"> by the end of 2013. </w:t>
      </w:r>
      <w:r w:rsidR="00EF78A0">
        <w:rPr>
          <w:rFonts w:ascii="Arial" w:hAnsi="Arial" w:cs="Arial"/>
          <w:b w:val="0"/>
          <w:sz w:val="22"/>
          <w:szCs w:val="22"/>
        </w:rPr>
        <w:t>Of the</w:t>
      </w:r>
      <w:r w:rsidR="007C444A" w:rsidRPr="007C444A">
        <w:rPr>
          <w:rFonts w:ascii="Arial" w:hAnsi="Arial" w:cs="Arial"/>
          <w:b w:val="0"/>
          <w:sz w:val="22"/>
          <w:szCs w:val="22"/>
        </w:rPr>
        <w:t xml:space="preserve"> </w:t>
      </w:r>
      <w:r w:rsidR="00EF78A0" w:rsidRPr="007C444A">
        <w:rPr>
          <w:rFonts w:ascii="Arial" w:hAnsi="Arial" w:cs="Arial"/>
          <w:b w:val="0"/>
          <w:sz w:val="22"/>
          <w:szCs w:val="22"/>
        </w:rPr>
        <w:t xml:space="preserve">150 foreign direct investment projects </w:t>
      </w:r>
      <w:r w:rsidR="00EF78A0">
        <w:rPr>
          <w:rFonts w:ascii="Arial" w:hAnsi="Arial" w:cs="Arial"/>
          <w:b w:val="0"/>
          <w:sz w:val="22"/>
          <w:szCs w:val="22"/>
        </w:rPr>
        <w:t xml:space="preserve">that </w:t>
      </w:r>
      <w:r w:rsidR="007C444A" w:rsidRPr="007C444A">
        <w:rPr>
          <w:rFonts w:ascii="Arial" w:hAnsi="Arial" w:cs="Arial"/>
          <w:b w:val="0"/>
          <w:sz w:val="22"/>
          <w:szCs w:val="22"/>
        </w:rPr>
        <w:t xml:space="preserve">Russia attracted </w:t>
      </w:r>
      <w:r w:rsidR="00EF78A0">
        <w:rPr>
          <w:rFonts w:ascii="Arial" w:hAnsi="Arial" w:cs="Arial"/>
          <w:b w:val="0"/>
          <w:sz w:val="22"/>
          <w:szCs w:val="22"/>
        </w:rPr>
        <w:t>in 2014</w:t>
      </w:r>
      <w:r w:rsidR="007D3143">
        <w:rPr>
          <w:rStyle w:val="FootnoteReference"/>
          <w:rFonts w:ascii="Arial" w:hAnsi="Arial" w:cs="Arial"/>
          <w:b w:val="0"/>
          <w:sz w:val="22"/>
          <w:szCs w:val="22"/>
        </w:rPr>
        <w:footnoteReference w:id="2"/>
      </w:r>
      <w:r w:rsidR="00EF78A0">
        <w:rPr>
          <w:rFonts w:ascii="Arial" w:hAnsi="Arial" w:cs="Arial"/>
          <w:b w:val="0"/>
          <w:sz w:val="22"/>
          <w:szCs w:val="22"/>
        </w:rPr>
        <w:t xml:space="preserve">, five </w:t>
      </w:r>
      <w:r w:rsidR="007C444A" w:rsidRPr="007C444A">
        <w:rPr>
          <w:rFonts w:ascii="Arial" w:hAnsi="Arial" w:cs="Arial"/>
          <w:b w:val="0"/>
          <w:sz w:val="22"/>
          <w:szCs w:val="22"/>
        </w:rPr>
        <w:t>of them</w:t>
      </w:r>
      <w:r w:rsidR="00EF78A0">
        <w:rPr>
          <w:rFonts w:ascii="Arial" w:hAnsi="Arial" w:cs="Arial"/>
          <w:b w:val="0"/>
          <w:sz w:val="22"/>
          <w:szCs w:val="22"/>
        </w:rPr>
        <w:t xml:space="preserve">, for a total value of </w:t>
      </w:r>
      <w:r w:rsidR="007C444A" w:rsidRPr="007C444A">
        <w:rPr>
          <w:rFonts w:ascii="Arial" w:hAnsi="Arial" w:cs="Arial"/>
          <w:b w:val="0"/>
          <w:sz w:val="22"/>
          <w:szCs w:val="22"/>
        </w:rPr>
        <w:t xml:space="preserve">about </w:t>
      </w:r>
      <w:r w:rsidR="007C444A">
        <w:rPr>
          <w:rFonts w:ascii="Arial" w:hAnsi="Arial" w:cs="Arial"/>
          <w:b w:val="0"/>
          <w:sz w:val="22"/>
          <w:szCs w:val="22"/>
        </w:rPr>
        <w:t>US$ 900 million</w:t>
      </w:r>
      <w:r w:rsidR="00EF78A0">
        <w:rPr>
          <w:rFonts w:ascii="Arial" w:hAnsi="Arial" w:cs="Arial"/>
          <w:b w:val="0"/>
          <w:sz w:val="22"/>
          <w:szCs w:val="22"/>
        </w:rPr>
        <w:t>,</w:t>
      </w:r>
      <w:r w:rsidR="007C444A">
        <w:rPr>
          <w:rFonts w:ascii="Arial" w:hAnsi="Arial" w:cs="Arial"/>
          <w:b w:val="0"/>
          <w:sz w:val="22"/>
          <w:szCs w:val="22"/>
        </w:rPr>
        <w:t xml:space="preserve"> came from Turkey. </w:t>
      </w:r>
      <w:r w:rsidRPr="007C444A">
        <w:rPr>
          <w:rFonts w:ascii="Arial" w:hAnsi="Arial" w:cs="Arial"/>
          <w:b w:val="0"/>
          <w:sz w:val="22"/>
          <w:szCs w:val="22"/>
        </w:rPr>
        <w:t>A number of big Turkish companies</w:t>
      </w:r>
      <w:r w:rsidR="00060E7B" w:rsidRPr="007C444A">
        <w:rPr>
          <w:rFonts w:ascii="Arial" w:hAnsi="Arial" w:cs="Arial"/>
          <w:b w:val="0"/>
          <w:sz w:val="22"/>
          <w:szCs w:val="22"/>
        </w:rPr>
        <w:t xml:space="preserve"> (</w:t>
      </w:r>
      <w:r w:rsidR="00EF78A0">
        <w:rPr>
          <w:rFonts w:ascii="Arial" w:hAnsi="Arial" w:cs="Arial"/>
          <w:b w:val="0"/>
          <w:sz w:val="22"/>
          <w:szCs w:val="22"/>
        </w:rPr>
        <w:t xml:space="preserve">in </w:t>
      </w:r>
      <w:r w:rsidR="00060E7B" w:rsidRPr="007C444A">
        <w:rPr>
          <w:rFonts w:ascii="Arial" w:hAnsi="Arial" w:cs="Arial"/>
          <w:b w:val="0"/>
          <w:sz w:val="22"/>
          <w:szCs w:val="22"/>
        </w:rPr>
        <w:t xml:space="preserve">agriculture, retail and construction) </w:t>
      </w:r>
      <w:r w:rsidR="00861E49" w:rsidRPr="007C444A">
        <w:rPr>
          <w:rFonts w:ascii="Arial" w:hAnsi="Arial" w:cs="Arial"/>
          <w:b w:val="0"/>
          <w:sz w:val="22"/>
          <w:szCs w:val="22"/>
        </w:rPr>
        <w:t>are already present</w:t>
      </w:r>
      <w:r w:rsidRPr="007C444A">
        <w:rPr>
          <w:rFonts w:ascii="Arial" w:hAnsi="Arial" w:cs="Arial"/>
          <w:b w:val="0"/>
          <w:sz w:val="22"/>
          <w:szCs w:val="22"/>
        </w:rPr>
        <w:t xml:space="preserve"> on the Russian market and mid-sized businesses and entrepreneurs </w:t>
      </w:r>
      <w:r w:rsidR="00E25F22" w:rsidRPr="007C444A">
        <w:rPr>
          <w:rFonts w:ascii="Arial" w:hAnsi="Arial" w:cs="Arial"/>
          <w:b w:val="0"/>
          <w:sz w:val="22"/>
          <w:szCs w:val="22"/>
        </w:rPr>
        <w:t>are starting</w:t>
      </w:r>
      <w:r w:rsidRPr="007C444A">
        <w:rPr>
          <w:rFonts w:ascii="Arial" w:hAnsi="Arial" w:cs="Arial"/>
          <w:b w:val="0"/>
          <w:sz w:val="22"/>
          <w:szCs w:val="22"/>
        </w:rPr>
        <w:t xml:space="preserve"> to explore opportunities to invest in Russia.</w:t>
      </w:r>
      <w:r w:rsidR="007C444A" w:rsidRPr="007C444A">
        <w:rPr>
          <w:rFonts w:ascii="Arial" w:hAnsi="Arial" w:cs="Arial"/>
          <w:b w:val="0"/>
          <w:sz w:val="22"/>
          <w:szCs w:val="22"/>
        </w:rPr>
        <w:t xml:space="preserve"> Construction and development are the most attractive sectors for Turkish FDI.</w:t>
      </w:r>
    </w:p>
    <w:p w:rsidR="00E25F22" w:rsidRDefault="00C81DEC" w:rsidP="00FE7F47">
      <w:pPr>
        <w:pStyle w:val="NormalWeb"/>
        <w:textAlignment w:val="baseline"/>
        <w:rPr>
          <w:rFonts w:ascii="Calibri" w:hAnsi="Calibri" w:cs="Calibri"/>
          <w:color w:val="4F81BD" w:themeColor="accent1"/>
          <w:kern w:val="24"/>
          <w:sz w:val="16"/>
          <w:szCs w:val="16"/>
        </w:rPr>
      </w:pPr>
      <w:r>
        <w:rPr>
          <w:rFonts w:ascii="Arial" w:hAnsi="Arial" w:cs="Arial"/>
          <w:sz w:val="22"/>
          <w:szCs w:val="22"/>
        </w:rPr>
        <w:t xml:space="preserve">Embracing experts who share deep understanding of </w:t>
      </w:r>
      <w:r w:rsidR="00EF78A0">
        <w:rPr>
          <w:rFonts w:ascii="Arial" w:hAnsi="Arial" w:cs="Arial"/>
          <w:sz w:val="22"/>
          <w:szCs w:val="22"/>
        </w:rPr>
        <w:t xml:space="preserve">the </w:t>
      </w:r>
      <w:r>
        <w:rPr>
          <w:rFonts w:ascii="Arial" w:hAnsi="Arial" w:cs="Arial"/>
          <w:sz w:val="22"/>
          <w:szCs w:val="22"/>
        </w:rPr>
        <w:t>Turkish political, cultural and economic background, the Turkish Desk focus</w:t>
      </w:r>
      <w:r w:rsidR="00E25F22">
        <w:rPr>
          <w:rFonts w:ascii="Arial" w:hAnsi="Arial" w:cs="Arial"/>
          <w:sz w:val="22"/>
          <w:szCs w:val="22"/>
        </w:rPr>
        <w:t>es</w:t>
      </w:r>
      <w:r w:rsidR="00736FAC">
        <w:rPr>
          <w:rFonts w:ascii="Arial" w:hAnsi="Arial" w:cs="Arial"/>
          <w:sz w:val="22"/>
          <w:szCs w:val="22"/>
        </w:rPr>
        <w:t xml:space="preserve"> on practical support and advic</w:t>
      </w:r>
      <w:r>
        <w:rPr>
          <w:rFonts w:ascii="Arial" w:hAnsi="Arial" w:cs="Arial"/>
          <w:sz w:val="22"/>
          <w:szCs w:val="22"/>
        </w:rPr>
        <w:t xml:space="preserve">e </w:t>
      </w:r>
      <w:r w:rsidR="00E25F22">
        <w:rPr>
          <w:rFonts w:ascii="Arial" w:hAnsi="Arial" w:cs="Arial"/>
          <w:sz w:val="22"/>
          <w:szCs w:val="22"/>
        </w:rPr>
        <w:t>related to establishing a company in Russia, analysis of tax and legal risks, compliance with all necessary procedures and elaboration of the right business strategy to enter the market, taking into account the client’s business goals and Russian specifics</w:t>
      </w:r>
      <w:r w:rsidR="004735FC">
        <w:rPr>
          <w:rFonts w:ascii="Arial" w:hAnsi="Arial" w:cs="Arial"/>
          <w:sz w:val="22"/>
          <w:szCs w:val="22"/>
        </w:rPr>
        <w:t xml:space="preserve"> along </w:t>
      </w:r>
      <w:r w:rsidR="00FE7F47">
        <w:rPr>
          <w:rFonts w:ascii="Arial" w:hAnsi="Arial" w:cs="Arial"/>
          <w:sz w:val="22"/>
          <w:szCs w:val="22"/>
        </w:rPr>
        <w:t>with providing advice to existing Turkish clients in line with our core services: assurance, advisory, transaction advisory and tax &amp; law.</w:t>
      </w:r>
    </w:p>
    <w:p w:rsidR="007D3143" w:rsidRPr="007D3143" w:rsidRDefault="007D3143" w:rsidP="007D3143">
      <w:pPr>
        <w:pStyle w:val="NormalWeb"/>
        <w:textAlignment w:val="baseline"/>
        <w:rPr>
          <w:rFonts w:eastAsia="Times New Roman"/>
          <w:lang w:eastAsia="en-US"/>
        </w:rPr>
      </w:pPr>
    </w:p>
    <w:p w:rsidR="00C46D4C" w:rsidRDefault="00E25F22" w:rsidP="00E25F22">
      <w:pPr>
        <w:pStyle w:val="EYBodytextsubhead1"/>
        <w:tabs>
          <w:tab w:val="left" w:pos="8242"/>
        </w:tabs>
        <w:spacing w:after="240" w:line="240" w:lineRule="auto"/>
        <w:rPr>
          <w:rFonts w:ascii="Arial" w:hAnsi="Arial" w:cs="Arial"/>
          <w:b w:val="0"/>
          <w:sz w:val="22"/>
          <w:szCs w:val="22"/>
        </w:rPr>
      </w:pPr>
      <w:r w:rsidRPr="006F6226">
        <w:rPr>
          <w:rFonts w:ascii="Arial" w:hAnsi="Arial" w:cs="Arial"/>
          <w:sz w:val="22"/>
          <w:szCs w:val="22"/>
        </w:rPr>
        <w:t xml:space="preserve">Joe Watt, Chairman of the EY Management Committee and Managing Partner </w:t>
      </w:r>
      <w:r w:rsidR="00EF78A0" w:rsidRPr="006F6226">
        <w:rPr>
          <w:rFonts w:ascii="Arial" w:hAnsi="Arial" w:cs="Arial"/>
          <w:sz w:val="22"/>
          <w:szCs w:val="22"/>
        </w:rPr>
        <w:t xml:space="preserve">for </w:t>
      </w:r>
      <w:r w:rsidRPr="006F6226">
        <w:rPr>
          <w:rFonts w:ascii="Arial" w:hAnsi="Arial" w:cs="Arial"/>
          <w:sz w:val="22"/>
          <w:szCs w:val="22"/>
        </w:rPr>
        <w:t>the CIS</w:t>
      </w:r>
      <w:r w:rsidR="00EF78A0">
        <w:rPr>
          <w:rFonts w:ascii="Arial" w:hAnsi="Arial" w:cs="Arial"/>
          <w:b w:val="0"/>
          <w:sz w:val="22"/>
          <w:szCs w:val="22"/>
        </w:rPr>
        <w:t>,</w:t>
      </w:r>
      <w:r>
        <w:rPr>
          <w:rFonts w:ascii="Arial" w:hAnsi="Arial" w:cs="Arial"/>
          <w:b w:val="0"/>
          <w:sz w:val="22"/>
          <w:szCs w:val="22"/>
        </w:rPr>
        <w:t xml:space="preserve"> points out: “</w:t>
      </w:r>
      <w:r w:rsidR="00F61579">
        <w:rPr>
          <w:rFonts w:ascii="Arial" w:hAnsi="Arial" w:cs="Arial"/>
          <w:b w:val="0"/>
          <w:sz w:val="22"/>
          <w:szCs w:val="22"/>
        </w:rPr>
        <w:t>Despite global skepticism</w:t>
      </w:r>
      <w:r w:rsidR="006A6F2F">
        <w:rPr>
          <w:rFonts w:ascii="Arial" w:hAnsi="Arial" w:cs="Arial"/>
          <w:b w:val="0"/>
          <w:sz w:val="22"/>
          <w:szCs w:val="22"/>
        </w:rPr>
        <w:t>,</w:t>
      </w:r>
      <w:r w:rsidR="00F61579">
        <w:rPr>
          <w:rFonts w:ascii="Arial" w:hAnsi="Arial" w:cs="Arial"/>
          <w:b w:val="0"/>
          <w:sz w:val="22"/>
          <w:szCs w:val="22"/>
        </w:rPr>
        <w:t xml:space="preserve"> </w:t>
      </w:r>
      <w:r w:rsidR="006A6F2F">
        <w:rPr>
          <w:rFonts w:ascii="Arial" w:hAnsi="Arial" w:cs="Arial"/>
          <w:b w:val="0"/>
          <w:sz w:val="22"/>
          <w:szCs w:val="22"/>
        </w:rPr>
        <w:t xml:space="preserve">the economic situation in Russia and the </w:t>
      </w:r>
      <w:r w:rsidR="00EF78A0">
        <w:rPr>
          <w:rFonts w:ascii="Arial" w:hAnsi="Arial" w:cs="Arial"/>
          <w:b w:val="0"/>
          <w:sz w:val="22"/>
          <w:szCs w:val="22"/>
        </w:rPr>
        <w:t xml:space="preserve">ruble </w:t>
      </w:r>
      <w:r w:rsidR="006A6F2F">
        <w:rPr>
          <w:rFonts w:ascii="Arial" w:hAnsi="Arial" w:cs="Arial"/>
          <w:b w:val="0"/>
          <w:sz w:val="22"/>
          <w:szCs w:val="22"/>
        </w:rPr>
        <w:t>seem to have stabilized, at least for now</w:t>
      </w:r>
      <w:r w:rsidR="00A90107">
        <w:rPr>
          <w:rFonts w:ascii="Arial" w:hAnsi="Arial" w:cs="Arial"/>
          <w:b w:val="0"/>
          <w:sz w:val="22"/>
          <w:szCs w:val="22"/>
        </w:rPr>
        <w:t>. There are indeed reasons to be hopeful: even in view of falling oil prices Russia can support its growth</w:t>
      </w:r>
      <w:r w:rsidR="00EF78A0">
        <w:rPr>
          <w:rFonts w:ascii="Arial" w:hAnsi="Arial" w:cs="Arial"/>
          <w:b w:val="0"/>
          <w:sz w:val="22"/>
          <w:szCs w:val="22"/>
        </w:rPr>
        <w:t>,</w:t>
      </w:r>
      <w:r w:rsidR="00A90107">
        <w:rPr>
          <w:rFonts w:ascii="Arial" w:hAnsi="Arial" w:cs="Arial"/>
          <w:b w:val="0"/>
          <w:sz w:val="22"/>
          <w:szCs w:val="22"/>
        </w:rPr>
        <w:t xml:space="preserve"> relying on strong indicators such as the low unemployment rate and the significant number of consumers.</w:t>
      </w:r>
      <w:r w:rsidR="00C46D4C">
        <w:rPr>
          <w:rFonts w:ascii="Arial" w:hAnsi="Arial" w:cs="Arial"/>
          <w:b w:val="0"/>
          <w:sz w:val="22"/>
          <w:szCs w:val="22"/>
        </w:rPr>
        <w:t xml:space="preserve"> Overall, </w:t>
      </w:r>
      <w:r w:rsidR="00861E49">
        <w:rPr>
          <w:rFonts w:ascii="Arial" w:hAnsi="Arial" w:cs="Arial"/>
          <w:b w:val="0"/>
          <w:sz w:val="22"/>
          <w:szCs w:val="22"/>
        </w:rPr>
        <w:t xml:space="preserve">for newcomers </w:t>
      </w:r>
      <w:r w:rsidR="00C46D4C">
        <w:rPr>
          <w:rFonts w:ascii="Arial" w:hAnsi="Arial" w:cs="Arial"/>
          <w:b w:val="0"/>
          <w:sz w:val="22"/>
          <w:szCs w:val="22"/>
        </w:rPr>
        <w:t>it’s a good time to enter the market</w:t>
      </w:r>
      <w:r w:rsidR="00EF78A0">
        <w:rPr>
          <w:rFonts w:ascii="Arial" w:hAnsi="Arial" w:cs="Arial"/>
          <w:b w:val="0"/>
          <w:sz w:val="22"/>
          <w:szCs w:val="22"/>
        </w:rPr>
        <w:t>,</w:t>
      </w:r>
      <w:r w:rsidR="00C46D4C">
        <w:rPr>
          <w:rFonts w:ascii="Arial" w:hAnsi="Arial" w:cs="Arial"/>
          <w:b w:val="0"/>
          <w:sz w:val="22"/>
          <w:szCs w:val="22"/>
        </w:rPr>
        <w:t xml:space="preserve"> since the cost of</w:t>
      </w:r>
      <w:r w:rsidR="00FE7F47">
        <w:rPr>
          <w:rFonts w:ascii="Arial" w:hAnsi="Arial" w:cs="Arial"/>
          <w:b w:val="0"/>
          <w:sz w:val="22"/>
          <w:szCs w:val="22"/>
        </w:rPr>
        <w:t xml:space="preserve"> entry is declining</w:t>
      </w:r>
      <w:r w:rsidR="00EF78A0">
        <w:rPr>
          <w:rFonts w:ascii="Arial" w:hAnsi="Arial" w:cs="Arial"/>
          <w:b w:val="0"/>
          <w:sz w:val="22"/>
          <w:szCs w:val="22"/>
        </w:rPr>
        <w:t>.”</w:t>
      </w:r>
    </w:p>
    <w:p w:rsidR="00892795" w:rsidRDefault="00C46D4C" w:rsidP="00736FAC">
      <w:pPr>
        <w:pStyle w:val="Heading2"/>
        <w:shd w:val="clear" w:color="auto" w:fill="FFFFFF"/>
        <w:spacing w:before="0" w:beforeAutospacing="0" w:after="0" w:afterAutospacing="0"/>
        <w:rPr>
          <w:rFonts w:ascii="Arial" w:hAnsi="Arial" w:cs="Arial"/>
          <w:b w:val="0"/>
          <w:bCs w:val="0"/>
          <w:kern w:val="12"/>
          <w:sz w:val="22"/>
          <w:szCs w:val="22"/>
        </w:rPr>
      </w:pPr>
      <w:r w:rsidRPr="006F6226">
        <w:rPr>
          <w:rFonts w:ascii="Arial" w:hAnsi="Arial" w:cs="Arial"/>
          <w:sz w:val="22"/>
          <w:szCs w:val="22"/>
        </w:rPr>
        <w:lastRenderedPageBreak/>
        <w:t>Alexander Ivlev</w:t>
      </w:r>
      <w:r w:rsidRPr="006F6226">
        <w:rPr>
          <w:rFonts w:ascii="Arial" w:hAnsi="Arial" w:cs="Arial"/>
          <w:bCs w:val="0"/>
          <w:kern w:val="12"/>
          <w:sz w:val="22"/>
          <w:szCs w:val="22"/>
        </w:rPr>
        <w:t>, Country Managing Partner for Russia</w:t>
      </w:r>
      <w:r>
        <w:rPr>
          <w:rFonts w:ascii="Arial" w:hAnsi="Arial" w:cs="Arial"/>
          <w:b w:val="0"/>
          <w:bCs w:val="0"/>
          <w:kern w:val="12"/>
          <w:sz w:val="22"/>
          <w:szCs w:val="22"/>
        </w:rPr>
        <w:t xml:space="preserve">, notes: “The launch of the Turkish </w:t>
      </w:r>
      <w:r w:rsidR="00705292">
        <w:rPr>
          <w:rFonts w:ascii="Arial" w:hAnsi="Arial" w:cs="Arial"/>
          <w:b w:val="0"/>
          <w:bCs w:val="0"/>
          <w:kern w:val="12"/>
          <w:sz w:val="22"/>
          <w:szCs w:val="22"/>
        </w:rPr>
        <w:t xml:space="preserve">Business Center </w:t>
      </w:r>
      <w:r>
        <w:rPr>
          <w:rFonts w:ascii="Arial" w:hAnsi="Arial" w:cs="Arial"/>
          <w:b w:val="0"/>
          <w:bCs w:val="0"/>
          <w:kern w:val="12"/>
          <w:sz w:val="22"/>
          <w:szCs w:val="22"/>
        </w:rPr>
        <w:t>marks a new step on the way to expand</w:t>
      </w:r>
      <w:r w:rsidR="00EF78A0">
        <w:rPr>
          <w:rFonts w:ascii="Arial" w:hAnsi="Arial" w:cs="Arial"/>
          <w:b w:val="0"/>
          <w:bCs w:val="0"/>
          <w:kern w:val="12"/>
          <w:sz w:val="22"/>
          <w:szCs w:val="22"/>
        </w:rPr>
        <w:t>ing</w:t>
      </w:r>
      <w:r>
        <w:rPr>
          <w:rFonts w:ascii="Arial" w:hAnsi="Arial" w:cs="Arial"/>
          <w:b w:val="0"/>
          <w:bCs w:val="0"/>
          <w:kern w:val="12"/>
          <w:sz w:val="22"/>
          <w:szCs w:val="22"/>
        </w:rPr>
        <w:t xml:space="preserve"> our Foreign Desk Organization in Moscow and enabling us to provide creative tailored solutions to our foreign clients, successfully blending their ambiti</w:t>
      </w:r>
      <w:r w:rsidR="00892795">
        <w:rPr>
          <w:rFonts w:ascii="Arial" w:hAnsi="Arial" w:cs="Arial"/>
          <w:b w:val="0"/>
          <w:bCs w:val="0"/>
          <w:kern w:val="12"/>
          <w:sz w:val="22"/>
          <w:szCs w:val="22"/>
        </w:rPr>
        <w:t xml:space="preserve">ons with </w:t>
      </w:r>
      <w:r w:rsidR="00EF78A0">
        <w:rPr>
          <w:rFonts w:ascii="Arial" w:hAnsi="Arial" w:cs="Arial"/>
          <w:b w:val="0"/>
          <w:bCs w:val="0"/>
          <w:kern w:val="12"/>
          <w:sz w:val="22"/>
          <w:szCs w:val="22"/>
        </w:rPr>
        <w:t xml:space="preserve">the </w:t>
      </w:r>
      <w:r w:rsidR="00892795">
        <w:rPr>
          <w:rFonts w:ascii="Arial" w:hAnsi="Arial" w:cs="Arial"/>
          <w:b w:val="0"/>
          <w:bCs w:val="0"/>
          <w:kern w:val="12"/>
          <w:sz w:val="22"/>
          <w:szCs w:val="22"/>
        </w:rPr>
        <w:t>local peculiarities of investing and working in Russia</w:t>
      </w:r>
      <w:r>
        <w:rPr>
          <w:rFonts w:ascii="Arial" w:hAnsi="Arial" w:cs="Arial"/>
          <w:b w:val="0"/>
          <w:bCs w:val="0"/>
          <w:kern w:val="12"/>
          <w:sz w:val="22"/>
          <w:szCs w:val="22"/>
        </w:rPr>
        <w:t xml:space="preserve">. The Turkish Desk </w:t>
      </w:r>
      <w:r w:rsidR="00EF78A0">
        <w:rPr>
          <w:rFonts w:ascii="Arial" w:hAnsi="Arial" w:cs="Arial"/>
          <w:b w:val="0"/>
          <w:bCs w:val="0"/>
          <w:kern w:val="12"/>
          <w:sz w:val="22"/>
          <w:szCs w:val="22"/>
        </w:rPr>
        <w:t>is the twelfth</w:t>
      </w:r>
      <w:r w:rsidR="00892795">
        <w:rPr>
          <w:rFonts w:ascii="Arial" w:hAnsi="Arial" w:cs="Arial"/>
          <w:b w:val="0"/>
          <w:bCs w:val="0"/>
          <w:kern w:val="12"/>
          <w:sz w:val="22"/>
          <w:szCs w:val="22"/>
        </w:rPr>
        <w:t xml:space="preserve"> Business </w:t>
      </w:r>
      <w:r w:rsidR="00EF78A0">
        <w:rPr>
          <w:rFonts w:ascii="Arial" w:hAnsi="Arial" w:cs="Arial"/>
          <w:b w:val="0"/>
          <w:bCs w:val="0"/>
          <w:kern w:val="12"/>
          <w:sz w:val="22"/>
          <w:szCs w:val="22"/>
        </w:rPr>
        <w:t xml:space="preserve">Center </w:t>
      </w:r>
      <w:r w:rsidR="00892795">
        <w:rPr>
          <w:rFonts w:ascii="Arial" w:hAnsi="Arial" w:cs="Arial"/>
          <w:b w:val="0"/>
          <w:bCs w:val="0"/>
          <w:kern w:val="12"/>
          <w:sz w:val="22"/>
          <w:szCs w:val="22"/>
        </w:rPr>
        <w:t>in the EY Foreign Desk organization</w:t>
      </w:r>
      <w:r w:rsidR="00EF78A0">
        <w:rPr>
          <w:rFonts w:ascii="Arial" w:hAnsi="Arial" w:cs="Arial"/>
          <w:b w:val="0"/>
          <w:bCs w:val="0"/>
          <w:kern w:val="12"/>
          <w:sz w:val="22"/>
          <w:szCs w:val="22"/>
        </w:rPr>
        <w:t>,</w:t>
      </w:r>
      <w:r w:rsidR="00892795">
        <w:rPr>
          <w:rFonts w:ascii="Arial" w:hAnsi="Arial" w:cs="Arial"/>
          <w:b w:val="0"/>
          <w:bCs w:val="0"/>
          <w:kern w:val="12"/>
          <w:sz w:val="22"/>
          <w:szCs w:val="22"/>
        </w:rPr>
        <w:t xml:space="preserve"> which </w:t>
      </w:r>
      <w:r w:rsidR="00EF78A0">
        <w:rPr>
          <w:rFonts w:ascii="Arial" w:hAnsi="Arial" w:cs="Arial"/>
          <w:b w:val="0"/>
          <w:bCs w:val="0"/>
          <w:kern w:val="12"/>
          <w:sz w:val="22"/>
          <w:szCs w:val="22"/>
        </w:rPr>
        <w:t xml:space="preserve">also </w:t>
      </w:r>
      <w:r w:rsidR="00892795">
        <w:rPr>
          <w:rFonts w:ascii="Arial" w:hAnsi="Arial" w:cs="Arial"/>
          <w:b w:val="0"/>
          <w:bCs w:val="0"/>
          <w:kern w:val="12"/>
          <w:sz w:val="22"/>
          <w:szCs w:val="22"/>
        </w:rPr>
        <w:t>includes</w:t>
      </w:r>
      <w:r>
        <w:rPr>
          <w:rFonts w:ascii="Arial" w:hAnsi="Arial" w:cs="Arial"/>
          <w:b w:val="0"/>
          <w:bCs w:val="0"/>
          <w:kern w:val="12"/>
          <w:sz w:val="22"/>
          <w:szCs w:val="22"/>
        </w:rPr>
        <w:t xml:space="preserve"> </w:t>
      </w:r>
      <w:r w:rsidR="00892795" w:rsidRPr="00892795">
        <w:rPr>
          <w:rFonts w:ascii="Arial" w:hAnsi="Arial" w:cs="Arial"/>
          <w:b w:val="0"/>
          <w:bCs w:val="0"/>
          <w:kern w:val="12"/>
          <w:sz w:val="22"/>
          <w:szCs w:val="22"/>
        </w:rPr>
        <w:t>Australian,</w:t>
      </w:r>
      <w:r w:rsidR="00892795">
        <w:rPr>
          <w:rFonts w:ascii="Arial" w:hAnsi="Arial" w:cs="Arial"/>
          <w:b w:val="0"/>
          <w:bCs w:val="0"/>
          <w:kern w:val="12"/>
          <w:sz w:val="22"/>
          <w:szCs w:val="22"/>
        </w:rPr>
        <w:t xml:space="preserve"> </w:t>
      </w:r>
      <w:r w:rsidR="00892795" w:rsidRPr="00892795">
        <w:rPr>
          <w:rFonts w:ascii="Arial" w:hAnsi="Arial" w:cs="Arial"/>
          <w:b w:val="0"/>
          <w:bCs w:val="0"/>
          <w:kern w:val="12"/>
          <w:sz w:val="22"/>
          <w:szCs w:val="22"/>
        </w:rPr>
        <w:t>Chinese,</w:t>
      </w:r>
      <w:r w:rsidR="00892795">
        <w:rPr>
          <w:rFonts w:ascii="Arial" w:hAnsi="Arial" w:cs="Arial"/>
          <w:b w:val="0"/>
          <w:bCs w:val="0"/>
          <w:kern w:val="12"/>
          <w:sz w:val="22"/>
          <w:szCs w:val="22"/>
        </w:rPr>
        <w:t xml:space="preserve"> </w:t>
      </w:r>
      <w:hyperlink r:id="rId10" w:history="1">
        <w:r w:rsidR="00892795">
          <w:rPr>
            <w:rFonts w:ascii="Arial" w:hAnsi="Arial" w:cs="Arial"/>
            <w:b w:val="0"/>
            <w:bCs w:val="0"/>
            <w:kern w:val="12"/>
            <w:sz w:val="22"/>
            <w:szCs w:val="22"/>
          </w:rPr>
          <w:t>Dutch</w:t>
        </w:r>
      </w:hyperlink>
      <w:r w:rsidR="00892795" w:rsidRPr="00892795">
        <w:rPr>
          <w:rFonts w:ascii="Arial" w:hAnsi="Arial" w:cs="Arial"/>
          <w:b w:val="0"/>
          <w:bCs w:val="0"/>
          <w:kern w:val="12"/>
          <w:sz w:val="22"/>
          <w:szCs w:val="22"/>
        </w:rPr>
        <w:t xml:space="preserve">, </w:t>
      </w:r>
      <w:r w:rsidR="00892795">
        <w:rPr>
          <w:rFonts w:ascii="Arial" w:hAnsi="Arial" w:cs="Arial"/>
          <w:b w:val="0"/>
          <w:bCs w:val="0"/>
          <w:kern w:val="12"/>
          <w:sz w:val="22"/>
          <w:szCs w:val="22"/>
        </w:rPr>
        <w:t>French</w:t>
      </w:r>
      <w:r w:rsidR="00892795" w:rsidRPr="00892795">
        <w:rPr>
          <w:rFonts w:ascii="Arial" w:hAnsi="Arial" w:cs="Arial"/>
          <w:b w:val="0"/>
          <w:bCs w:val="0"/>
          <w:kern w:val="12"/>
          <w:sz w:val="22"/>
          <w:szCs w:val="22"/>
        </w:rPr>
        <w:t>,</w:t>
      </w:r>
      <w:r w:rsidR="00892795">
        <w:rPr>
          <w:rFonts w:ascii="Arial" w:hAnsi="Arial" w:cs="Arial"/>
          <w:b w:val="0"/>
          <w:bCs w:val="0"/>
          <w:kern w:val="12"/>
          <w:sz w:val="22"/>
          <w:szCs w:val="22"/>
        </w:rPr>
        <w:t xml:space="preserve"> </w:t>
      </w:r>
      <w:r w:rsidR="00892795" w:rsidRPr="00892795">
        <w:rPr>
          <w:rFonts w:ascii="Arial" w:hAnsi="Arial" w:cs="Arial"/>
          <w:b w:val="0"/>
          <w:bCs w:val="0"/>
          <w:kern w:val="12"/>
          <w:sz w:val="22"/>
          <w:szCs w:val="22"/>
        </w:rPr>
        <w:t>German, Indian,</w:t>
      </w:r>
      <w:r w:rsidR="00892795">
        <w:rPr>
          <w:rFonts w:ascii="Arial" w:hAnsi="Arial" w:cs="Arial"/>
          <w:b w:val="0"/>
          <w:bCs w:val="0"/>
          <w:kern w:val="12"/>
          <w:sz w:val="22"/>
          <w:szCs w:val="22"/>
        </w:rPr>
        <w:t xml:space="preserve"> </w:t>
      </w:r>
      <w:r w:rsidR="00892795" w:rsidRPr="00892795">
        <w:rPr>
          <w:rFonts w:ascii="Arial" w:hAnsi="Arial" w:cs="Arial"/>
          <w:b w:val="0"/>
          <w:bCs w:val="0"/>
          <w:kern w:val="12"/>
          <w:sz w:val="22"/>
          <w:szCs w:val="22"/>
        </w:rPr>
        <w:t>Japanese, Korean,</w:t>
      </w:r>
      <w:r w:rsidR="00892795">
        <w:rPr>
          <w:rFonts w:ascii="Arial" w:hAnsi="Arial" w:cs="Arial"/>
          <w:b w:val="0"/>
          <w:bCs w:val="0"/>
          <w:kern w:val="12"/>
          <w:sz w:val="22"/>
          <w:szCs w:val="22"/>
        </w:rPr>
        <w:t xml:space="preserve"> </w:t>
      </w:r>
      <w:r w:rsidR="00892795" w:rsidRPr="00892795">
        <w:rPr>
          <w:rFonts w:ascii="Arial" w:hAnsi="Arial" w:cs="Arial"/>
          <w:b w:val="0"/>
          <w:bCs w:val="0"/>
          <w:kern w:val="12"/>
          <w:sz w:val="22"/>
          <w:szCs w:val="22"/>
        </w:rPr>
        <w:t>UK and</w:t>
      </w:r>
      <w:r w:rsidR="00892795">
        <w:rPr>
          <w:rFonts w:ascii="Arial" w:hAnsi="Arial" w:cs="Arial"/>
          <w:b w:val="0"/>
          <w:bCs w:val="0"/>
          <w:kern w:val="12"/>
          <w:sz w:val="22"/>
          <w:szCs w:val="22"/>
        </w:rPr>
        <w:t xml:space="preserve"> </w:t>
      </w:r>
      <w:r w:rsidR="00892795" w:rsidRPr="00892795">
        <w:rPr>
          <w:rFonts w:ascii="Arial" w:hAnsi="Arial" w:cs="Arial"/>
          <w:b w:val="0"/>
          <w:bCs w:val="0"/>
          <w:kern w:val="12"/>
          <w:sz w:val="22"/>
          <w:szCs w:val="22"/>
        </w:rPr>
        <w:t>US Desk</w:t>
      </w:r>
      <w:r w:rsidR="00892795">
        <w:rPr>
          <w:rFonts w:ascii="Arial" w:hAnsi="Arial" w:cs="Arial"/>
          <w:b w:val="0"/>
          <w:bCs w:val="0"/>
          <w:kern w:val="12"/>
          <w:sz w:val="22"/>
          <w:szCs w:val="22"/>
        </w:rPr>
        <w:t>s for the benefit of our clients</w:t>
      </w:r>
      <w:r w:rsidR="00EF78A0">
        <w:rPr>
          <w:rFonts w:ascii="Arial" w:hAnsi="Arial" w:cs="Arial"/>
          <w:b w:val="0"/>
          <w:bCs w:val="0"/>
          <w:kern w:val="12"/>
          <w:sz w:val="22"/>
          <w:szCs w:val="22"/>
        </w:rPr>
        <w:t>.”</w:t>
      </w:r>
    </w:p>
    <w:p w:rsidR="00736FAC" w:rsidRPr="00736FAC" w:rsidRDefault="00736FAC" w:rsidP="00736FAC">
      <w:pPr>
        <w:pStyle w:val="Heading2"/>
        <w:shd w:val="clear" w:color="auto" w:fill="FFFFFF"/>
        <w:spacing w:before="0" w:beforeAutospacing="0" w:after="0" w:afterAutospacing="0"/>
        <w:rPr>
          <w:rFonts w:ascii="Arial" w:hAnsi="Arial" w:cs="Arial"/>
          <w:b w:val="0"/>
          <w:bCs w:val="0"/>
          <w:kern w:val="12"/>
          <w:sz w:val="22"/>
          <w:szCs w:val="22"/>
        </w:rPr>
      </w:pPr>
    </w:p>
    <w:p w:rsidR="00DD750E" w:rsidRDefault="00892795" w:rsidP="00861E49">
      <w:pPr>
        <w:pStyle w:val="EYBodytextsubhead1"/>
        <w:tabs>
          <w:tab w:val="left" w:pos="8242"/>
        </w:tabs>
        <w:spacing w:after="240" w:line="240" w:lineRule="auto"/>
        <w:rPr>
          <w:rFonts w:ascii="Arial" w:eastAsiaTheme="minorHAnsi" w:hAnsi="Arial" w:cs="Arial"/>
          <w:b w:val="0"/>
          <w:bCs/>
          <w:color w:val="2F2F2F"/>
          <w:sz w:val="22"/>
          <w:szCs w:val="22"/>
        </w:rPr>
      </w:pPr>
      <w:r w:rsidRPr="00736FAC">
        <w:rPr>
          <w:rFonts w:ascii="Arial" w:hAnsi="Arial" w:cs="Arial"/>
          <w:sz w:val="22"/>
          <w:szCs w:val="22"/>
        </w:rPr>
        <w:t xml:space="preserve">Zeynep </w:t>
      </w:r>
      <w:r w:rsidRPr="006F6226">
        <w:rPr>
          <w:rFonts w:ascii="Arial" w:hAnsi="Arial" w:cs="Arial"/>
          <w:sz w:val="22"/>
          <w:szCs w:val="22"/>
        </w:rPr>
        <w:t xml:space="preserve">Deldag, </w:t>
      </w:r>
      <w:r w:rsidR="00861E49" w:rsidRPr="006F6226">
        <w:rPr>
          <w:rFonts w:ascii="Arial" w:hAnsi="Arial" w:cs="Arial"/>
          <w:sz w:val="22"/>
          <w:szCs w:val="22"/>
        </w:rPr>
        <w:t xml:space="preserve">EY Partner, </w:t>
      </w:r>
      <w:r w:rsidRPr="006F6226">
        <w:rPr>
          <w:rFonts w:ascii="Arial" w:hAnsi="Arial" w:cs="Arial"/>
          <w:sz w:val="22"/>
          <w:szCs w:val="22"/>
        </w:rPr>
        <w:t>Head of the Turkish Business Center,</w:t>
      </w:r>
      <w:r w:rsidRPr="00861E49">
        <w:rPr>
          <w:rFonts w:ascii="Arial" w:hAnsi="Arial" w:cs="Arial"/>
          <w:b w:val="0"/>
          <w:sz w:val="22"/>
          <w:szCs w:val="22"/>
        </w:rPr>
        <w:t xml:space="preserve"> says: “</w:t>
      </w:r>
      <w:r w:rsidR="0010668C" w:rsidRPr="00861E49">
        <w:rPr>
          <w:rFonts w:ascii="Arial" w:hAnsi="Arial" w:cs="Arial"/>
          <w:b w:val="0"/>
          <w:sz w:val="22"/>
          <w:szCs w:val="22"/>
        </w:rPr>
        <w:t>Expandin</w:t>
      </w:r>
      <w:r w:rsidR="00DA279E">
        <w:rPr>
          <w:rFonts w:ascii="Arial" w:hAnsi="Arial" w:cs="Arial"/>
          <w:b w:val="0"/>
          <w:sz w:val="22"/>
          <w:szCs w:val="22"/>
        </w:rPr>
        <w:t xml:space="preserve">g your business internationally </w:t>
      </w:r>
      <w:r w:rsidR="0010668C" w:rsidRPr="00861E49">
        <w:rPr>
          <w:rFonts w:ascii="Arial" w:hAnsi="Arial" w:cs="Arial"/>
          <w:b w:val="0"/>
          <w:sz w:val="22"/>
          <w:szCs w:val="22"/>
        </w:rPr>
        <w:t>is always fraught with considerable risks. Investors entering foreign market</w:t>
      </w:r>
      <w:r w:rsidR="00EF78A0">
        <w:rPr>
          <w:rFonts w:ascii="Arial" w:hAnsi="Arial" w:cs="Arial"/>
          <w:b w:val="0"/>
          <w:sz w:val="22"/>
          <w:szCs w:val="22"/>
        </w:rPr>
        <w:t>s</w:t>
      </w:r>
      <w:r w:rsidR="0010668C" w:rsidRPr="00861E49">
        <w:rPr>
          <w:rFonts w:ascii="Arial" w:hAnsi="Arial" w:cs="Arial"/>
          <w:b w:val="0"/>
          <w:sz w:val="22"/>
          <w:szCs w:val="22"/>
        </w:rPr>
        <w:t xml:space="preserve"> are unaware of </w:t>
      </w:r>
      <w:r w:rsidR="00EF78A0">
        <w:rPr>
          <w:rFonts w:ascii="Arial" w:hAnsi="Arial" w:cs="Arial"/>
          <w:b w:val="0"/>
          <w:sz w:val="22"/>
          <w:szCs w:val="22"/>
        </w:rPr>
        <w:t xml:space="preserve">the </w:t>
      </w:r>
      <w:r w:rsidR="0010668C" w:rsidRPr="00861E49">
        <w:rPr>
          <w:rFonts w:ascii="Arial" w:hAnsi="Arial" w:cs="Arial"/>
          <w:b w:val="0"/>
          <w:sz w:val="22"/>
          <w:szCs w:val="22"/>
        </w:rPr>
        <w:t xml:space="preserve">pitfalls awaiting them ahead. The same holds true for Turkish companies coming to work in Russia: they need full-scope assistance from the very start, ranging from advice on how to incorporate a company in Russia </w:t>
      </w:r>
      <w:r w:rsidR="00DD750E" w:rsidRPr="00861E49">
        <w:rPr>
          <w:rFonts w:ascii="Arial" w:hAnsi="Arial" w:cs="Arial"/>
          <w:b w:val="0"/>
          <w:sz w:val="22"/>
          <w:szCs w:val="22"/>
        </w:rPr>
        <w:t>to</w:t>
      </w:r>
      <w:r w:rsidR="0010668C" w:rsidRPr="00861E49">
        <w:rPr>
          <w:rFonts w:ascii="Arial" w:hAnsi="Arial" w:cs="Arial"/>
          <w:b w:val="0"/>
          <w:sz w:val="22"/>
          <w:szCs w:val="22"/>
        </w:rPr>
        <w:t xml:space="preserve"> </w:t>
      </w:r>
      <w:r w:rsidR="00DD750E" w:rsidRPr="00861E49">
        <w:rPr>
          <w:rFonts w:ascii="Arial" w:hAnsi="Arial" w:cs="Arial"/>
          <w:b w:val="0"/>
          <w:sz w:val="22"/>
          <w:szCs w:val="22"/>
        </w:rPr>
        <w:t xml:space="preserve">working out the best business model. </w:t>
      </w:r>
      <w:r w:rsidR="0010668C" w:rsidRPr="00861E49">
        <w:rPr>
          <w:rFonts w:ascii="Arial" w:hAnsi="Arial" w:cs="Arial"/>
          <w:b w:val="0"/>
          <w:sz w:val="22"/>
          <w:szCs w:val="22"/>
        </w:rPr>
        <w:t>It</w:t>
      </w:r>
      <w:r w:rsidR="00861E49" w:rsidRPr="00861E49">
        <w:rPr>
          <w:rFonts w:ascii="Arial" w:hAnsi="Arial" w:cs="Arial"/>
          <w:b w:val="0"/>
          <w:sz w:val="22"/>
          <w:szCs w:val="22"/>
        </w:rPr>
        <w:t xml:space="preserve"> is going to be much easier now</w:t>
      </w:r>
      <w:r w:rsidR="00861E49">
        <w:rPr>
          <w:rFonts w:ascii="Arial" w:hAnsi="Arial" w:cs="Arial"/>
          <w:b w:val="0"/>
          <w:sz w:val="22"/>
          <w:szCs w:val="22"/>
        </w:rPr>
        <w:t>:</w:t>
      </w:r>
      <w:r w:rsidR="00861E49" w:rsidRPr="00861E49">
        <w:rPr>
          <w:rFonts w:ascii="Arial" w:hAnsi="Arial" w:cs="Arial"/>
          <w:b w:val="0"/>
          <w:sz w:val="22"/>
          <w:szCs w:val="22"/>
        </w:rPr>
        <w:t xml:space="preserve"> ou</w:t>
      </w:r>
      <w:r w:rsidR="00861E49">
        <w:rPr>
          <w:rFonts w:ascii="Arial" w:hAnsi="Arial" w:cs="Arial"/>
          <w:b w:val="0"/>
          <w:sz w:val="22"/>
          <w:szCs w:val="22"/>
        </w:rPr>
        <w:t>r</w:t>
      </w:r>
      <w:r w:rsidR="00861E49" w:rsidRPr="00861E49">
        <w:rPr>
          <w:rFonts w:ascii="Arial" w:hAnsi="Arial" w:cs="Arial"/>
          <w:b w:val="0"/>
          <w:sz w:val="22"/>
          <w:szCs w:val="22"/>
        </w:rPr>
        <w:t xml:space="preserve"> Turkish Desk now serves as the first point of contact for Turkish clients.</w:t>
      </w:r>
      <w:r w:rsidR="0010668C" w:rsidRPr="00861E49">
        <w:rPr>
          <w:rFonts w:ascii="Arial" w:hAnsi="Arial" w:cs="Arial"/>
          <w:b w:val="0"/>
          <w:sz w:val="22"/>
          <w:szCs w:val="22"/>
        </w:rPr>
        <w:t xml:space="preserve"> </w:t>
      </w:r>
      <w:r w:rsidR="00861E49" w:rsidRPr="00861E49">
        <w:rPr>
          <w:rFonts w:ascii="Arial" w:hAnsi="Arial" w:cs="Arial"/>
          <w:b w:val="0"/>
          <w:sz w:val="22"/>
          <w:szCs w:val="22"/>
        </w:rPr>
        <w:t>C</w:t>
      </w:r>
      <w:r w:rsidR="0010668C" w:rsidRPr="00861E49">
        <w:rPr>
          <w:rFonts w:ascii="Arial" w:hAnsi="Arial" w:cs="Arial"/>
          <w:b w:val="0"/>
          <w:sz w:val="22"/>
          <w:szCs w:val="22"/>
        </w:rPr>
        <w:t xml:space="preserve">oordinating our </w:t>
      </w:r>
      <w:r w:rsidR="00DD750E" w:rsidRPr="00861E49">
        <w:rPr>
          <w:rFonts w:ascii="Arial" w:hAnsi="Arial" w:cs="Arial"/>
          <w:b w:val="0"/>
          <w:sz w:val="22"/>
          <w:szCs w:val="22"/>
        </w:rPr>
        <w:t>profound knowledge of the Turkish language</w:t>
      </w:r>
      <w:r w:rsidR="00EF78A0">
        <w:rPr>
          <w:rFonts w:ascii="Arial" w:hAnsi="Arial" w:cs="Arial"/>
          <w:b w:val="0"/>
          <w:sz w:val="22"/>
          <w:szCs w:val="22"/>
        </w:rPr>
        <w:t xml:space="preserve">, </w:t>
      </w:r>
      <w:r w:rsidR="00DD750E" w:rsidRPr="00861E49">
        <w:rPr>
          <w:rFonts w:ascii="Arial" w:hAnsi="Arial" w:cs="Arial"/>
          <w:b w:val="0"/>
          <w:sz w:val="22"/>
          <w:szCs w:val="22"/>
        </w:rPr>
        <w:t xml:space="preserve">culture </w:t>
      </w:r>
      <w:r w:rsidR="00EF78A0">
        <w:rPr>
          <w:rFonts w:ascii="Arial" w:hAnsi="Arial" w:cs="Arial"/>
          <w:b w:val="0"/>
          <w:sz w:val="22"/>
          <w:szCs w:val="22"/>
        </w:rPr>
        <w:t xml:space="preserve">and business environment </w:t>
      </w:r>
      <w:r w:rsidR="00DD750E" w:rsidRPr="00861E49">
        <w:rPr>
          <w:rFonts w:ascii="Arial" w:hAnsi="Arial" w:cs="Arial"/>
          <w:b w:val="0"/>
          <w:sz w:val="22"/>
          <w:szCs w:val="22"/>
        </w:rPr>
        <w:t xml:space="preserve">with local </w:t>
      </w:r>
      <w:r w:rsidR="0010668C" w:rsidRPr="00861E49">
        <w:rPr>
          <w:rFonts w:ascii="Arial" w:hAnsi="Arial" w:cs="Arial"/>
          <w:b w:val="0"/>
          <w:sz w:val="22"/>
          <w:szCs w:val="22"/>
        </w:rPr>
        <w:t xml:space="preserve">experience </w:t>
      </w:r>
      <w:r w:rsidR="00DD750E" w:rsidRPr="00861E49">
        <w:rPr>
          <w:rFonts w:ascii="Arial" w:hAnsi="Arial" w:cs="Arial"/>
          <w:b w:val="0"/>
          <w:sz w:val="22"/>
          <w:szCs w:val="22"/>
        </w:rPr>
        <w:t>we can source new growth opportunities in Russia for each client</w:t>
      </w:r>
      <w:r w:rsidR="00EF78A0">
        <w:rPr>
          <w:rFonts w:ascii="Arial" w:hAnsi="Arial" w:cs="Arial"/>
          <w:b w:val="0"/>
          <w:sz w:val="22"/>
          <w:szCs w:val="22"/>
        </w:rPr>
        <w:t>.”</w:t>
      </w:r>
    </w:p>
    <w:p w:rsidR="00DD750E" w:rsidRDefault="00DD750E" w:rsidP="0010668C">
      <w:pPr>
        <w:pStyle w:val="Heading2"/>
        <w:shd w:val="clear" w:color="auto" w:fill="FFFFFF"/>
        <w:spacing w:before="0" w:beforeAutospacing="0" w:after="0" w:afterAutospacing="0"/>
        <w:rPr>
          <w:rFonts w:ascii="Arial" w:eastAsiaTheme="minorHAnsi" w:hAnsi="Arial" w:cs="Arial"/>
          <w:b w:val="0"/>
          <w:bCs w:val="0"/>
          <w:color w:val="2F2F2F"/>
          <w:sz w:val="22"/>
          <w:szCs w:val="22"/>
        </w:rPr>
      </w:pPr>
      <w:r>
        <w:rPr>
          <w:rFonts w:ascii="Arial" w:eastAsiaTheme="minorHAnsi" w:hAnsi="Arial" w:cs="Arial"/>
          <w:b w:val="0"/>
          <w:bCs w:val="0"/>
          <w:color w:val="2F2F2F"/>
          <w:sz w:val="22"/>
          <w:szCs w:val="22"/>
        </w:rPr>
        <w:t xml:space="preserve">To learn more about our </w:t>
      </w:r>
      <w:r w:rsidR="00861E49">
        <w:rPr>
          <w:rFonts w:ascii="Arial" w:eastAsiaTheme="minorHAnsi" w:hAnsi="Arial" w:cs="Arial"/>
          <w:b w:val="0"/>
          <w:bCs w:val="0"/>
          <w:color w:val="2F2F2F"/>
          <w:sz w:val="22"/>
          <w:szCs w:val="22"/>
        </w:rPr>
        <w:t>Foreign Desk Organization,</w:t>
      </w:r>
      <w:r>
        <w:rPr>
          <w:rFonts w:ascii="Arial" w:eastAsiaTheme="minorHAnsi" w:hAnsi="Arial" w:cs="Arial"/>
          <w:b w:val="0"/>
          <w:bCs w:val="0"/>
          <w:color w:val="2F2F2F"/>
          <w:sz w:val="22"/>
          <w:szCs w:val="22"/>
        </w:rPr>
        <w:t xml:space="preserve"> please visit:</w:t>
      </w:r>
    </w:p>
    <w:p w:rsidR="00DD750E" w:rsidRDefault="002B1AC8" w:rsidP="0010668C">
      <w:pPr>
        <w:pStyle w:val="Heading2"/>
        <w:shd w:val="clear" w:color="auto" w:fill="FFFFFF"/>
        <w:spacing w:before="0" w:beforeAutospacing="0" w:after="0" w:afterAutospacing="0"/>
        <w:rPr>
          <w:rFonts w:ascii="Arial" w:eastAsiaTheme="minorHAnsi" w:hAnsi="Arial" w:cs="Arial"/>
          <w:b w:val="0"/>
          <w:bCs w:val="0"/>
          <w:color w:val="2F2F2F"/>
          <w:sz w:val="22"/>
          <w:szCs w:val="22"/>
        </w:rPr>
      </w:pPr>
      <w:hyperlink r:id="rId11" w:history="1">
        <w:r w:rsidR="00DD750E" w:rsidRPr="00D012B7">
          <w:rPr>
            <w:rStyle w:val="Hyperlink"/>
            <w:rFonts w:ascii="Arial" w:eastAsiaTheme="minorHAnsi" w:hAnsi="Arial" w:cs="Arial"/>
            <w:b w:val="0"/>
            <w:bCs w:val="0"/>
            <w:sz w:val="22"/>
            <w:szCs w:val="22"/>
          </w:rPr>
          <w:t>http://www.ey.com/RU/en/Services/Specialty-Services/Foreign-Business-Desks</w:t>
        </w:r>
      </w:hyperlink>
      <w:r w:rsidR="00DD750E">
        <w:rPr>
          <w:rFonts w:ascii="Arial" w:eastAsiaTheme="minorHAnsi" w:hAnsi="Arial" w:cs="Arial"/>
          <w:b w:val="0"/>
          <w:bCs w:val="0"/>
          <w:color w:val="2F2F2F"/>
          <w:sz w:val="22"/>
          <w:szCs w:val="22"/>
        </w:rPr>
        <w:t xml:space="preserve"> </w:t>
      </w:r>
    </w:p>
    <w:p w:rsidR="00DD750E" w:rsidRDefault="00DD750E" w:rsidP="0010668C">
      <w:pPr>
        <w:pStyle w:val="Heading2"/>
        <w:shd w:val="clear" w:color="auto" w:fill="FFFFFF"/>
        <w:spacing w:before="0" w:beforeAutospacing="0" w:after="0" w:afterAutospacing="0"/>
        <w:rPr>
          <w:rFonts w:ascii="Arial" w:eastAsiaTheme="minorHAnsi" w:hAnsi="Arial" w:cs="Arial"/>
          <w:b w:val="0"/>
          <w:bCs w:val="0"/>
          <w:color w:val="2F2F2F"/>
          <w:sz w:val="22"/>
          <w:szCs w:val="22"/>
        </w:rPr>
      </w:pPr>
    </w:p>
    <w:p w:rsidR="00DD750E" w:rsidRDefault="00DD750E" w:rsidP="0010668C">
      <w:pPr>
        <w:pStyle w:val="Heading2"/>
        <w:shd w:val="clear" w:color="auto" w:fill="FFFFFF"/>
        <w:spacing w:before="0" w:beforeAutospacing="0" w:after="0" w:afterAutospacing="0"/>
        <w:rPr>
          <w:rFonts w:ascii="Arial" w:eastAsiaTheme="minorHAnsi" w:hAnsi="Arial" w:cs="Arial"/>
          <w:b w:val="0"/>
          <w:bCs w:val="0"/>
          <w:color w:val="2F2F2F"/>
          <w:sz w:val="22"/>
          <w:szCs w:val="22"/>
        </w:rPr>
      </w:pPr>
    </w:p>
    <w:p w:rsidR="00596CCD" w:rsidRPr="00596CCD" w:rsidRDefault="00596CCD" w:rsidP="00FC1292">
      <w:pPr>
        <w:spacing w:after="240"/>
        <w:rPr>
          <w:rFonts w:ascii="Arial" w:eastAsia="Times New Roman" w:hAnsi="Arial" w:cs="Arial"/>
          <w:sz w:val="22"/>
          <w:szCs w:val="22"/>
          <w:lang w:eastAsia="en-US"/>
        </w:rPr>
      </w:pPr>
      <w:r w:rsidRPr="00596CCD">
        <w:rPr>
          <w:rFonts w:ascii="Arial" w:eastAsia="Times New Roman" w:hAnsi="Arial" w:cs="Arial"/>
          <w:b/>
          <w:bCs/>
          <w:sz w:val="22"/>
          <w:szCs w:val="22"/>
          <w:lang w:eastAsia="en-US"/>
        </w:rPr>
        <w:t>About EY</w:t>
      </w:r>
    </w:p>
    <w:p w:rsidR="009259C7" w:rsidRPr="009259C7" w:rsidRDefault="009259C7" w:rsidP="00FC1292">
      <w:pPr>
        <w:spacing w:after="240"/>
        <w:rPr>
          <w:rFonts w:ascii="Arial" w:eastAsia="Times New Roman" w:hAnsi="Arial" w:cs="Arial"/>
          <w:sz w:val="22"/>
          <w:szCs w:val="22"/>
          <w:lang w:eastAsia="en-US"/>
        </w:rPr>
      </w:pPr>
      <w:r w:rsidRPr="009259C7">
        <w:rPr>
          <w:rFonts w:ascii="Arial" w:eastAsia="Times New Roman" w:hAnsi="Arial" w:cs="Arial"/>
          <w:sz w:val="22"/>
          <w:szCs w:val="22"/>
          <w:lang w:eastAsia="en-US"/>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9259C7" w:rsidRPr="009259C7" w:rsidRDefault="009259C7" w:rsidP="00FC1292">
      <w:pPr>
        <w:spacing w:after="240"/>
        <w:rPr>
          <w:rFonts w:ascii="Arial" w:eastAsia="Times New Roman" w:hAnsi="Arial" w:cs="Arial"/>
          <w:sz w:val="22"/>
          <w:szCs w:val="22"/>
          <w:lang w:eastAsia="en-US"/>
        </w:rPr>
      </w:pPr>
      <w:r w:rsidRPr="009259C7">
        <w:rPr>
          <w:rFonts w:ascii="Arial" w:eastAsia="Times New Roman" w:hAnsi="Arial" w:cs="Arial"/>
          <w:sz w:val="22"/>
          <w:szCs w:val="22"/>
          <w:lang w:eastAsia="en-US"/>
        </w:rPr>
        <w:t>EY works together with companies across the CIS and assists them in realizing their business goals. 4,800 professionals work at 21 CIS offices (in Moscow, St. Petersburg, Novosibirsk, Ekaterinburg, Kazan, Krasnodar, Rostov-on-Don, Togliatti, Vladivostok, Yuzhno-Sakhalinsk, Almaty, Astana, Atyrau, Bishkek, Baku, Kyiv, Donetsk, Tashkent,</w:t>
      </w:r>
      <w:r>
        <w:rPr>
          <w:rFonts w:ascii="Arial" w:eastAsia="Times New Roman" w:hAnsi="Arial" w:cs="Arial"/>
          <w:sz w:val="22"/>
          <w:szCs w:val="22"/>
          <w:lang w:eastAsia="en-US"/>
        </w:rPr>
        <w:t xml:space="preserve"> Tbilisi, Yerevan and Minsk). </w:t>
      </w:r>
    </w:p>
    <w:p w:rsidR="009259C7" w:rsidRPr="009259C7" w:rsidRDefault="009259C7" w:rsidP="00FC1292">
      <w:pPr>
        <w:spacing w:after="240"/>
        <w:rPr>
          <w:rFonts w:ascii="Arial" w:eastAsia="Times New Roman" w:hAnsi="Arial" w:cs="Arial"/>
          <w:sz w:val="22"/>
          <w:szCs w:val="22"/>
          <w:lang w:eastAsia="en-US"/>
        </w:rPr>
      </w:pPr>
      <w:r w:rsidRPr="009259C7">
        <w:rPr>
          <w:rFonts w:ascii="Arial" w:eastAsia="Times New Roman" w:hAnsi="Arial" w:cs="Arial"/>
          <w:sz w:val="22"/>
          <w:szCs w:val="22"/>
          <w:lang w:eastAsia="en-US"/>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106C49" w:rsidRPr="00E542BB" w:rsidRDefault="00106C49" w:rsidP="00106C49">
      <w:pPr>
        <w:pStyle w:val="StyleEYBodytextwithparaspaceCentered1"/>
        <w:keepLines/>
        <w:widowControl w:val="0"/>
        <w:spacing w:after="0" w:line="240" w:lineRule="auto"/>
        <w:jc w:val="left"/>
        <w:rPr>
          <w:sz w:val="18"/>
        </w:rPr>
      </w:pPr>
    </w:p>
    <w:sectPr w:rsidR="00106C49" w:rsidRPr="00E542BB" w:rsidSect="002D2B3F">
      <w:headerReference w:type="default" r:id="rId12"/>
      <w:footerReference w:type="default" r:id="rId13"/>
      <w:headerReference w:type="first" r:id="rId14"/>
      <w:pgSz w:w="12240" w:h="15840"/>
      <w:pgMar w:top="1440" w:right="1440" w:bottom="1440" w:left="1440"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5E" w:rsidRDefault="003C5D5E">
      <w:r>
        <w:separator/>
      </w:r>
    </w:p>
  </w:endnote>
  <w:endnote w:type="continuationSeparator" w:id="0">
    <w:p w:rsidR="003C5D5E" w:rsidRDefault="003C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9E" w:rsidRPr="00A54DB1" w:rsidRDefault="0041419E" w:rsidP="002D2B3F">
    <w:pPr>
      <w:pStyle w:val="Footer"/>
      <w:rPr>
        <w:rFonts w:ascii="Arial" w:hAnsi="Arial" w:cs="Arial"/>
        <w:sz w:val="22"/>
        <w:szCs w:val="22"/>
      </w:rPr>
    </w:pPr>
  </w:p>
  <w:p w:rsidR="0041419E" w:rsidRDefault="0041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5E" w:rsidRDefault="003C5D5E">
      <w:r>
        <w:separator/>
      </w:r>
    </w:p>
  </w:footnote>
  <w:footnote w:type="continuationSeparator" w:id="0">
    <w:p w:rsidR="003C5D5E" w:rsidRDefault="003C5D5E">
      <w:r>
        <w:continuationSeparator/>
      </w:r>
    </w:p>
  </w:footnote>
  <w:footnote w:id="1">
    <w:p w:rsidR="007D3143" w:rsidRPr="00EC15F7" w:rsidRDefault="007D3143">
      <w:pPr>
        <w:pStyle w:val="FootnoteText"/>
        <w:rPr>
          <w:rFonts w:ascii="Arial" w:hAnsi="Arial" w:cs="Arial"/>
          <w:sz w:val="18"/>
          <w:szCs w:val="18"/>
        </w:rPr>
      </w:pPr>
      <w:r w:rsidRPr="00EC15F7">
        <w:rPr>
          <w:rStyle w:val="FootnoteReference"/>
          <w:rFonts w:ascii="Arial" w:hAnsi="Arial" w:cs="Arial"/>
          <w:sz w:val="18"/>
          <w:szCs w:val="18"/>
        </w:rPr>
        <w:footnoteRef/>
      </w:r>
      <w:r w:rsidRPr="00EC15F7">
        <w:rPr>
          <w:rFonts w:ascii="Arial" w:hAnsi="Arial" w:cs="Arial"/>
          <w:sz w:val="18"/>
          <w:szCs w:val="18"/>
        </w:rPr>
        <w:t xml:space="preserve"> Depending on source of estimation, Eurasian Development Bank, 2014 or Central Bank of Russia</w:t>
      </w:r>
    </w:p>
  </w:footnote>
  <w:footnote w:id="2">
    <w:p w:rsidR="007D3143" w:rsidRDefault="007D3143">
      <w:pPr>
        <w:pStyle w:val="FootnoteText"/>
      </w:pPr>
      <w:r w:rsidRPr="00EC15F7">
        <w:rPr>
          <w:rStyle w:val="FootnoteReference"/>
          <w:rFonts w:ascii="Arial" w:hAnsi="Arial" w:cs="Arial"/>
          <w:sz w:val="18"/>
          <w:szCs w:val="18"/>
        </w:rPr>
        <w:footnoteRef/>
      </w:r>
      <w:r w:rsidRPr="00EC15F7">
        <w:rPr>
          <w:rFonts w:ascii="Arial" w:hAnsi="Arial" w:cs="Arial"/>
          <w:sz w:val="18"/>
          <w:szCs w:val="18"/>
        </w:rPr>
        <w:t xml:space="preserve"> European Business Monitor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27432"/>
      <w:docPartObj>
        <w:docPartGallery w:val="Page Numbers (Top of Page)"/>
        <w:docPartUnique/>
      </w:docPartObj>
    </w:sdtPr>
    <w:sdtEndPr>
      <w:rPr>
        <w:noProof/>
      </w:rPr>
    </w:sdtEndPr>
    <w:sdtContent>
      <w:p w:rsidR="0011650D" w:rsidRPr="00FC1292" w:rsidRDefault="0011650D">
        <w:pPr>
          <w:pStyle w:val="Header"/>
          <w:jc w:val="right"/>
          <w:rPr>
            <w:rFonts w:ascii="Arial" w:hAnsi="Arial" w:cs="Arial"/>
          </w:rPr>
        </w:pPr>
        <w:r w:rsidRPr="00FC1292">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2115F2A8" wp14:editId="620AD3B9">
              <wp:simplePos x="0" y="0"/>
              <wp:positionH relativeFrom="column">
                <wp:posOffset>247015</wp:posOffset>
              </wp:positionH>
              <wp:positionV relativeFrom="paragraph">
                <wp:posOffset>-344805</wp:posOffset>
              </wp:positionV>
              <wp:extent cx="1224915" cy="10236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023620"/>
                      </a:xfrm>
                      <a:prstGeom prst="rect">
                        <a:avLst/>
                      </a:prstGeom>
                      <a:noFill/>
                    </pic:spPr>
                  </pic:pic>
                </a:graphicData>
              </a:graphic>
              <wp14:sizeRelH relativeFrom="margin">
                <wp14:pctWidth>0</wp14:pctWidth>
              </wp14:sizeRelH>
              <wp14:sizeRelV relativeFrom="margin">
                <wp14:pctHeight>0</wp14:pctHeight>
              </wp14:sizeRelV>
            </wp:anchor>
          </w:drawing>
        </w:r>
        <w:r w:rsidRPr="00FC1292">
          <w:rPr>
            <w:rFonts w:ascii="Arial" w:hAnsi="Arial" w:cs="Arial"/>
          </w:rPr>
          <w:t>EY</w:t>
        </w:r>
      </w:p>
      <w:p w:rsidR="0011650D" w:rsidRPr="00FC1292" w:rsidRDefault="00FC1292">
        <w:pPr>
          <w:pStyle w:val="Header"/>
          <w:jc w:val="right"/>
          <w:rPr>
            <w:rFonts w:ascii="Arial" w:hAnsi="Arial" w:cs="Arial"/>
            <w:noProof/>
          </w:rPr>
        </w:pPr>
        <w:r w:rsidRPr="00FC1292">
          <w:rPr>
            <w:rFonts w:ascii="Arial" w:hAnsi="Arial" w:cs="Arial"/>
          </w:rPr>
          <w:t>Page</w:t>
        </w:r>
        <w:r w:rsidR="0011650D" w:rsidRPr="00FC1292">
          <w:rPr>
            <w:rFonts w:ascii="Arial" w:hAnsi="Arial" w:cs="Arial"/>
          </w:rPr>
          <w:t xml:space="preserve"> </w:t>
        </w:r>
        <w:r w:rsidR="0011650D" w:rsidRPr="00FC1292">
          <w:rPr>
            <w:rFonts w:ascii="Arial" w:hAnsi="Arial" w:cs="Arial"/>
          </w:rPr>
          <w:fldChar w:fldCharType="begin"/>
        </w:r>
        <w:r w:rsidR="0011650D" w:rsidRPr="00FC1292">
          <w:rPr>
            <w:rFonts w:ascii="Arial" w:hAnsi="Arial" w:cs="Arial"/>
          </w:rPr>
          <w:instrText xml:space="preserve"> PAGE   \* MERGEFORMAT </w:instrText>
        </w:r>
        <w:r w:rsidR="0011650D" w:rsidRPr="00FC1292">
          <w:rPr>
            <w:rFonts w:ascii="Arial" w:hAnsi="Arial" w:cs="Arial"/>
          </w:rPr>
          <w:fldChar w:fldCharType="separate"/>
        </w:r>
        <w:r w:rsidR="002B1AC8">
          <w:rPr>
            <w:rFonts w:ascii="Arial" w:hAnsi="Arial" w:cs="Arial"/>
            <w:noProof/>
          </w:rPr>
          <w:t>2</w:t>
        </w:r>
        <w:r w:rsidR="0011650D" w:rsidRPr="00FC1292">
          <w:rPr>
            <w:rFonts w:ascii="Arial" w:hAnsi="Arial" w:cs="Arial"/>
            <w:noProof/>
          </w:rPr>
          <w:fldChar w:fldCharType="end"/>
        </w:r>
      </w:p>
      <w:p w:rsidR="0011650D" w:rsidRDefault="0011650D">
        <w:pPr>
          <w:pStyle w:val="Header"/>
          <w:jc w:val="right"/>
          <w:rPr>
            <w:noProof/>
          </w:rPr>
        </w:pPr>
      </w:p>
      <w:p w:rsidR="0011650D" w:rsidRDefault="0011650D">
        <w:pPr>
          <w:pStyle w:val="Header"/>
          <w:jc w:val="right"/>
          <w:rPr>
            <w:noProof/>
          </w:rPr>
        </w:pPr>
      </w:p>
      <w:p w:rsidR="0011650D" w:rsidRDefault="002B1AC8" w:rsidP="0011650D">
        <w:pPr>
          <w:pStyle w:val="Header"/>
          <w:jc w:val="center"/>
        </w:pPr>
      </w:p>
    </w:sdtContent>
  </w:sdt>
  <w:p w:rsidR="0011650D" w:rsidRDefault="00116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D" w:rsidRPr="00032B4C" w:rsidRDefault="0011650D" w:rsidP="0011650D">
    <w:pPr>
      <w:tabs>
        <w:tab w:val="center" w:pos="4320"/>
        <w:tab w:val="right" w:pos="8640"/>
      </w:tabs>
      <w:spacing w:before="240"/>
      <w:rPr>
        <w:rFonts w:eastAsia="Times New Roman" w:cs="Times New Roman"/>
      </w:rPr>
    </w:pPr>
    <w:r w:rsidRPr="00032B4C">
      <w:rPr>
        <w:rFonts w:eastAsia="Times New Roman" w:cs="Times New Roman"/>
        <w:noProof/>
        <w:lang w:eastAsia="en-US"/>
      </w:rPr>
      <mc:AlternateContent>
        <mc:Choice Requires="wps">
          <w:drawing>
            <wp:anchor distT="0" distB="0" distL="114300" distR="114300" simplePos="0" relativeHeight="251662336" behindDoc="0" locked="1" layoutInCell="1" allowOverlap="1" wp14:anchorId="6CF5A455" wp14:editId="26AE35BC">
              <wp:simplePos x="0" y="0"/>
              <wp:positionH relativeFrom="page">
                <wp:posOffset>2672715</wp:posOffset>
              </wp:positionH>
              <wp:positionV relativeFrom="page">
                <wp:posOffset>612140</wp:posOffset>
              </wp:positionV>
              <wp:extent cx="3962400" cy="107950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11650D"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11650D" w:rsidRPr="00032B4C" w:rsidTr="00764638">
                                  <w:tc>
                                    <w:tcPr>
                                      <w:tcW w:w="2552" w:type="dxa"/>
                                      <w:shd w:val="clear" w:color="auto" w:fill="auto"/>
                                      <w:tcMar>
                                        <w:left w:w="0" w:type="dxa"/>
                                        <w:right w:w="0" w:type="dxa"/>
                                      </w:tcMar>
                                    </w:tcPr>
                                    <w:p w:rsidR="0011650D" w:rsidRPr="0011650D" w:rsidRDefault="0011650D" w:rsidP="00764638">
                                      <w:pPr>
                                        <w:pStyle w:val="Legalentityname"/>
                                        <w:rPr>
                                          <w:b w:val="0"/>
                                          <w:lang w:val="en-US"/>
                                        </w:rPr>
                                      </w:pPr>
                                      <w:r w:rsidRPr="0011650D">
                                        <w:rPr>
                                          <w:b w:val="0"/>
                                          <w:lang w:val="en-US"/>
                                        </w:rPr>
                                        <w:t>Ernst &amp; Young LLC</w:t>
                                      </w:r>
                                    </w:p>
                                    <w:p w:rsidR="0011650D" w:rsidRDefault="0011650D" w:rsidP="00764638">
                                      <w:pPr>
                                        <w:pStyle w:val="address"/>
                                      </w:pPr>
                                      <w:r w:rsidRPr="00D81A8D">
                                        <w:t>Sadovnicheskaya Nab., 77, bld. 1</w:t>
                                      </w:r>
                                      <w:r w:rsidRPr="00D81A8D">
                                        <w:br/>
                                        <w:t>Moscow, 115035, Russia</w:t>
                                      </w:r>
                                    </w:p>
                                    <w:p w:rsidR="0011650D" w:rsidRPr="00D81A8D" w:rsidRDefault="0011650D"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1" w:history="1">
                                        <w:r w:rsidRPr="00D81A8D">
                                          <w:t>www.ey.com/ru</w:t>
                                        </w:r>
                                      </w:hyperlink>
                                    </w:p>
                                  </w:tc>
                                </w:tr>
                                <w:tr w:rsidR="0011650D" w:rsidRPr="00032B4C" w:rsidTr="00764638">
                                  <w:trPr>
                                    <w:trHeight w:hRule="exact" w:val="80"/>
                                  </w:trPr>
                                  <w:tc>
                                    <w:tcPr>
                                      <w:tcW w:w="2552" w:type="dxa"/>
                                      <w:shd w:val="clear" w:color="auto" w:fill="auto"/>
                                      <w:tcMar>
                                        <w:left w:w="0" w:type="dxa"/>
                                        <w:right w:w="0" w:type="dxa"/>
                                      </w:tcMar>
                                    </w:tcPr>
                                    <w:p w:rsidR="0011650D" w:rsidRPr="005C0A71" w:rsidRDefault="0011650D" w:rsidP="00764638">
                                      <w:pPr>
                                        <w:pStyle w:val="EYBusinessaddress"/>
                                        <w:rPr>
                                          <w:lang w:val="en-US"/>
                                        </w:rPr>
                                      </w:pPr>
                                    </w:p>
                                  </w:tc>
                                </w:tr>
                              </w:tbl>
                              <w:p w:rsidR="0011650D" w:rsidRPr="00D81A8D" w:rsidRDefault="0011650D" w:rsidP="00764638">
                                <w:pPr>
                                  <w:pStyle w:val="address"/>
                                  <w:tabs>
                                    <w:tab w:val="left" w:pos="426"/>
                                  </w:tabs>
                                </w:pPr>
                              </w:p>
                            </w:tc>
                            <w:tc>
                              <w:tcPr>
                                <w:tcW w:w="284" w:type="dxa"/>
                                <w:shd w:val="clear" w:color="auto" w:fill="auto"/>
                              </w:tcPr>
                              <w:p w:rsidR="0011650D" w:rsidRPr="005C0A71" w:rsidRDefault="0011650D"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11650D" w:rsidRPr="00D81A8D" w:rsidTr="00764638">
                                  <w:tc>
                                    <w:tcPr>
                                      <w:tcW w:w="2715" w:type="dxa"/>
                                      <w:shd w:val="clear" w:color="auto" w:fill="auto"/>
                                      <w:tcMar>
                                        <w:left w:w="0" w:type="dxa"/>
                                        <w:right w:w="0" w:type="dxa"/>
                                      </w:tcMar>
                                    </w:tcPr>
                                    <w:p w:rsidR="0011650D" w:rsidRPr="00D81A8D" w:rsidRDefault="0011650D" w:rsidP="00764638">
                                      <w:pPr>
                                        <w:pStyle w:val="Legalentityname"/>
                                        <w:rPr>
                                          <w:b w:val="0"/>
                                        </w:rPr>
                                      </w:pPr>
                                      <w:r w:rsidRPr="00D81A8D">
                                        <w:rPr>
                                          <w:b w:val="0"/>
                                        </w:rPr>
                                        <w:t>ООО «Эрнст энд Янг»</w:t>
                                      </w:r>
                                    </w:p>
                                    <w:p w:rsidR="0011650D" w:rsidRPr="0087627F" w:rsidRDefault="0011650D" w:rsidP="00764638">
                                      <w:pPr>
                                        <w:pStyle w:val="address"/>
                                        <w:rPr>
                                          <w:lang w:val="ru-RU"/>
                                        </w:rPr>
                                      </w:pPr>
                                      <w:r w:rsidRPr="0087627F">
                                        <w:rPr>
                                          <w:lang w:val="ru-RU"/>
                                        </w:rPr>
                                        <w:t xml:space="preserve">Россия, 115035, Москва </w:t>
                                      </w:r>
                                      <w:r w:rsidRPr="0087627F">
                                        <w:rPr>
                                          <w:lang w:val="ru-RU"/>
                                        </w:rPr>
                                        <w:br/>
                                        <w:t>Садовническая наб., 77, стр. 1</w:t>
                                      </w:r>
                                    </w:p>
                                    <w:p w:rsidR="0011650D" w:rsidRPr="00D81A8D" w:rsidRDefault="0011650D" w:rsidP="00764638">
                                      <w:pPr>
                                        <w:pStyle w:val="address"/>
                                        <w:tabs>
                                          <w:tab w:val="left" w:pos="518"/>
                                        </w:tabs>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11650D" w:rsidRPr="00D81A8D" w:rsidTr="00764638">
                                  <w:trPr>
                                    <w:trHeight w:hRule="exact" w:val="80"/>
                                  </w:trPr>
                                  <w:tc>
                                    <w:tcPr>
                                      <w:tcW w:w="2715" w:type="dxa"/>
                                      <w:shd w:val="clear" w:color="auto" w:fill="auto"/>
                                      <w:tcMar>
                                        <w:left w:w="0" w:type="dxa"/>
                                        <w:right w:w="0" w:type="dxa"/>
                                      </w:tcMar>
                                    </w:tcPr>
                                    <w:p w:rsidR="0011650D" w:rsidRPr="00D81A8D" w:rsidRDefault="0011650D" w:rsidP="00764638">
                                      <w:pPr>
                                        <w:pStyle w:val="EYBusinessaddress"/>
                                      </w:pPr>
                                    </w:p>
                                  </w:tc>
                                </w:tr>
                              </w:tbl>
                              <w:p w:rsidR="0011650D" w:rsidRPr="00D81A8D" w:rsidRDefault="0011650D" w:rsidP="00764638">
                                <w:pPr>
                                  <w:pStyle w:val="EYBusinessaddress"/>
                                </w:pPr>
                              </w:p>
                            </w:tc>
                          </w:tr>
                        </w:tbl>
                        <w:p w:rsidR="0011650D" w:rsidRPr="00EB222E" w:rsidRDefault="0011650D" w:rsidP="0011650D">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0.45pt;margin-top:48.2pt;width:312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78qwIAAKo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11650D"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11650D" w:rsidRPr="00032B4C" w:rsidTr="00764638">
                            <w:tc>
                              <w:tcPr>
                                <w:tcW w:w="2552" w:type="dxa"/>
                                <w:shd w:val="clear" w:color="auto" w:fill="auto"/>
                                <w:tcMar>
                                  <w:left w:w="0" w:type="dxa"/>
                                  <w:right w:w="0" w:type="dxa"/>
                                </w:tcMar>
                              </w:tcPr>
                              <w:p w:rsidR="0011650D" w:rsidRPr="0011650D" w:rsidRDefault="0011650D" w:rsidP="00764638">
                                <w:pPr>
                                  <w:pStyle w:val="Legalentityname"/>
                                  <w:rPr>
                                    <w:b w:val="0"/>
                                    <w:lang w:val="en-US"/>
                                  </w:rPr>
                                </w:pPr>
                                <w:r w:rsidRPr="0011650D">
                                  <w:rPr>
                                    <w:b w:val="0"/>
                                    <w:lang w:val="en-US"/>
                                  </w:rPr>
                                  <w:t>Ernst &amp; Young LLC</w:t>
                                </w:r>
                              </w:p>
                              <w:p w:rsidR="0011650D" w:rsidRDefault="0011650D" w:rsidP="00764638">
                                <w:pPr>
                                  <w:pStyle w:val="address"/>
                                </w:pPr>
                                <w:r w:rsidRPr="00D81A8D">
                                  <w:t>Sadovnicheskaya Nab., 77, bld. 1</w:t>
                                </w:r>
                                <w:r w:rsidRPr="00D81A8D">
                                  <w:br/>
                                  <w:t>Moscow, 115035, Russia</w:t>
                                </w:r>
                              </w:p>
                              <w:p w:rsidR="0011650D" w:rsidRPr="00D81A8D" w:rsidRDefault="0011650D"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2" w:history="1">
                                  <w:r w:rsidRPr="00D81A8D">
                                    <w:t>www.ey.com/ru</w:t>
                                  </w:r>
                                </w:hyperlink>
                              </w:p>
                            </w:tc>
                          </w:tr>
                          <w:tr w:rsidR="0011650D" w:rsidRPr="00032B4C" w:rsidTr="00764638">
                            <w:trPr>
                              <w:trHeight w:hRule="exact" w:val="80"/>
                            </w:trPr>
                            <w:tc>
                              <w:tcPr>
                                <w:tcW w:w="2552" w:type="dxa"/>
                                <w:shd w:val="clear" w:color="auto" w:fill="auto"/>
                                <w:tcMar>
                                  <w:left w:w="0" w:type="dxa"/>
                                  <w:right w:w="0" w:type="dxa"/>
                                </w:tcMar>
                              </w:tcPr>
                              <w:p w:rsidR="0011650D" w:rsidRPr="005C0A71" w:rsidRDefault="0011650D" w:rsidP="00764638">
                                <w:pPr>
                                  <w:pStyle w:val="EYBusinessaddress"/>
                                  <w:rPr>
                                    <w:lang w:val="en-US"/>
                                  </w:rPr>
                                </w:pPr>
                              </w:p>
                            </w:tc>
                          </w:tr>
                        </w:tbl>
                        <w:p w:rsidR="0011650D" w:rsidRPr="00D81A8D" w:rsidRDefault="0011650D" w:rsidP="00764638">
                          <w:pPr>
                            <w:pStyle w:val="address"/>
                            <w:tabs>
                              <w:tab w:val="left" w:pos="426"/>
                            </w:tabs>
                          </w:pPr>
                        </w:p>
                      </w:tc>
                      <w:tc>
                        <w:tcPr>
                          <w:tcW w:w="284" w:type="dxa"/>
                          <w:shd w:val="clear" w:color="auto" w:fill="auto"/>
                        </w:tcPr>
                        <w:p w:rsidR="0011650D" w:rsidRPr="005C0A71" w:rsidRDefault="0011650D"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11650D" w:rsidRPr="00D81A8D" w:rsidTr="00764638">
                            <w:tc>
                              <w:tcPr>
                                <w:tcW w:w="2715" w:type="dxa"/>
                                <w:shd w:val="clear" w:color="auto" w:fill="auto"/>
                                <w:tcMar>
                                  <w:left w:w="0" w:type="dxa"/>
                                  <w:right w:w="0" w:type="dxa"/>
                                </w:tcMar>
                              </w:tcPr>
                              <w:p w:rsidR="0011650D" w:rsidRPr="00D81A8D" w:rsidRDefault="0011650D" w:rsidP="00764638">
                                <w:pPr>
                                  <w:pStyle w:val="Legalentityname"/>
                                  <w:rPr>
                                    <w:b w:val="0"/>
                                  </w:rPr>
                                </w:pPr>
                                <w:r w:rsidRPr="00D81A8D">
                                  <w:rPr>
                                    <w:b w:val="0"/>
                                  </w:rPr>
                                  <w:t>ООО «Эрнст энд Янг»</w:t>
                                </w:r>
                              </w:p>
                              <w:p w:rsidR="0011650D" w:rsidRPr="0087627F" w:rsidRDefault="0011650D" w:rsidP="00764638">
                                <w:pPr>
                                  <w:pStyle w:val="address"/>
                                  <w:rPr>
                                    <w:lang w:val="ru-RU"/>
                                  </w:rPr>
                                </w:pPr>
                                <w:r w:rsidRPr="0087627F">
                                  <w:rPr>
                                    <w:lang w:val="ru-RU"/>
                                  </w:rPr>
                                  <w:t xml:space="preserve">Россия, 115035, Москва </w:t>
                                </w:r>
                                <w:r w:rsidRPr="0087627F">
                                  <w:rPr>
                                    <w:lang w:val="ru-RU"/>
                                  </w:rPr>
                                  <w:br/>
                                  <w:t>Садовническая наб., 77, стр. 1</w:t>
                                </w:r>
                              </w:p>
                              <w:p w:rsidR="0011650D" w:rsidRPr="00D81A8D" w:rsidRDefault="0011650D" w:rsidP="00764638">
                                <w:pPr>
                                  <w:pStyle w:val="address"/>
                                  <w:tabs>
                                    <w:tab w:val="left" w:pos="518"/>
                                  </w:tabs>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11650D" w:rsidRPr="00D81A8D" w:rsidTr="00764638">
                            <w:trPr>
                              <w:trHeight w:hRule="exact" w:val="80"/>
                            </w:trPr>
                            <w:tc>
                              <w:tcPr>
                                <w:tcW w:w="2715" w:type="dxa"/>
                                <w:shd w:val="clear" w:color="auto" w:fill="auto"/>
                                <w:tcMar>
                                  <w:left w:w="0" w:type="dxa"/>
                                  <w:right w:w="0" w:type="dxa"/>
                                </w:tcMar>
                              </w:tcPr>
                              <w:p w:rsidR="0011650D" w:rsidRPr="00D81A8D" w:rsidRDefault="0011650D" w:rsidP="00764638">
                                <w:pPr>
                                  <w:pStyle w:val="EYBusinessaddress"/>
                                </w:pPr>
                              </w:p>
                            </w:tc>
                          </w:tr>
                        </w:tbl>
                        <w:p w:rsidR="0011650D" w:rsidRPr="00D81A8D" w:rsidRDefault="0011650D" w:rsidP="00764638">
                          <w:pPr>
                            <w:pStyle w:val="EYBusinessaddress"/>
                          </w:pPr>
                        </w:p>
                      </w:tc>
                    </w:tr>
                  </w:tbl>
                  <w:p w:rsidR="0011650D" w:rsidRPr="00EB222E" w:rsidRDefault="0011650D" w:rsidP="0011650D">
                    <w:pPr>
                      <w:pStyle w:val="EYBusinessaddress"/>
                    </w:pPr>
                  </w:p>
                </w:txbxContent>
              </v:textbox>
              <w10:wrap type="square" anchorx="page" anchory="page"/>
              <w10:anchorlock/>
            </v:shape>
          </w:pict>
        </mc:Fallback>
      </mc:AlternateContent>
    </w:r>
    <w:r w:rsidRPr="00032B4C">
      <w:rPr>
        <w:rFonts w:eastAsia="Times New Roman" w:cs="Times New Roman"/>
        <w:noProof/>
        <w:lang w:eastAsia="en-US"/>
      </w:rPr>
      <w:drawing>
        <wp:anchor distT="0" distB="0" distL="114300" distR="114300" simplePos="0" relativeHeight="251661312" behindDoc="1" locked="1" layoutInCell="1" allowOverlap="1" wp14:anchorId="04503382" wp14:editId="13D4BD46">
          <wp:simplePos x="0" y="0"/>
          <wp:positionH relativeFrom="page">
            <wp:posOffset>1016635</wp:posOffset>
          </wp:positionH>
          <wp:positionV relativeFrom="page">
            <wp:posOffset>170815</wp:posOffset>
          </wp:positionV>
          <wp:extent cx="1223645" cy="1028700"/>
          <wp:effectExtent l="0" t="0" r="0" b="0"/>
          <wp:wrapNone/>
          <wp:docPr id="4"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3"/>
                  <a:stretch>
                    <a:fillRect/>
                  </a:stretch>
                </pic:blipFill>
                <pic:spPr>
                  <a:xfrm>
                    <a:off x="0" y="0"/>
                    <a:ext cx="1223645" cy="1028700"/>
                  </a:xfrm>
                  <a:prstGeom prst="rect">
                    <a:avLst/>
                  </a:prstGeom>
                </pic:spPr>
              </pic:pic>
            </a:graphicData>
          </a:graphic>
        </wp:anchor>
      </w:drawing>
    </w:r>
  </w:p>
  <w:p w:rsidR="0011650D" w:rsidRDefault="0011650D" w:rsidP="0011650D">
    <w:pPr>
      <w:pStyle w:val="Header"/>
    </w:pPr>
  </w:p>
  <w:p w:rsidR="0041419E" w:rsidRDefault="0041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57"/>
    <w:multiLevelType w:val="multilevel"/>
    <w:tmpl w:val="A00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74A60"/>
    <w:multiLevelType w:val="multilevel"/>
    <w:tmpl w:val="013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87DEC"/>
    <w:multiLevelType w:val="multilevel"/>
    <w:tmpl w:val="3AF2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76670"/>
    <w:multiLevelType w:val="hybridMultilevel"/>
    <w:tmpl w:val="49F6E29E"/>
    <w:lvl w:ilvl="0" w:tplc="6DC0DB20">
      <w:start w:val="1"/>
      <w:numFmt w:val="bullet"/>
      <w:lvlText w:val="►"/>
      <w:lvlJc w:val="left"/>
      <w:pPr>
        <w:tabs>
          <w:tab w:val="num" w:pos="2340"/>
        </w:tabs>
        <w:ind w:left="2340" w:hanging="360"/>
      </w:pPr>
      <w:rPr>
        <w:rFonts w:ascii="Arial" w:hAnsi="Arial" w:hint="default"/>
      </w:rPr>
    </w:lvl>
    <w:lvl w:ilvl="1" w:tplc="1B4C7594" w:tentative="1">
      <w:start w:val="1"/>
      <w:numFmt w:val="bullet"/>
      <w:lvlText w:val="►"/>
      <w:lvlJc w:val="left"/>
      <w:pPr>
        <w:tabs>
          <w:tab w:val="num" w:pos="3060"/>
        </w:tabs>
        <w:ind w:left="3060" w:hanging="360"/>
      </w:pPr>
      <w:rPr>
        <w:rFonts w:ascii="Arial" w:hAnsi="Arial" w:hint="default"/>
      </w:rPr>
    </w:lvl>
    <w:lvl w:ilvl="2" w:tplc="2F3C91BC" w:tentative="1">
      <w:start w:val="1"/>
      <w:numFmt w:val="bullet"/>
      <w:lvlText w:val="►"/>
      <w:lvlJc w:val="left"/>
      <w:pPr>
        <w:tabs>
          <w:tab w:val="num" w:pos="3780"/>
        </w:tabs>
        <w:ind w:left="3780" w:hanging="360"/>
      </w:pPr>
      <w:rPr>
        <w:rFonts w:ascii="Arial" w:hAnsi="Arial" w:hint="default"/>
      </w:rPr>
    </w:lvl>
    <w:lvl w:ilvl="3" w:tplc="86AE4D44" w:tentative="1">
      <w:start w:val="1"/>
      <w:numFmt w:val="bullet"/>
      <w:lvlText w:val="►"/>
      <w:lvlJc w:val="left"/>
      <w:pPr>
        <w:tabs>
          <w:tab w:val="num" w:pos="4500"/>
        </w:tabs>
        <w:ind w:left="4500" w:hanging="360"/>
      </w:pPr>
      <w:rPr>
        <w:rFonts w:ascii="Arial" w:hAnsi="Arial" w:hint="default"/>
      </w:rPr>
    </w:lvl>
    <w:lvl w:ilvl="4" w:tplc="776A9B0C" w:tentative="1">
      <w:start w:val="1"/>
      <w:numFmt w:val="bullet"/>
      <w:lvlText w:val="►"/>
      <w:lvlJc w:val="left"/>
      <w:pPr>
        <w:tabs>
          <w:tab w:val="num" w:pos="5220"/>
        </w:tabs>
        <w:ind w:left="5220" w:hanging="360"/>
      </w:pPr>
      <w:rPr>
        <w:rFonts w:ascii="Arial" w:hAnsi="Arial" w:hint="default"/>
      </w:rPr>
    </w:lvl>
    <w:lvl w:ilvl="5" w:tplc="9842C69A" w:tentative="1">
      <w:start w:val="1"/>
      <w:numFmt w:val="bullet"/>
      <w:lvlText w:val="►"/>
      <w:lvlJc w:val="left"/>
      <w:pPr>
        <w:tabs>
          <w:tab w:val="num" w:pos="5940"/>
        </w:tabs>
        <w:ind w:left="5940" w:hanging="360"/>
      </w:pPr>
      <w:rPr>
        <w:rFonts w:ascii="Arial" w:hAnsi="Arial" w:hint="default"/>
      </w:rPr>
    </w:lvl>
    <w:lvl w:ilvl="6" w:tplc="B664B432" w:tentative="1">
      <w:start w:val="1"/>
      <w:numFmt w:val="bullet"/>
      <w:lvlText w:val="►"/>
      <w:lvlJc w:val="left"/>
      <w:pPr>
        <w:tabs>
          <w:tab w:val="num" w:pos="6660"/>
        </w:tabs>
        <w:ind w:left="6660" w:hanging="360"/>
      </w:pPr>
      <w:rPr>
        <w:rFonts w:ascii="Arial" w:hAnsi="Arial" w:hint="default"/>
      </w:rPr>
    </w:lvl>
    <w:lvl w:ilvl="7" w:tplc="60F03504" w:tentative="1">
      <w:start w:val="1"/>
      <w:numFmt w:val="bullet"/>
      <w:lvlText w:val="►"/>
      <w:lvlJc w:val="left"/>
      <w:pPr>
        <w:tabs>
          <w:tab w:val="num" w:pos="7380"/>
        </w:tabs>
        <w:ind w:left="7380" w:hanging="360"/>
      </w:pPr>
      <w:rPr>
        <w:rFonts w:ascii="Arial" w:hAnsi="Arial" w:hint="default"/>
      </w:rPr>
    </w:lvl>
    <w:lvl w:ilvl="8" w:tplc="41526FB6" w:tentative="1">
      <w:start w:val="1"/>
      <w:numFmt w:val="bullet"/>
      <w:lvlText w:val="►"/>
      <w:lvlJc w:val="left"/>
      <w:pPr>
        <w:tabs>
          <w:tab w:val="num" w:pos="8100"/>
        </w:tabs>
        <w:ind w:left="8100" w:hanging="360"/>
      </w:pPr>
      <w:rPr>
        <w:rFonts w:ascii="Arial" w:hAnsi="Arial" w:hint="default"/>
      </w:rPr>
    </w:lvl>
  </w:abstractNum>
  <w:abstractNum w:abstractNumId="4">
    <w:nsid w:val="29014FB5"/>
    <w:multiLevelType w:val="multilevel"/>
    <w:tmpl w:val="29F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F4062"/>
    <w:multiLevelType w:val="hybridMultilevel"/>
    <w:tmpl w:val="12943B48"/>
    <w:lvl w:ilvl="0" w:tplc="B07AA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D1E0D"/>
    <w:multiLevelType w:val="hybridMultilevel"/>
    <w:tmpl w:val="19D66C16"/>
    <w:lvl w:ilvl="0" w:tplc="2A80BA56">
      <w:start w:val="1"/>
      <w:numFmt w:val="bullet"/>
      <w:lvlText w:val="•"/>
      <w:lvlJc w:val="left"/>
      <w:pPr>
        <w:tabs>
          <w:tab w:val="num" w:pos="720"/>
        </w:tabs>
        <w:ind w:left="720" w:hanging="360"/>
      </w:pPr>
      <w:rPr>
        <w:rFonts w:ascii="Arial" w:hAnsi="Arial" w:hint="default"/>
      </w:rPr>
    </w:lvl>
    <w:lvl w:ilvl="1" w:tplc="156E8206" w:tentative="1">
      <w:start w:val="1"/>
      <w:numFmt w:val="bullet"/>
      <w:lvlText w:val="•"/>
      <w:lvlJc w:val="left"/>
      <w:pPr>
        <w:tabs>
          <w:tab w:val="num" w:pos="1440"/>
        </w:tabs>
        <w:ind w:left="1440" w:hanging="360"/>
      </w:pPr>
      <w:rPr>
        <w:rFonts w:ascii="Arial" w:hAnsi="Arial" w:hint="default"/>
      </w:rPr>
    </w:lvl>
    <w:lvl w:ilvl="2" w:tplc="ADD06F48" w:tentative="1">
      <w:start w:val="1"/>
      <w:numFmt w:val="bullet"/>
      <w:lvlText w:val="•"/>
      <w:lvlJc w:val="left"/>
      <w:pPr>
        <w:tabs>
          <w:tab w:val="num" w:pos="2160"/>
        </w:tabs>
        <w:ind w:left="2160" w:hanging="360"/>
      </w:pPr>
      <w:rPr>
        <w:rFonts w:ascii="Arial" w:hAnsi="Arial" w:hint="default"/>
      </w:rPr>
    </w:lvl>
    <w:lvl w:ilvl="3" w:tplc="A02C3EF4" w:tentative="1">
      <w:start w:val="1"/>
      <w:numFmt w:val="bullet"/>
      <w:lvlText w:val="•"/>
      <w:lvlJc w:val="left"/>
      <w:pPr>
        <w:tabs>
          <w:tab w:val="num" w:pos="2880"/>
        </w:tabs>
        <w:ind w:left="2880" w:hanging="360"/>
      </w:pPr>
      <w:rPr>
        <w:rFonts w:ascii="Arial" w:hAnsi="Arial" w:hint="default"/>
      </w:rPr>
    </w:lvl>
    <w:lvl w:ilvl="4" w:tplc="85E06908" w:tentative="1">
      <w:start w:val="1"/>
      <w:numFmt w:val="bullet"/>
      <w:lvlText w:val="•"/>
      <w:lvlJc w:val="left"/>
      <w:pPr>
        <w:tabs>
          <w:tab w:val="num" w:pos="3600"/>
        </w:tabs>
        <w:ind w:left="3600" w:hanging="360"/>
      </w:pPr>
      <w:rPr>
        <w:rFonts w:ascii="Arial" w:hAnsi="Arial" w:hint="default"/>
      </w:rPr>
    </w:lvl>
    <w:lvl w:ilvl="5" w:tplc="C56406E2">
      <w:start w:val="1"/>
      <w:numFmt w:val="bullet"/>
      <w:lvlText w:val="•"/>
      <w:lvlJc w:val="left"/>
      <w:pPr>
        <w:tabs>
          <w:tab w:val="num" w:pos="4320"/>
        </w:tabs>
        <w:ind w:left="4320" w:hanging="360"/>
      </w:pPr>
      <w:rPr>
        <w:rFonts w:ascii="Arial" w:hAnsi="Arial" w:hint="default"/>
      </w:rPr>
    </w:lvl>
    <w:lvl w:ilvl="6" w:tplc="6018E446" w:tentative="1">
      <w:start w:val="1"/>
      <w:numFmt w:val="bullet"/>
      <w:lvlText w:val="•"/>
      <w:lvlJc w:val="left"/>
      <w:pPr>
        <w:tabs>
          <w:tab w:val="num" w:pos="5040"/>
        </w:tabs>
        <w:ind w:left="5040" w:hanging="360"/>
      </w:pPr>
      <w:rPr>
        <w:rFonts w:ascii="Arial" w:hAnsi="Arial" w:hint="default"/>
      </w:rPr>
    </w:lvl>
    <w:lvl w:ilvl="7" w:tplc="F12E2C3E" w:tentative="1">
      <w:start w:val="1"/>
      <w:numFmt w:val="bullet"/>
      <w:lvlText w:val="•"/>
      <w:lvlJc w:val="left"/>
      <w:pPr>
        <w:tabs>
          <w:tab w:val="num" w:pos="5760"/>
        </w:tabs>
        <w:ind w:left="5760" w:hanging="360"/>
      </w:pPr>
      <w:rPr>
        <w:rFonts w:ascii="Arial" w:hAnsi="Arial" w:hint="default"/>
      </w:rPr>
    </w:lvl>
    <w:lvl w:ilvl="8" w:tplc="99526AE2" w:tentative="1">
      <w:start w:val="1"/>
      <w:numFmt w:val="bullet"/>
      <w:lvlText w:val="•"/>
      <w:lvlJc w:val="left"/>
      <w:pPr>
        <w:tabs>
          <w:tab w:val="num" w:pos="6480"/>
        </w:tabs>
        <w:ind w:left="6480" w:hanging="360"/>
      </w:pPr>
      <w:rPr>
        <w:rFonts w:ascii="Arial" w:hAnsi="Arial" w:hint="default"/>
      </w:rPr>
    </w:lvl>
  </w:abstractNum>
  <w:abstractNum w:abstractNumId="7">
    <w:nsid w:val="454F2628"/>
    <w:multiLevelType w:val="hybridMultilevel"/>
    <w:tmpl w:val="3A342DC6"/>
    <w:lvl w:ilvl="0" w:tplc="B07AAF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B37FC"/>
    <w:multiLevelType w:val="multilevel"/>
    <w:tmpl w:val="D91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21532"/>
    <w:multiLevelType w:val="hybridMultilevel"/>
    <w:tmpl w:val="D208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76AE9"/>
    <w:multiLevelType w:val="hybridMultilevel"/>
    <w:tmpl w:val="8B74688E"/>
    <w:lvl w:ilvl="0" w:tplc="90BC1378">
      <w:start w:val="1"/>
      <w:numFmt w:val="bullet"/>
      <w:lvlText w:val="-"/>
      <w:lvlJc w:val="left"/>
      <w:pPr>
        <w:tabs>
          <w:tab w:val="num" w:pos="720"/>
        </w:tabs>
        <w:ind w:left="720" w:hanging="360"/>
      </w:pPr>
      <w:rPr>
        <w:rFonts w:ascii="Times New Roman" w:hAnsi="Times New Roman" w:hint="default"/>
      </w:rPr>
    </w:lvl>
    <w:lvl w:ilvl="1" w:tplc="4A08ABC0">
      <w:start w:val="1"/>
      <w:numFmt w:val="bullet"/>
      <w:lvlText w:val="-"/>
      <w:lvlJc w:val="left"/>
      <w:pPr>
        <w:tabs>
          <w:tab w:val="num" w:pos="1440"/>
        </w:tabs>
        <w:ind w:left="1440" w:hanging="360"/>
      </w:pPr>
      <w:rPr>
        <w:rFonts w:ascii="Times New Roman" w:hAnsi="Times New Roman" w:hint="default"/>
      </w:rPr>
    </w:lvl>
    <w:lvl w:ilvl="2" w:tplc="9984CD9E" w:tentative="1">
      <w:start w:val="1"/>
      <w:numFmt w:val="bullet"/>
      <w:lvlText w:val="-"/>
      <w:lvlJc w:val="left"/>
      <w:pPr>
        <w:tabs>
          <w:tab w:val="num" w:pos="2160"/>
        </w:tabs>
        <w:ind w:left="2160" w:hanging="360"/>
      </w:pPr>
      <w:rPr>
        <w:rFonts w:ascii="Times New Roman" w:hAnsi="Times New Roman" w:hint="default"/>
      </w:rPr>
    </w:lvl>
    <w:lvl w:ilvl="3" w:tplc="C4B4ACF8" w:tentative="1">
      <w:start w:val="1"/>
      <w:numFmt w:val="bullet"/>
      <w:lvlText w:val="-"/>
      <w:lvlJc w:val="left"/>
      <w:pPr>
        <w:tabs>
          <w:tab w:val="num" w:pos="2880"/>
        </w:tabs>
        <w:ind w:left="2880" w:hanging="360"/>
      </w:pPr>
      <w:rPr>
        <w:rFonts w:ascii="Times New Roman" w:hAnsi="Times New Roman" w:hint="default"/>
      </w:rPr>
    </w:lvl>
    <w:lvl w:ilvl="4" w:tplc="29A27F7A" w:tentative="1">
      <w:start w:val="1"/>
      <w:numFmt w:val="bullet"/>
      <w:lvlText w:val="-"/>
      <w:lvlJc w:val="left"/>
      <w:pPr>
        <w:tabs>
          <w:tab w:val="num" w:pos="3600"/>
        </w:tabs>
        <w:ind w:left="3600" w:hanging="360"/>
      </w:pPr>
      <w:rPr>
        <w:rFonts w:ascii="Times New Roman" w:hAnsi="Times New Roman" w:hint="default"/>
      </w:rPr>
    </w:lvl>
    <w:lvl w:ilvl="5" w:tplc="EEC0EB96" w:tentative="1">
      <w:start w:val="1"/>
      <w:numFmt w:val="bullet"/>
      <w:lvlText w:val="-"/>
      <w:lvlJc w:val="left"/>
      <w:pPr>
        <w:tabs>
          <w:tab w:val="num" w:pos="4320"/>
        </w:tabs>
        <w:ind w:left="4320" w:hanging="360"/>
      </w:pPr>
      <w:rPr>
        <w:rFonts w:ascii="Times New Roman" w:hAnsi="Times New Roman" w:hint="default"/>
      </w:rPr>
    </w:lvl>
    <w:lvl w:ilvl="6" w:tplc="9D566C6A" w:tentative="1">
      <w:start w:val="1"/>
      <w:numFmt w:val="bullet"/>
      <w:lvlText w:val="-"/>
      <w:lvlJc w:val="left"/>
      <w:pPr>
        <w:tabs>
          <w:tab w:val="num" w:pos="5040"/>
        </w:tabs>
        <w:ind w:left="5040" w:hanging="360"/>
      </w:pPr>
      <w:rPr>
        <w:rFonts w:ascii="Times New Roman" w:hAnsi="Times New Roman" w:hint="default"/>
      </w:rPr>
    </w:lvl>
    <w:lvl w:ilvl="7" w:tplc="8B5E28CC" w:tentative="1">
      <w:start w:val="1"/>
      <w:numFmt w:val="bullet"/>
      <w:lvlText w:val="-"/>
      <w:lvlJc w:val="left"/>
      <w:pPr>
        <w:tabs>
          <w:tab w:val="num" w:pos="5760"/>
        </w:tabs>
        <w:ind w:left="5760" w:hanging="360"/>
      </w:pPr>
      <w:rPr>
        <w:rFonts w:ascii="Times New Roman" w:hAnsi="Times New Roman" w:hint="default"/>
      </w:rPr>
    </w:lvl>
    <w:lvl w:ilvl="8" w:tplc="80B658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9D5CA3"/>
    <w:multiLevelType w:val="multilevel"/>
    <w:tmpl w:val="22A2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CA6285"/>
    <w:multiLevelType w:val="multilevel"/>
    <w:tmpl w:val="9F5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DD1F25"/>
    <w:multiLevelType w:val="hybridMultilevel"/>
    <w:tmpl w:val="E7322A88"/>
    <w:lvl w:ilvl="0" w:tplc="F2D437A4">
      <w:start w:val="1"/>
      <w:numFmt w:val="bullet"/>
      <w:lvlText w:val="►"/>
      <w:lvlJc w:val="left"/>
      <w:pPr>
        <w:tabs>
          <w:tab w:val="num" w:pos="720"/>
        </w:tabs>
        <w:ind w:left="720" w:hanging="360"/>
      </w:pPr>
      <w:rPr>
        <w:rFonts w:ascii="Arial" w:hAnsi="Arial" w:hint="default"/>
      </w:rPr>
    </w:lvl>
    <w:lvl w:ilvl="1" w:tplc="EF4CD38C" w:tentative="1">
      <w:start w:val="1"/>
      <w:numFmt w:val="bullet"/>
      <w:lvlText w:val="►"/>
      <w:lvlJc w:val="left"/>
      <w:pPr>
        <w:tabs>
          <w:tab w:val="num" w:pos="1440"/>
        </w:tabs>
        <w:ind w:left="1440" w:hanging="360"/>
      </w:pPr>
      <w:rPr>
        <w:rFonts w:ascii="Arial" w:hAnsi="Arial" w:hint="default"/>
      </w:rPr>
    </w:lvl>
    <w:lvl w:ilvl="2" w:tplc="4AA63C08" w:tentative="1">
      <w:start w:val="1"/>
      <w:numFmt w:val="bullet"/>
      <w:lvlText w:val="►"/>
      <w:lvlJc w:val="left"/>
      <w:pPr>
        <w:tabs>
          <w:tab w:val="num" w:pos="2160"/>
        </w:tabs>
        <w:ind w:left="2160" w:hanging="360"/>
      </w:pPr>
      <w:rPr>
        <w:rFonts w:ascii="Arial" w:hAnsi="Arial" w:hint="default"/>
      </w:rPr>
    </w:lvl>
    <w:lvl w:ilvl="3" w:tplc="6D084FA6" w:tentative="1">
      <w:start w:val="1"/>
      <w:numFmt w:val="bullet"/>
      <w:lvlText w:val="►"/>
      <w:lvlJc w:val="left"/>
      <w:pPr>
        <w:tabs>
          <w:tab w:val="num" w:pos="2880"/>
        </w:tabs>
        <w:ind w:left="2880" w:hanging="360"/>
      </w:pPr>
      <w:rPr>
        <w:rFonts w:ascii="Arial" w:hAnsi="Arial" w:hint="default"/>
      </w:rPr>
    </w:lvl>
    <w:lvl w:ilvl="4" w:tplc="033C9744" w:tentative="1">
      <w:start w:val="1"/>
      <w:numFmt w:val="bullet"/>
      <w:lvlText w:val="►"/>
      <w:lvlJc w:val="left"/>
      <w:pPr>
        <w:tabs>
          <w:tab w:val="num" w:pos="3600"/>
        </w:tabs>
        <w:ind w:left="3600" w:hanging="360"/>
      </w:pPr>
      <w:rPr>
        <w:rFonts w:ascii="Arial" w:hAnsi="Arial" w:hint="default"/>
      </w:rPr>
    </w:lvl>
    <w:lvl w:ilvl="5" w:tplc="814A7348" w:tentative="1">
      <w:start w:val="1"/>
      <w:numFmt w:val="bullet"/>
      <w:lvlText w:val="►"/>
      <w:lvlJc w:val="left"/>
      <w:pPr>
        <w:tabs>
          <w:tab w:val="num" w:pos="4320"/>
        </w:tabs>
        <w:ind w:left="4320" w:hanging="360"/>
      </w:pPr>
      <w:rPr>
        <w:rFonts w:ascii="Arial" w:hAnsi="Arial" w:hint="default"/>
      </w:rPr>
    </w:lvl>
    <w:lvl w:ilvl="6" w:tplc="19680576" w:tentative="1">
      <w:start w:val="1"/>
      <w:numFmt w:val="bullet"/>
      <w:lvlText w:val="►"/>
      <w:lvlJc w:val="left"/>
      <w:pPr>
        <w:tabs>
          <w:tab w:val="num" w:pos="5040"/>
        </w:tabs>
        <w:ind w:left="5040" w:hanging="360"/>
      </w:pPr>
      <w:rPr>
        <w:rFonts w:ascii="Arial" w:hAnsi="Arial" w:hint="default"/>
      </w:rPr>
    </w:lvl>
    <w:lvl w:ilvl="7" w:tplc="E2044A5C" w:tentative="1">
      <w:start w:val="1"/>
      <w:numFmt w:val="bullet"/>
      <w:lvlText w:val="►"/>
      <w:lvlJc w:val="left"/>
      <w:pPr>
        <w:tabs>
          <w:tab w:val="num" w:pos="5760"/>
        </w:tabs>
        <w:ind w:left="5760" w:hanging="360"/>
      </w:pPr>
      <w:rPr>
        <w:rFonts w:ascii="Arial" w:hAnsi="Arial" w:hint="default"/>
      </w:rPr>
    </w:lvl>
    <w:lvl w:ilvl="8" w:tplc="1348FC62" w:tentative="1">
      <w:start w:val="1"/>
      <w:numFmt w:val="bullet"/>
      <w:lvlText w:val="►"/>
      <w:lvlJc w:val="left"/>
      <w:pPr>
        <w:tabs>
          <w:tab w:val="num" w:pos="6480"/>
        </w:tabs>
        <w:ind w:left="6480" w:hanging="360"/>
      </w:pPr>
      <w:rPr>
        <w:rFonts w:ascii="Arial" w:hAnsi="Arial" w:hint="default"/>
      </w:rPr>
    </w:lvl>
  </w:abstractNum>
  <w:abstractNum w:abstractNumId="14">
    <w:nsid w:val="7B426D05"/>
    <w:multiLevelType w:val="hybridMultilevel"/>
    <w:tmpl w:val="3AB22C16"/>
    <w:lvl w:ilvl="0" w:tplc="A65215A0">
      <w:start w:val="1"/>
      <w:numFmt w:val="bullet"/>
      <w:lvlText w:val="•"/>
      <w:lvlJc w:val="left"/>
      <w:pPr>
        <w:tabs>
          <w:tab w:val="num" w:pos="720"/>
        </w:tabs>
        <w:ind w:left="720" w:hanging="360"/>
      </w:pPr>
      <w:rPr>
        <w:rFonts w:ascii="Arial" w:hAnsi="Arial" w:hint="default"/>
      </w:rPr>
    </w:lvl>
    <w:lvl w:ilvl="1" w:tplc="F59ABAB4" w:tentative="1">
      <w:start w:val="1"/>
      <w:numFmt w:val="bullet"/>
      <w:lvlText w:val="•"/>
      <w:lvlJc w:val="left"/>
      <w:pPr>
        <w:tabs>
          <w:tab w:val="num" w:pos="1440"/>
        </w:tabs>
        <w:ind w:left="1440" w:hanging="360"/>
      </w:pPr>
      <w:rPr>
        <w:rFonts w:ascii="Arial" w:hAnsi="Arial" w:hint="default"/>
      </w:rPr>
    </w:lvl>
    <w:lvl w:ilvl="2" w:tplc="20C238BE" w:tentative="1">
      <w:start w:val="1"/>
      <w:numFmt w:val="bullet"/>
      <w:lvlText w:val="•"/>
      <w:lvlJc w:val="left"/>
      <w:pPr>
        <w:tabs>
          <w:tab w:val="num" w:pos="2160"/>
        </w:tabs>
        <w:ind w:left="2160" w:hanging="360"/>
      </w:pPr>
      <w:rPr>
        <w:rFonts w:ascii="Arial" w:hAnsi="Arial" w:hint="default"/>
      </w:rPr>
    </w:lvl>
    <w:lvl w:ilvl="3" w:tplc="5592478E" w:tentative="1">
      <w:start w:val="1"/>
      <w:numFmt w:val="bullet"/>
      <w:lvlText w:val="•"/>
      <w:lvlJc w:val="left"/>
      <w:pPr>
        <w:tabs>
          <w:tab w:val="num" w:pos="2880"/>
        </w:tabs>
        <w:ind w:left="2880" w:hanging="360"/>
      </w:pPr>
      <w:rPr>
        <w:rFonts w:ascii="Arial" w:hAnsi="Arial" w:hint="default"/>
      </w:rPr>
    </w:lvl>
    <w:lvl w:ilvl="4" w:tplc="8A7641B8" w:tentative="1">
      <w:start w:val="1"/>
      <w:numFmt w:val="bullet"/>
      <w:lvlText w:val="•"/>
      <w:lvlJc w:val="left"/>
      <w:pPr>
        <w:tabs>
          <w:tab w:val="num" w:pos="3600"/>
        </w:tabs>
        <w:ind w:left="3600" w:hanging="360"/>
      </w:pPr>
      <w:rPr>
        <w:rFonts w:ascii="Arial" w:hAnsi="Arial" w:hint="default"/>
      </w:rPr>
    </w:lvl>
    <w:lvl w:ilvl="5" w:tplc="96C80552" w:tentative="1">
      <w:start w:val="1"/>
      <w:numFmt w:val="bullet"/>
      <w:lvlText w:val="•"/>
      <w:lvlJc w:val="left"/>
      <w:pPr>
        <w:tabs>
          <w:tab w:val="num" w:pos="4320"/>
        </w:tabs>
        <w:ind w:left="4320" w:hanging="360"/>
      </w:pPr>
      <w:rPr>
        <w:rFonts w:ascii="Arial" w:hAnsi="Arial" w:hint="default"/>
      </w:rPr>
    </w:lvl>
    <w:lvl w:ilvl="6" w:tplc="8494C680" w:tentative="1">
      <w:start w:val="1"/>
      <w:numFmt w:val="bullet"/>
      <w:lvlText w:val="•"/>
      <w:lvlJc w:val="left"/>
      <w:pPr>
        <w:tabs>
          <w:tab w:val="num" w:pos="5040"/>
        </w:tabs>
        <w:ind w:left="5040" w:hanging="360"/>
      </w:pPr>
      <w:rPr>
        <w:rFonts w:ascii="Arial" w:hAnsi="Arial" w:hint="default"/>
      </w:rPr>
    </w:lvl>
    <w:lvl w:ilvl="7" w:tplc="9AA4FFC2" w:tentative="1">
      <w:start w:val="1"/>
      <w:numFmt w:val="bullet"/>
      <w:lvlText w:val="•"/>
      <w:lvlJc w:val="left"/>
      <w:pPr>
        <w:tabs>
          <w:tab w:val="num" w:pos="5760"/>
        </w:tabs>
        <w:ind w:left="5760" w:hanging="360"/>
      </w:pPr>
      <w:rPr>
        <w:rFonts w:ascii="Arial" w:hAnsi="Arial" w:hint="default"/>
      </w:rPr>
    </w:lvl>
    <w:lvl w:ilvl="8" w:tplc="3C6695B0" w:tentative="1">
      <w:start w:val="1"/>
      <w:numFmt w:val="bullet"/>
      <w:lvlText w:val="•"/>
      <w:lvlJc w:val="left"/>
      <w:pPr>
        <w:tabs>
          <w:tab w:val="num" w:pos="6480"/>
        </w:tabs>
        <w:ind w:left="6480" w:hanging="360"/>
      </w:pPr>
      <w:rPr>
        <w:rFonts w:ascii="Arial" w:hAnsi="Arial" w:hint="default"/>
      </w:rPr>
    </w:lvl>
  </w:abstractNum>
  <w:abstractNum w:abstractNumId="15">
    <w:nsid w:val="7E4A436F"/>
    <w:multiLevelType w:val="multilevel"/>
    <w:tmpl w:val="6D7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11"/>
  </w:num>
  <w:num w:numId="5">
    <w:abstractNumId w:val="1"/>
  </w:num>
  <w:num w:numId="6">
    <w:abstractNumId w:val="12"/>
  </w:num>
  <w:num w:numId="7">
    <w:abstractNumId w:val="15"/>
  </w:num>
  <w:num w:numId="8">
    <w:abstractNumId w:val="2"/>
  </w:num>
  <w:num w:numId="9">
    <w:abstractNumId w:val="4"/>
  </w:num>
  <w:num w:numId="10">
    <w:abstractNumId w:val="8"/>
  </w:num>
  <w:num w:numId="11">
    <w:abstractNumId w:val="14"/>
  </w:num>
  <w:num w:numId="12">
    <w:abstractNumId w:val="6"/>
  </w:num>
  <w:num w:numId="13">
    <w:abstractNumId w:val="10"/>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9C"/>
    <w:rsid w:val="00003CEE"/>
    <w:rsid w:val="00013EF4"/>
    <w:rsid w:val="00022776"/>
    <w:rsid w:val="00043386"/>
    <w:rsid w:val="00056CA8"/>
    <w:rsid w:val="00060E7B"/>
    <w:rsid w:val="00075BDF"/>
    <w:rsid w:val="00085271"/>
    <w:rsid w:val="000A72CF"/>
    <w:rsid w:val="000B2334"/>
    <w:rsid w:val="000B5316"/>
    <w:rsid w:val="000C3A06"/>
    <w:rsid w:val="000D08C8"/>
    <w:rsid w:val="000E7BE5"/>
    <w:rsid w:val="000F54FC"/>
    <w:rsid w:val="00100E82"/>
    <w:rsid w:val="0010668C"/>
    <w:rsid w:val="00106C49"/>
    <w:rsid w:val="00107FAF"/>
    <w:rsid w:val="001131A5"/>
    <w:rsid w:val="00114B6A"/>
    <w:rsid w:val="0011650D"/>
    <w:rsid w:val="00116F31"/>
    <w:rsid w:val="00122EF7"/>
    <w:rsid w:val="00173736"/>
    <w:rsid w:val="00177334"/>
    <w:rsid w:val="00190C4E"/>
    <w:rsid w:val="0019663C"/>
    <w:rsid w:val="001A2EBB"/>
    <w:rsid w:val="001E13E5"/>
    <w:rsid w:val="001E57D3"/>
    <w:rsid w:val="00201CB0"/>
    <w:rsid w:val="00274AB6"/>
    <w:rsid w:val="00297384"/>
    <w:rsid w:val="002A51C1"/>
    <w:rsid w:val="002A5B9C"/>
    <w:rsid w:val="002B1AC8"/>
    <w:rsid w:val="002B683C"/>
    <w:rsid w:val="002C0042"/>
    <w:rsid w:val="002C0472"/>
    <w:rsid w:val="002D2B3F"/>
    <w:rsid w:val="002D33C7"/>
    <w:rsid w:val="002F6676"/>
    <w:rsid w:val="00315D4B"/>
    <w:rsid w:val="00336127"/>
    <w:rsid w:val="00337946"/>
    <w:rsid w:val="00340D2E"/>
    <w:rsid w:val="003572F3"/>
    <w:rsid w:val="0035746C"/>
    <w:rsid w:val="0037563E"/>
    <w:rsid w:val="0037749B"/>
    <w:rsid w:val="00384CDA"/>
    <w:rsid w:val="003A5AD3"/>
    <w:rsid w:val="003B493D"/>
    <w:rsid w:val="003C0787"/>
    <w:rsid w:val="003C5D5E"/>
    <w:rsid w:val="003D190A"/>
    <w:rsid w:val="003D75C7"/>
    <w:rsid w:val="003E4D06"/>
    <w:rsid w:val="00404D9D"/>
    <w:rsid w:val="004126BA"/>
    <w:rsid w:val="0041419E"/>
    <w:rsid w:val="004417C1"/>
    <w:rsid w:val="00442C60"/>
    <w:rsid w:val="00443545"/>
    <w:rsid w:val="00444903"/>
    <w:rsid w:val="00460416"/>
    <w:rsid w:val="00461A7F"/>
    <w:rsid w:val="004735FC"/>
    <w:rsid w:val="004A6256"/>
    <w:rsid w:val="004C2420"/>
    <w:rsid w:val="004C5126"/>
    <w:rsid w:val="00507EF0"/>
    <w:rsid w:val="005242AE"/>
    <w:rsid w:val="00530862"/>
    <w:rsid w:val="0054442C"/>
    <w:rsid w:val="00593212"/>
    <w:rsid w:val="00596CCD"/>
    <w:rsid w:val="005D1B1C"/>
    <w:rsid w:val="005D1D14"/>
    <w:rsid w:val="005E4ED8"/>
    <w:rsid w:val="005F4FEA"/>
    <w:rsid w:val="00623CDA"/>
    <w:rsid w:val="00625F3F"/>
    <w:rsid w:val="00627B20"/>
    <w:rsid w:val="00631961"/>
    <w:rsid w:val="0063611D"/>
    <w:rsid w:val="00657433"/>
    <w:rsid w:val="00673AB7"/>
    <w:rsid w:val="006809D5"/>
    <w:rsid w:val="0068725A"/>
    <w:rsid w:val="006968FB"/>
    <w:rsid w:val="006A6F2F"/>
    <w:rsid w:val="006B16D6"/>
    <w:rsid w:val="006C32A7"/>
    <w:rsid w:val="006C74E1"/>
    <w:rsid w:val="006D1DE3"/>
    <w:rsid w:val="006F6226"/>
    <w:rsid w:val="00701062"/>
    <w:rsid w:val="00705292"/>
    <w:rsid w:val="007107D9"/>
    <w:rsid w:val="007166EC"/>
    <w:rsid w:val="00736FAC"/>
    <w:rsid w:val="00762E27"/>
    <w:rsid w:val="00765551"/>
    <w:rsid w:val="00777482"/>
    <w:rsid w:val="00794E56"/>
    <w:rsid w:val="007A09EF"/>
    <w:rsid w:val="007A430F"/>
    <w:rsid w:val="007C444A"/>
    <w:rsid w:val="007D3143"/>
    <w:rsid w:val="00803E9B"/>
    <w:rsid w:val="008069BE"/>
    <w:rsid w:val="00827664"/>
    <w:rsid w:val="00843B5D"/>
    <w:rsid w:val="00854BB1"/>
    <w:rsid w:val="00861E49"/>
    <w:rsid w:val="0086689B"/>
    <w:rsid w:val="008741CF"/>
    <w:rsid w:val="00883BE0"/>
    <w:rsid w:val="008863E3"/>
    <w:rsid w:val="00892795"/>
    <w:rsid w:val="008A21AF"/>
    <w:rsid w:val="008A51E8"/>
    <w:rsid w:val="008A7D4B"/>
    <w:rsid w:val="008B1D1B"/>
    <w:rsid w:val="008B3AA6"/>
    <w:rsid w:val="008E17E3"/>
    <w:rsid w:val="008E3B2D"/>
    <w:rsid w:val="008F1485"/>
    <w:rsid w:val="009259C7"/>
    <w:rsid w:val="00954DF1"/>
    <w:rsid w:val="00957581"/>
    <w:rsid w:val="00965601"/>
    <w:rsid w:val="009837F6"/>
    <w:rsid w:val="0098692D"/>
    <w:rsid w:val="009A1E60"/>
    <w:rsid w:val="009D150B"/>
    <w:rsid w:val="009D1D9B"/>
    <w:rsid w:val="009E38AA"/>
    <w:rsid w:val="00A003AB"/>
    <w:rsid w:val="00A074DB"/>
    <w:rsid w:val="00A3081A"/>
    <w:rsid w:val="00A34981"/>
    <w:rsid w:val="00A73809"/>
    <w:rsid w:val="00A90107"/>
    <w:rsid w:val="00A93C56"/>
    <w:rsid w:val="00A9532C"/>
    <w:rsid w:val="00AA6584"/>
    <w:rsid w:val="00AD3D4C"/>
    <w:rsid w:val="00AD5F91"/>
    <w:rsid w:val="00AD65CD"/>
    <w:rsid w:val="00B03A71"/>
    <w:rsid w:val="00B06436"/>
    <w:rsid w:val="00B10F17"/>
    <w:rsid w:val="00B241DC"/>
    <w:rsid w:val="00B42448"/>
    <w:rsid w:val="00B54F25"/>
    <w:rsid w:val="00B77953"/>
    <w:rsid w:val="00B87FA1"/>
    <w:rsid w:val="00BA6DDE"/>
    <w:rsid w:val="00BB0B07"/>
    <w:rsid w:val="00BB74FE"/>
    <w:rsid w:val="00BC1288"/>
    <w:rsid w:val="00BD3073"/>
    <w:rsid w:val="00BE1345"/>
    <w:rsid w:val="00BE5ECC"/>
    <w:rsid w:val="00BE6714"/>
    <w:rsid w:val="00BF5A53"/>
    <w:rsid w:val="00C056CA"/>
    <w:rsid w:val="00C211B1"/>
    <w:rsid w:val="00C240F6"/>
    <w:rsid w:val="00C24855"/>
    <w:rsid w:val="00C25AA3"/>
    <w:rsid w:val="00C25B5D"/>
    <w:rsid w:val="00C44071"/>
    <w:rsid w:val="00C46D4C"/>
    <w:rsid w:val="00C5754F"/>
    <w:rsid w:val="00C65399"/>
    <w:rsid w:val="00C81DEC"/>
    <w:rsid w:val="00C86C38"/>
    <w:rsid w:val="00C97DAB"/>
    <w:rsid w:val="00CA2008"/>
    <w:rsid w:val="00CC0164"/>
    <w:rsid w:val="00CC33DF"/>
    <w:rsid w:val="00CD15A2"/>
    <w:rsid w:val="00CF178B"/>
    <w:rsid w:val="00CF5451"/>
    <w:rsid w:val="00D27E64"/>
    <w:rsid w:val="00D3369C"/>
    <w:rsid w:val="00D4150A"/>
    <w:rsid w:val="00D52441"/>
    <w:rsid w:val="00D64A15"/>
    <w:rsid w:val="00D64AA5"/>
    <w:rsid w:val="00D65000"/>
    <w:rsid w:val="00D75B5A"/>
    <w:rsid w:val="00D90789"/>
    <w:rsid w:val="00D94B45"/>
    <w:rsid w:val="00DA279E"/>
    <w:rsid w:val="00DD750E"/>
    <w:rsid w:val="00DD7C3C"/>
    <w:rsid w:val="00DF45F7"/>
    <w:rsid w:val="00E25F22"/>
    <w:rsid w:val="00E542BB"/>
    <w:rsid w:val="00E64A58"/>
    <w:rsid w:val="00E651EA"/>
    <w:rsid w:val="00E678FC"/>
    <w:rsid w:val="00E8044A"/>
    <w:rsid w:val="00E82EA9"/>
    <w:rsid w:val="00E92006"/>
    <w:rsid w:val="00E92925"/>
    <w:rsid w:val="00EB03CD"/>
    <w:rsid w:val="00EC15F7"/>
    <w:rsid w:val="00ED3BC7"/>
    <w:rsid w:val="00EF78A0"/>
    <w:rsid w:val="00EF7EA6"/>
    <w:rsid w:val="00F3300C"/>
    <w:rsid w:val="00F45655"/>
    <w:rsid w:val="00F53AF0"/>
    <w:rsid w:val="00F56585"/>
    <w:rsid w:val="00F61579"/>
    <w:rsid w:val="00F64517"/>
    <w:rsid w:val="00F836AF"/>
    <w:rsid w:val="00F91A7D"/>
    <w:rsid w:val="00FB776C"/>
    <w:rsid w:val="00FC1292"/>
    <w:rsid w:val="00FD3001"/>
    <w:rsid w:val="00FE3C2D"/>
    <w:rsid w:val="00FE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9C"/>
    <w:pPr>
      <w:spacing w:after="0" w:line="240" w:lineRule="auto"/>
    </w:pPr>
    <w:rPr>
      <w:rFonts w:ascii="Times New Roman" w:eastAsiaTheme="minorEastAsia" w:hAnsi="Times New Roman"/>
      <w:sz w:val="24"/>
      <w:szCs w:val="24"/>
      <w:lang w:val="en-US" w:eastAsia="ja-JP"/>
    </w:rPr>
  </w:style>
  <w:style w:type="paragraph" w:styleId="Heading2">
    <w:name w:val="heading 2"/>
    <w:basedOn w:val="Normal"/>
    <w:link w:val="Heading2Char"/>
    <w:uiPriority w:val="9"/>
    <w:qFormat/>
    <w:rsid w:val="003C0787"/>
    <w:pPr>
      <w:spacing w:before="100" w:beforeAutospacing="1" w:after="100" w:afterAutospacing="1"/>
      <w:outlineLvl w:val="1"/>
    </w:pPr>
    <w:rPr>
      <w:rFonts w:eastAsia="Times New Roman" w:cs="Times New Roman"/>
      <w:b/>
      <w:bCs/>
      <w:sz w:val="36"/>
      <w:szCs w:val="36"/>
      <w:lang w:eastAsia="en-US"/>
    </w:rPr>
  </w:style>
  <w:style w:type="paragraph" w:styleId="Heading3">
    <w:name w:val="heading 3"/>
    <w:basedOn w:val="Normal"/>
    <w:link w:val="Heading3Char"/>
    <w:uiPriority w:val="9"/>
    <w:qFormat/>
    <w:rsid w:val="003C0787"/>
    <w:pPr>
      <w:spacing w:before="100" w:beforeAutospacing="1" w:after="100" w:afterAutospacing="1"/>
      <w:outlineLvl w:val="2"/>
    </w:pPr>
    <w:rPr>
      <w:rFonts w:eastAsia="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Boldsubjectheading">
    <w:name w:val="EY Bold subject heading"/>
    <w:basedOn w:val="Normal"/>
    <w:rsid w:val="00D3369C"/>
    <w:pPr>
      <w:suppressAutoHyphens/>
      <w:spacing w:before="480" w:line="260" w:lineRule="atLeast"/>
    </w:pPr>
    <w:rPr>
      <w:rFonts w:ascii="Arial" w:eastAsia="Times New Roman" w:hAnsi="Arial" w:cs="Times New Roman"/>
      <w:b/>
      <w:kern w:val="12"/>
      <w:sz w:val="26"/>
      <w:lang w:eastAsia="en-US"/>
    </w:rPr>
  </w:style>
  <w:style w:type="paragraph" w:customStyle="1" w:styleId="EYBodytextsubhead1">
    <w:name w:val="EY Body text subhead 1"/>
    <w:basedOn w:val="Normal"/>
    <w:rsid w:val="00D3369C"/>
    <w:pPr>
      <w:tabs>
        <w:tab w:val="left" w:pos="907"/>
      </w:tabs>
      <w:suppressAutoHyphens/>
      <w:spacing w:after="200" w:line="500" w:lineRule="atLeast"/>
    </w:pPr>
    <w:rPr>
      <w:rFonts w:ascii="Arial Bold" w:eastAsia="Times New Roman" w:hAnsi="Arial Bold" w:cs="Times New Roman"/>
      <w:b/>
      <w:kern w:val="12"/>
      <w:sz w:val="20"/>
      <w:lang w:eastAsia="en-US"/>
    </w:rPr>
  </w:style>
  <w:style w:type="character" w:customStyle="1" w:styleId="EYBodytextwithparaspaceChar">
    <w:name w:val="EY Body text (with para space) Char"/>
    <w:basedOn w:val="DefaultParagraphFont"/>
    <w:link w:val="EYBodytextwithparaspace"/>
    <w:uiPriority w:val="99"/>
    <w:rsid w:val="00D3369C"/>
    <w:rPr>
      <w:rFonts w:ascii="Arial" w:hAnsi="Arial"/>
      <w:kern w:val="12"/>
    </w:rPr>
  </w:style>
  <w:style w:type="paragraph" w:customStyle="1" w:styleId="EYBodytextwithparaspace">
    <w:name w:val="EY Body text (with para space)"/>
    <w:basedOn w:val="Normal"/>
    <w:link w:val="EYBodytextwithparaspaceChar"/>
    <w:uiPriority w:val="99"/>
    <w:rsid w:val="00D3369C"/>
    <w:pPr>
      <w:tabs>
        <w:tab w:val="left" w:pos="907"/>
      </w:tabs>
      <w:suppressAutoHyphens/>
      <w:spacing w:after="400" w:line="360" w:lineRule="auto"/>
    </w:pPr>
    <w:rPr>
      <w:rFonts w:ascii="Arial" w:eastAsiaTheme="minorHAnsi" w:hAnsi="Arial"/>
      <w:kern w:val="12"/>
      <w:sz w:val="22"/>
      <w:szCs w:val="22"/>
      <w:lang w:val="en-GB" w:eastAsia="en-US"/>
    </w:rPr>
  </w:style>
  <w:style w:type="paragraph" w:customStyle="1" w:styleId="StyleEYBodytextwithparaspaceCentered1">
    <w:name w:val="Style EY Body text (with para space) + Centered1"/>
    <w:basedOn w:val="EYBodytextwithparaspace"/>
    <w:rsid w:val="00D3369C"/>
    <w:pPr>
      <w:jc w:val="center"/>
    </w:pPr>
    <w:rPr>
      <w:szCs w:val="20"/>
    </w:rPr>
  </w:style>
  <w:style w:type="paragraph" w:styleId="Header">
    <w:name w:val="header"/>
    <w:basedOn w:val="Normal"/>
    <w:link w:val="HeaderChar"/>
    <w:uiPriority w:val="99"/>
    <w:unhideWhenUsed/>
    <w:rsid w:val="00D3369C"/>
    <w:pPr>
      <w:tabs>
        <w:tab w:val="center" w:pos="4320"/>
        <w:tab w:val="right" w:pos="8640"/>
      </w:tabs>
    </w:pPr>
  </w:style>
  <w:style w:type="character" w:customStyle="1" w:styleId="HeaderChar">
    <w:name w:val="Header Char"/>
    <w:basedOn w:val="DefaultParagraphFont"/>
    <w:link w:val="Header"/>
    <w:uiPriority w:val="99"/>
    <w:rsid w:val="00D3369C"/>
    <w:rPr>
      <w:rFonts w:ascii="Times New Roman" w:eastAsiaTheme="minorEastAsia" w:hAnsi="Times New Roman"/>
      <w:sz w:val="24"/>
      <w:szCs w:val="24"/>
      <w:lang w:val="en-US" w:eastAsia="ja-JP"/>
    </w:rPr>
  </w:style>
  <w:style w:type="paragraph" w:styleId="Footer">
    <w:name w:val="footer"/>
    <w:basedOn w:val="Normal"/>
    <w:link w:val="FooterChar"/>
    <w:uiPriority w:val="99"/>
    <w:unhideWhenUsed/>
    <w:rsid w:val="00D3369C"/>
    <w:pPr>
      <w:tabs>
        <w:tab w:val="center" w:pos="4320"/>
        <w:tab w:val="right" w:pos="8640"/>
      </w:tabs>
    </w:pPr>
  </w:style>
  <w:style w:type="character" w:customStyle="1" w:styleId="FooterChar">
    <w:name w:val="Footer Char"/>
    <w:basedOn w:val="DefaultParagraphFont"/>
    <w:link w:val="Footer"/>
    <w:uiPriority w:val="99"/>
    <w:rsid w:val="00D3369C"/>
    <w:rPr>
      <w:rFonts w:ascii="Times New Roman" w:eastAsiaTheme="minorEastAsia" w:hAnsi="Times New Roman"/>
      <w:sz w:val="24"/>
      <w:szCs w:val="24"/>
      <w:lang w:val="en-US" w:eastAsia="ja-JP"/>
    </w:rPr>
  </w:style>
  <w:style w:type="paragraph" w:styleId="BalloonText">
    <w:name w:val="Balloon Text"/>
    <w:basedOn w:val="Normal"/>
    <w:link w:val="BalloonTextChar"/>
    <w:uiPriority w:val="99"/>
    <w:semiHidden/>
    <w:unhideWhenUsed/>
    <w:rsid w:val="0019663C"/>
    <w:rPr>
      <w:rFonts w:ascii="Tahoma" w:hAnsi="Tahoma" w:cs="Tahoma"/>
      <w:sz w:val="16"/>
      <w:szCs w:val="16"/>
    </w:rPr>
  </w:style>
  <w:style w:type="character" w:customStyle="1" w:styleId="BalloonTextChar">
    <w:name w:val="Balloon Text Char"/>
    <w:basedOn w:val="DefaultParagraphFont"/>
    <w:link w:val="BalloonText"/>
    <w:uiPriority w:val="99"/>
    <w:semiHidden/>
    <w:rsid w:val="0019663C"/>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AA6584"/>
    <w:rPr>
      <w:sz w:val="16"/>
      <w:szCs w:val="16"/>
    </w:rPr>
  </w:style>
  <w:style w:type="paragraph" w:styleId="CommentText">
    <w:name w:val="annotation text"/>
    <w:basedOn w:val="Normal"/>
    <w:link w:val="CommentTextChar"/>
    <w:uiPriority w:val="99"/>
    <w:unhideWhenUsed/>
    <w:rsid w:val="00AA6584"/>
    <w:rPr>
      <w:sz w:val="20"/>
      <w:szCs w:val="20"/>
    </w:rPr>
  </w:style>
  <w:style w:type="character" w:customStyle="1" w:styleId="CommentTextChar">
    <w:name w:val="Comment Text Char"/>
    <w:basedOn w:val="DefaultParagraphFont"/>
    <w:link w:val="CommentText"/>
    <w:uiPriority w:val="99"/>
    <w:rsid w:val="00AA6584"/>
    <w:rPr>
      <w:rFonts w:ascii="Times New Roman" w:eastAsiaTheme="minorEastAsia" w:hAnsi="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A6584"/>
    <w:rPr>
      <w:b/>
      <w:bCs/>
    </w:rPr>
  </w:style>
  <w:style w:type="character" w:customStyle="1" w:styleId="CommentSubjectChar">
    <w:name w:val="Comment Subject Char"/>
    <w:basedOn w:val="CommentTextChar"/>
    <w:link w:val="CommentSubject"/>
    <w:uiPriority w:val="99"/>
    <w:semiHidden/>
    <w:rsid w:val="00AA6584"/>
    <w:rPr>
      <w:rFonts w:ascii="Times New Roman" w:eastAsiaTheme="minorEastAsia" w:hAnsi="Times New Roman"/>
      <w:b/>
      <w:bCs/>
      <w:sz w:val="20"/>
      <w:szCs w:val="20"/>
      <w:lang w:val="en-US" w:eastAsia="ja-JP"/>
    </w:rPr>
  </w:style>
  <w:style w:type="paragraph" w:styleId="Revision">
    <w:name w:val="Revision"/>
    <w:hidden/>
    <w:uiPriority w:val="99"/>
    <w:semiHidden/>
    <w:rsid w:val="00AA6584"/>
    <w:pPr>
      <w:spacing w:after="0" w:line="240" w:lineRule="auto"/>
    </w:pPr>
    <w:rPr>
      <w:rFonts w:ascii="Times New Roman" w:eastAsiaTheme="minorEastAsia" w:hAnsi="Times New Roman"/>
      <w:sz w:val="24"/>
      <w:szCs w:val="24"/>
      <w:lang w:val="en-US" w:eastAsia="ja-JP"/>
    </w:rPr>
  </w:style>
  <w:style w:type="character" w:styleId="Hyperlink">
    <w:name w:val="Hyperlink"/>
    <w:basedOn w:val="DefaultParagraphFont"/>
    <w:uiPriority w:val="99"/>
    <w:unhideWhenUsed/>
    <w:rsid w:val="000F54FC"/>
    <w:rPr>
      <w:color w:val="0000FF" w:themeColor="hyperlink"/>
      <w:u w:val="single"/>
    </w:rPr>
  </w:style>
  <w:style w:type="character" w:styleId="FollowedHyperlink">
    <w:name w:val="FollowedHyperlink"/>
    <w:basedOn w:val="DefaultParagraphFont"/>
    <w:uiPriority w:val="99"/>
    <w:semiHidden/>
    <w:unhideWhenUsed/>
    <w:rsid w:val="00337946"/>
    <w:rPr>
      <w:color w:val="800080" w:themeColor="followedHyperlink"/>
      <w:u w:val="single"/>
    </w:rPr>
  </w:style>
  <w:style w:type="paragraph" w:customStyle="1" w:styleId="EYBusinessaddress">
    <w:name w:val="EY Business address"/>
    <w:basedOn w:val="Normal"/>
    <w:link w:val="EYBusinessaddressChar"/>
    <w:rsid w:val="0011650D"/>
    <w:pPr>
      <w:suppressAutoHyphens/>
      <w:spacing w:line="170" w:lineRule="atLeast"/>
    </w:pPr>
    <w:rPr>
      <w:rFonts w:ascii="Arial" w:eastAsia="Times New Roman" w:hAnsi="Arial" w:cs="Times New Roman"/>
      <w:color w:val="666666"/>
      <w:kern w:val="12"/>
      <w:sz w:val="15"/>
      <w:lang w:val="ru-RU" w:eastAsia="ru-RU" w:bidi="ru-RU"/>
    </w:rPr>
  </w:style>
  <w:style w:type="paragraph" w:customStyle="1" w:styleId="Legalentityname">
    <w:name w:val="Legal entity name"/>
    <w:basedOn w:val="EYBusinessaddress"/>
    <w:link w:val="LegalentitynameChar"/>
    <w:qFormat/>
    <w:rsid w:val="0011650D"/>
    <w:rPr>
      <w:rFonts w:cs="Arial"/>
      <w:b/>
    </w:rPr>
  </w:style>
  <w:style w:type="character" w:customStyle="1" w:styleId="EYBusinessaddressChar">
    <w:name w:val="EY Business address Char"/>
    <w:basedOn w:val="DefaultParagraphFont"/>
    <w:link w:val="EYBusinessaddress"/>
    <w:rsid w:val="0011650D"/>
    <w:rPr>
      <w:rFonts w:ascii="Arial" w:eastAsia="Times New Roman" w:hAnsi="Arial" w:cs="Times New Roman"/>
      <w:color w:val="666666"/>
      <w:kern w:val="12"/>
      <w:sz w:val="15"/>
      <w:szCs w:val="24"/>
      <w:lang w:val="ru-RU" w:eastAsia="ru-RU" w:bidi="ru-RU"/>
    </w:rPr>
  </w:style>
  <w:style w:type="character" w:customStyle="1" w:styleId="LegalentitynameChar">
    <w:name w:val="Legal entity name Char"/>
    <w:basedOn w:val="EYBusinessaddressChar"/>
    <w:link w:val="Legalentityname"/>
    <w:rsid w:val="0011650D"/>
    <w:rPr>
      <w:rFonts w:ascii="Arial" w:eastAsia="Times New Roman" w:hAnsi="Arial" w:cs="Arial"/>
      <w:b/>
      <w:color w:val="666666"/>
      <w:kern w:val="12"/>
      <w:sz w:val="15"/>
      <w:szCs w:val="24"/>
      <w:lang w:val="ru-RU" w:eastAsia="ru-RU" w:bidi="ru-RU"/>
    </w:rPr>
  </w:style>
  <w:style w:type="paragraph" w:customStyle="1" w:styleId="address">
    <w:name w:val="address"/>
    <w:basedOn w:val="EYBusinessaddress"/>
    <w:link w:val="addressChar"/>
    <w:qFormat/>
    <w:rsid w:val="0011650D"/>
    <w:pPr>
      <w:spacing w:line="170" w:lineRule="exact"/>
    </w:pPr>
    <w:rPr>
      <w:color w:val="808080"/>
      <w:lang w:val="en-US"/>
    </w:rPr>
  </w:style>
  <w:style w:type="character" w:customStyle="1" w:styleId="addressChar">
    <w:name w:val="address Char"/>
    <w:basedOn w:val="EYBusinessaddressChar"/>
    <w:link w:val="address"/>
    <w:rsid w:val="0011650D"/>
    <w:rPr>
      <w:rFonts w:ascii="Arial" w:eastAsia="Times New Roman" w:hAnsi="Arial" w:cs="Times New Roman"/>
      <w:color w:val="808080"/>
      <w:kern w:val="12"/>
      <w:sz w:val="15"/>
      <w:szCs w:val="24"/>
      <w:lang w:val="en-US" w:eastAsia="ru-RU" w:bidi="ru-RU"/>
    </w:rPr>
  </w:style>
  <w:style w:type="table" w:customStyle="1" w:styleId="TableGrid1">
    <w:name w:val="Table Grid1"/>
    <w:basedOn w:val="TableNormal"/>
    <w:next w:val="TableGrid"/>
    <w:rsid w:val="001165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CCD"/>
    <w:rPr>
      <w:rFonts w:cs="Times New Roman"/>
    </w:rPr>
  </w:style>
  <w:style w:type="character" w:styleId="Strong">
    <w:name w:val="Strong"/>
    <w:basedOn w:val="DefaultParagraphFont"/>
    <w:uiPriority w:val="22"/>
    <w:qFormat/>
    <w:rsid w:val="0037563E"/>
    <w:rPr>
      <w:b/>
      <w:bCs/>
    </w:rPr>
  </w:style>
  <w:style w:type="character" w:customStyle="1" w:styleId="apple-converted-space">
    <w:name w:val="apple-converted-space"/>
    <w:basedOn w:val="DefaultParagraphFont"/>
    <w:rsid w:val="0037563E"/>
  </w:style>
  <w:style w:type="character" w:customStyle="1" w:styleId="Heading2Char">
    <w:name w:val="Heading 2 Char"/>
    <w:basedOn w:val="DefaultParagraphFont"/>
    <w:link w:val="Heading2"/>
    <w:uiPriority w:val="9"/>
    <w:rsid w:val="003C078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C0787"/>
    <w:rPr>
      <w:rFonts w:ascii="Times New Roman" w:eastAsia="Times New Roman" w:hAnsi="Times New Roman" w:cs="Times New Roman"/>
      <w:b/>
      <w:bCs/>
      <w:sz w:val="27"/>
      <w:szCs w:val="27"/>
      <w:lang w:val="en-US"/>
    </w:rPr>
  </w:style>
  <w:style w:type="paragraph" w:customStyle="1" w:styleId="intro">
    <w:name w:val="intro"/>
    <w:basedOn w:val="Normal"/>
    <w:rsid w:val="003C0787"/>
    <w:pPr>
      <w:spacing w:before="100" w:beforeAutospacing="1" w:after="100" w:afterAutospacing="1"/>
    </w:pPr>
    <w:rPr>
      <w:rFonts w:eastAsia="Times New Roman" w:cs="Times New Roman"/>
      <w:lang w:eastAsia="en-US"/>
    </w:rPr>
  </w:style>
  <w:style w:type="paragraph" w:customStyle="1" w:styleId="detail">
    <w:name w:val="detail"/>
    <w:basedOn w:val="Normal"/>
    <w:rsid w:val="003C0787"/>
    <w:pPr>
      <w:spacing w:before="100" w:beforeAutospacing="1" w:after="100" w:afterAutospacing="1"/>
    </w:pPr>
    <w:rPr>
      <w:rFonts w:eastAsia="Times New Roman" w:cs="Times New Roman"/>
      <w:lang w:eastAsia="en-US"/>
    </w:rPr>
  </w:style>
  <w:style w:type="paragraph" w:styleId="ListParagraph">
    <w:name w:val="List Paragraph"/>
    <w:basedOn w:val="Normal"/>
    <w:uiPriority w:val="34"/>
    <w:qFormat/>
    <w:rsid w:val="007C444A"/>
    <w:pPr>
      <w:ind w:left="720"/>
      <w:contextualSpacing/>
    </w:pPr>
    <w:rPr>
      <w:rFonts w:eastAsia="Times New Roman" w:cs="Times New Roman"/>
      <w:lang w:eastAsia="en-US"/>
    </w:rPr>
  </w:style>
  <w:style w:type="paragraph" w:styleId="FootnoteText">
    <w:name w:val="footnote text"/>
    <w:basedOn w:val="Normal"/>
    <w:link w:val="FootnoteTextChar"/>
    <w:uiPriority w:val="99"/>
    <w:semiHidden/>
    <w:unhideWhenUsed/>
    <w:rsid w:val="007C444A"/>
    <w:rPr>
      <w:sz w:val="20"/>
      <w:szCs w:val="20"/>
    </w:rPr>
  </w:style>
  <w:style w:type="character" w:customStyle="1" w:styleId="FootnoteTextChar">
    <w:name w:val="Footnote Text Char"/>
    <w:basedOn w:val="DefaultParagraphFont"/>
    <w:link w:val="FootnoteText"/>
    <w:uiPriority w:val="99"/>
    <w:semiHidden/>
    <w:rsid w:val="007C444A"/>
    <w:rPr>
      <w:rFonts w:ascii="Times New Roman" w:eastAsiaTheme="minorEastAsia" w:hAnsi="Times New Roman"/>
      <w:sz w:val="20"/>
      <w:szCs w:val="20"/>
      <w:lang w:val="en-US" w:eastAsia="ja-JP"/>
    </w:rPr>
  </w:style>
  <w:style w:type="character" w:styleId="FootnoteReference">
    <w:name w:val="footnote reference"/>
    <w:basedOn w:val="DefaultParagraphFont"/>
    <w:uiPriority w:val="99"/>
    <w:semiHidden/>
    <w:unhideWhenUsed/>
    <w:rsid w:val="007C44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9C"/>
    <w:pPr>
      <w:spacing w:after="0" w:line="240" w:lineRule="auto"/>
    </w:pPr>
    <w:rPr>
      <w:rFonts w:ascii="Times New Roman" w:eastAsiaTheme="minorEastAsia" w:hAnsi="Times New Roman"/>
      <w:sz w:val="24"/>
      <w:szCs w:val="24"/>
      <w:lang w:val="en-US" w:eastAsia="ja-JP"/>
    </w:rPr>
  </w:style>
  <w:style w:type="paragraph" w:styleId="Heading2">
    <w:name w:val="heading 2"/>
    <w:basedOn w:val="Normal"/>
    <w:link w:val="Heading2Char"/>
    <w:uiPriority w:val="9"/>
    <w:qFormat/>
    <w:rsid w:val="003C0787"/>
    <w:pPr>
      <w:spacing w:before="100" w:beforeAutospacing="1" w:after="100" w:afterAutospacing="1"/>
      <w:outlineLvl w:val="1"/>
    </w:pPr>
    <w:rPr>
      <w:rFonts w:eastAsia="Times New Roman" w:cs="Times New Roman"/>
      <w:b/>
      <w:bCs/>
      <w:sz w:val="36"/>
      <w:szCs w:val="36"/>
      <w:lang w:eastAsia="en-US"/>
    </w:rPr>
  </w:style>
  <w:style w:type="paragraph" w:styleId="Heading3">
    <w:name w:val="heading 3"/>
    <w:basedOn w:val="Normal"/>
    <w:link w:val="Heading3Char"/>
    <w:uiPriority w:val="9"/>
    <w:qFormat/>
    <w:rsid w:val="003C0787"/>
    <w:pPr>
      <w:spacing w:before="100" w:beforeAutospacing="1" w:after="100" w:afterAutospacing="1"/>
      <w:outlineLvl w:val="2"/>
    </w:pPr>
    <w:rPr>
      <w:rFonts w:eastAsia="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Boldsubjectheading">
    <w:name w:val="EY Bold subject heading"/>
    <w:basedOn w:val="Normal"/>
    <w:rsid w:val="00D3369C"/>
    <w:pPr>
      <w:suppressAutoHyphens/>
      <w:spacing w:before="480" w:line="260" w:lineRule="atLeast"/>
    </w:pPr>
    <w:rPr>
      <w:rFonts w:ascii="Arial" w:eastAsia="Times New Roman" w:hAnsi="Arial" w:cs="Times New Roman"/>
      <w:b/>
      <w:kern w:val="12"/>
      <w:sz w:val="26"/>
      <w:lang w:eastAsia="en-US"/>
    </w:rPr>
  </w:style>
  <w:style w:type="paragraph" w:customStyle="1" w:styleId="EYBodytextsubhead1">
    <w:name w:val="EY Body text subhead 1"/>
    <w:basedOn w:val="Normal"/>
    <w:rsid w:val="00D3369C"/>
    <w:pPr>
      <w:tabs>
        <w:tab w:val="left" w:pos="907"/>
      </w:tabs>
      <w:suppressAutoHyphens/>
      <w:spacing w:after="200" w:line="500" w:lineRule="atLeast"/>
    </w:pPr>
    <w:rPr>
      <w:rFonts w:ascii="Arial Bold" w:eastAsia="Times New Roman" w:hAnsi="Arial Bold" w:cs="Times New Roman"/>
      <w:b/>
      <w:kern w:val="12"/>
      <w:sz w:val="20"/>
      <w:lang w:eastAsia="en-US"/>
    </w:rPr>
  </w:style>
  <w:style w:type="character" w:customStyle="1" w:styleId="EYBodytextwithparaspaceChar">
    <w:name w:val="EY Body text (with para space) Char"/>
    <w:basedOn w:val="DefaultParagraphFont"/>
    <w:link w:val="EYBodytextwithparaspace"/>
    <w:uiPriority w:val="99"/>
    <w:rsid w:val="00D3369C"/>
    <w:rPr>
      <w:rFonts w:ascii="Arial" w:hAnsi="Arial"/>
      <w:kern w:val="12"/>
    </w:rPr>
  </w:style>
  <w:style w:type="paragraph" w:customStyle="1" w:styleId="EYBodytextwithparaspace">
    <w:name w:val="EY Body text (with para space)"/>
    <w:basedOn w:val="Normal"/>
    <w:link w:val="EYBodytextwithparaspaceChar"/>
    <w:uiPriority w:val="99"/>
    <w:rsid w:val="00D3369C"/>
    <w:pPr>
      <w:tabs>
        <w:tab w:val="left" w:pos="907"/>
      </w:tabs>
      <w:suppressAutoHyphens/>
      <w:spacing w:after="400" w:line="360" w:lineRule="auto"/>
    </w:pPr>
    <w:rPr>
      <w:rFonts w:ascii="Arial" w:eastAsiaTheme="minorHAnsi" w:hAnsi="Arial"/>
      <w:kern w:val="12"/>
      <w:sz w:val="22"/>
      <w:szCs w:val="22"/>
      <w:lang w:val="en-GB" w:eastAsia="en-US"/>
    </w:rPr>
  </w:style>
  <w:style w:type="paragraph" w:customStyle="1" w:styleId="StyleEYBodytextwithparaspaceCentered1">
    <w:name w:val="Style EY Body text (with para space) + Centered1"/>
    <w:basedOn w:val="EYBodytextwithparaspace"/>
    <w:rsid w:val="00D3369C"/>
    <w:pPr>
      <w:jc w:val="center"/>
    </w:pPr>
    <w:rPr>
      <w:szCs w:val="20"/>
    </w:rPr>
  </w:style>
  <w:style w:type="paragraph" w:styleId="Header">
    <w:name w:val="header"/>
    <w:basedOn w:val="Normal"/>
    <w:link w:val="HeaderChar"/>
    <w:uiPriority w:val="99"/>
    <w:unhideWhenUsed/>
    <w:rsid w:val="00D3369C"/>
    <w:pPr>
      <w:tabs>
        <w:tab w:val="center" w:pos="4320"/>
        <w:tab w:val="right" w:pos="8640"/>
      </w:tabs>
    </w:pPr>
  </w:style>
  <w:style w:type="character" w:customStyle="1" w:styleId="HeaderChar">
    <w:name w:val="Header Char"/>
    <w:basedOn w:val="DefaultParagraphFont"/>
    <w:link w:val="Header"/>
    <w:uiPriority w:val="99"/>
    <w:rsid w:val="00D3369C"/>
    <w:rPr>
      <w:rFonts w:ascii="Times New Roman" w:eastAsiaTheme="minorEastAsia" w:hAnsi="Times New Roman"/>
      <w:sz w:val="24"/>
      <w:szCs w:val="24"/>
      <w:lang w:val="en-US" w:eastAsia="ja-JP"/>
    </w:rPr>
  </w:style>
  <w:style w:type="paragraph" w:styleId="Footer">
    <w:name w:val="footer"/>
    <w:basedOn w:val="Normal"/>
    <w:link w:val="FooterChar"/>
    <w:uiPriority w:val="99"/>
    <w:unhideWhenUsed/>
    <w:rsid w:val="00D3369C"/>
    <w:pPr>
      <w:tabs>
        <w:tab w:val="center" w:pos="4320"/>
        <w:tab w:val="right" w:pos="8640"/>
      </w:tabs>
    </w:pPr>
  </w:style>
  <w:style w:type="character" w:customStyle="1" w:styleId="FooterChar">
    <w:name w:val="Footer Char"/>
    <w:basedOn w:val="DefaultParagraphFont"/>
    <w:link w:val="Footer"/>
    <w:uiPriority w:val="99"/>
    <w:rsid w:val="00D3369C"/>
    <w:rPr>
      <w:rFonts w:ascii="Times New Roman" w:eastAsiaTheme="minorEastAsia" w:hAnsi="Times New Roman"/>
      <w:sz w:val="24"/>
      <w:szCs w:val="24"/>
      <w:lang w:val="en-US" w:eastAsia="ja-JP"/>
    </w:rPr>
  </w:style>
  <w:style w:type="paragraph" w:styleId="BalloonText">
    <w:name w:val="Balloon Text"/>
    <w:basedOn w:val="Normal"/>
    <w:link w:val="BalloonTextChar"/>
    <w:uiPriority w:val="99"/>
    <w:semiHidden/>
    <w:unhideWhenUsed/>
    <w:rsid w:val="0019663C"/>
    <w:rPr>
      <w:rFonts w:ascii="Tahoma" w:hAnsi="Tahoma" w:cs="Tahoma"/>
      <w:sz w:val="16"/>
      <w:szCs w:val="16"/>
    </w:rPr>
  </w:style>
  <w:style w:type="character" w:customStyle="1" w:styleId="BalloonTextChar">
    <w:name w:val="Balloon Text Char"/>
    <w:basedOn w:val="DefaultParagraphFont"/>
    <w:link w:val="BalloonText"/>
    <w:uiPriority w:val="99"/>
    <w:semiHidden/>
    <w:rsid w:val="0019663C"/>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AA6584"/>
    <w:rPr>
      <w:sz w:val="16"/>
      <w:szCs w:val="16"/>
    </w:rPr>
  </w:style>
  <w:style w:type="paragraph" w:styleId="CommentText">
    <w:name w:val="annotation text"/>
    <w:basedOn w:val="Normal"/>
    <w:link w:val="CommentTextChar"/>
    <w:uiPriority w:val="99"/>
    <w:unhideWhenUsed/>
    <w:rsid w:val="00AA6584"/>
    <w:rPr>
      <w:sz w:val="20"/>
      <w:szCs w:val="20"/>
    </w:rPr>
  </w:style>
  <w:style w:type="character" w:customStyle="1" w:styleId="CommentTextChar">
    <w:name w:val="Comment Text Char"/>
    <w:basedOn w:val="DefaultParagraphFont"/>
    <w:link w:val="CommentText"/>
    <w:uiPriority w:val="99"/>
    <w:rsid w:val="00AA6584"/>
    <w:rPr>
      <w:rFonts w:ascii="Times New Roman" w:eastAsiaTheme="minorEastAsia" w:hAnsi="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A6584"/>
    <w:rPr>
      <w:b/>
      <w:bCs/>
    </w:rPr>
  </w:style>
  <w:style w:type="character" w:customStyle="1" w:styleId="CommentSubjectChar">
    <w:name w:val="Comment Subject Char"/>
    <w:basedOn w:val="CommentTextChar"/>
    <w:link w:val="CommentSubject"/>
    <w:uiPriority w:val="99"/>
    <w:semiHidden/>
    <w:rsid w:val="00AA6584"/>
    <w:rPr>
      <w:rFonts w:ascii="Times New Roman" w:eastAsiaTheme="minorEastAsia" w:hAnsi="Times New Roman"/>
      <w:b/>
      <w:bCs/>
      <w:sz w:val="20"/>
      <w:szCs w:val="20"/>
      <w:lang w:val="en-US" w:eastAsia="ja-JP"/>
    </w:rPr>
  </w:style>
  <w:style w:type="paragraph" w:styleId="Revision">
    <w:name w:val="Revision"/>
    <w:hidden/>
    <w:uiPriority w:val="99"/>
    <w:semiHidden/>
    <w:rsid w:val="00AA6584"/>
    <w:pPr>
      <w:spacing w:after="0" w:line="240" w:lineRule="auto"/>
    </w:pPr>
    <w:rPr>
      <w:rFonts w:ascii="Times New Roman" w:eastAsiaTheme="minorEastAsia" w:hAnsi="Times New Roman"/>
      <w:sz w:val="24"/>
      <w:szCs w:val="24"/>
      <w:lang w:val="en-US" w:eastAsia="ja-JP"/>
    </w:rPr>
  </w:style>
  <w:style w:type="character" w:styleId="Hyperlink">
    <w:name w:val="Hyperlink"/>
    <w:basedOn w:val="DefaultParagraphFont"/>
    <w:uiPriority w:val="99"/>
    <w:unhideWhenUsed/>
    <w:rsid w:val="000F54FC"/>
    <w:rPr>
      <w:color w:val="0000FF" w:themeColor="hyperlink"/>
      <w:u w:val="single"/>
    </w:rPr>
  </w:style>
  <w:style w:type="character" w:styleId="FollowedHyperlink">
    <w:name w:val="FollowedHyperlink"/>
    <w:basedOn w:val="DefaultParagraphFont"/>
    <w:uiPriority w:val="99"/>
    <w:semiHidden/>
    <w:unhideWhenUsed/>
    <w:rsid w:val="00337946"/>
    <w:rPr>
      <w:color w:val="800080" w:themeColor="followedHyperlink"/>
      <w:u w:val="single"/>
    </w:rPr>
  </w:style>
  <w:style w:type="paragraph" w:customStyle="1" w:styleId="EYBusinessaddress">
    <w:name w:val="EY Business address"/>
    <w:basedOn w:val="Normal"/>
    <w:link w:val="EYBusinessaddressChar"/>
    <w:rsid w:val="0011650D"/>
    <w:pPr>
      <w:suppressAutoHyphens/>
      <w:spacing w:line="170" w:lineRule="atLeast"/>
    </w:pPr>
    <w:rPr>
      <w:rFonts w:ascii="Arial" w:eastAsia="Times New Roman" w:hAnsi="Arial" w:cs="Times New Roman"/>
      <w:color w:val="666666"/>
      <w:kern w:val="12"/>
      <w:sz w:val="15"/>
      <w:lang w:val="ru-RU" w:eastAsia="ru-RU" w:bidi="ru-RU"/>
    </w:rPr>
  </w:style>
  <w:style w:type="paragraph" w:customStyle="1" w:styleId="Legalentityname">
    <w:name w:val="Legal entity name"/>
    <w:basedOn w:val="EYBusinessaddress"/>
    <w:link w:val="LegalentitynameChar"/>
    <w:qFormat/>
    <w:rsid w:val="0011650D"/>
    <w:rPr>
      <w:rFonts w:cs="Arial"/>
      <w:b/>
    </w:rPr>
  </w:style>
  <w:style w:type="character" w:customStyle="1" w:styleId="EYBusinessaddressChar">
    <w:name w:val="EY Business address Char"/>
    <w:basedOn w:val="DefaultParagraphFont"/>
    <w:link w:val="EYBusinessaddress"/>
    <w:rsid w:val="0011650D"/>
    <w:rPr>
      <w:rFonts w:ascii="Arial" w:eastAsia="Times New Roman" w:hAnsi="Arial" w:cs="Times New Roman"/>
      <w:color w:val="666666"/>
      <w:kern w:val="12"/>
      <w:sz w:val="15"/>
      <w:szCs w:val="24"/>
      <w:lang w:val="ru-RU" w:eastAsia="ru-RU" w:bidi="ru-RU"/>
    </w:rPr>
  </w:style>
  <w:style w:type="character" w:customStyle="1" w:styleId="LegalentitynameChar">
    <w:name w:val="Legal entity name Char"/>
    <w:basedOn w:val="EYBusinessaddressChar"/>
    <w:link w:val="Legalentityname"/>
    <w:rsid w:val="0011650D"/>
    <w:rPr>
      <w:rFonts w:ascii="Arial" w:eastAsia="Times New Roman" w:hAnsi="Arial" w:cs="Arial"/>
      <w:b/>
      <w:color w:val="666666"/>
      <w:kern w:val="12"/>
      <w:sz w:val="15"/>
      <w:szCs w:val="24"/>
      <w:lang w:val="ru-RU" w:eastAsia="ru-RU" w:bidi="ru-RU"/>
    </w:rPr>
  </w:style>
  <w:style w:type="paragraph" w:customStyle="1" w:styleId="address">
    <w:name w:val="address"/>
    <w:basedOn w:val="EYBusinessaddress"/>
    <w:link w:val="addressChar"/>
    <w:qFormat/>
    <w:rsid w:val="0011650D"/>
    <w:pPr>
      <w:spacing w:line="170" w:lineRule="exact"/>
    </w:pPr>
    <w:rPr>
      <w:color w:val="808080"/>
      <w:lang w:val="en-US"/>
    </w:rPr>
  </w:style>
  <w:style w:type="character" w:customStyle="1" w:styleId="addressChar">
    <w:name w:val="address Char"/>
    <w:basedOn w:val="EYBusinessaddressChar"/>
    <w:link w:val="address"/>
    <w:rsid w:val="0011650D"/>
    <w:rPr>
      <w:rFonts w:ascii="Arial" w:eastAsia="Times New Roman" w:hAnsi="Arial" w:cs="Times New Roman"/>
      <w:color w:val="808080"/>
      <w:kern w:val="12"/>
      <w:sz w:val="15"/>
      <w:szCs w:val="24"/>
      <w:lang w:val="en-US" w:eastAsia="ru-RU" w:bidi="ru-RU"/>
    </w:rPr>
  </w:style>
  <w:style w:type="table" w:customStyle="1" w:styleId="TableGrid1">
    <w:name w:val="Table Grid1"/>
    <w:basedOn w:val="TableNormal"/>
    <w:next w:val="TableGrid"/>
    <w:rsid w:val="0011650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CCD"/>
    <w:rPr>
      <w:rFonts w:cs="Times New Roman"/>
    </w:rPr>
  </w:style>
  <w:style w:type="character" w:styleId="Strong">
    <w:name w:val="Strong"/>
    <w:basedOn w:val="DefaultParagraphFont"/>
    <w:uiPriority w:val="22"/>
    <w:qFormat/>
    <w:rsid w:val="0037563E"/>
    <w:rPr>
      <w:b/>
      <w:bCs/>
    </w:rPr>
  </w:style>
  <w:style w:type="character" w:customStyle="1" w:styleId="apple-converted-space">
    <w:name w:val="apple-converted-space"/>
    <w:basedOn w:val="DefaultParagraphFont"/>
    <w:rsid w:val="0037563E"/>
  </w:style>
  <w:style w:type="character" w:customStyle="1" w:styleId="Heading2Char">
    <w:name w:val="Heading 2 Char"/>
    <w:basedOn w:val="DefaultParagraphFont"/>
    <w:link w:val="Heading2"/>
    <w:uiPriority w:val="9"/>
    <w:rsid w:val="003C078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C0787"/>
    <w:rPr>
      <w:rFonts w:ascii="Times New Roman" w:eastAsia="Times New Roman" w:hAnsi="Times New Roman" w:cs="Times New Roman"/>
      <w:b/>
      <w:bCs/>
      <w:sz w:val="27"/>
      <w:szCs w:val="27"/>
      <w:lang w:val="en-US"/>
    </w:rPr>
  </w:style>
  <w:style w:type="paragraph" w:customStyle="1" w:styleId="intro">
    <w:name w:val="intro"/>
    <w:basedOn w:val="Normal"/>
    <w:rsid w:val="003C0787"/>
    <w:pPr>
      <w:spacing w:before="100" w:beforeAutospacing="1" w:after="100" w:afterAutospacing="1"/>
    </w:pPr>
    <w:rPr>
      <w:rFonts w:eastAsia="Times New Roman" w:cs="Times New Roman"/>
      <w:lang w:eastAsia="en-US"/>
    </w:rPr>
  </w:style>
  <w:style w:type="paragraph" w:customStyle="1" w:styleId="detail">
    <w:name w:val="detail"/>
    <w:basedOn w:val="Normal"/>
    <w:rsid w:val="003C0787"/>
    <w:pPr>
      <w:spacing w:before="100" w:beforeAutospacing="1" w:after="100" w:afterAutospacing="1"/>
    </w:pPr>
    <w:rPr>
      <w:rFonts w:eastAsia="Times New Roman" w:cs="Times New Roman"/>
      <w:lang w:eastAsia="en-US"/>
    </w:rPr>
  </w:style>
  <w:style w:type="paragraph" w:styleId="ListParagraph">
    <w:name w:val="List Paragraph"/>
    <w:basedOn w:val="Normal"/>
    <w:uiPriority w:val="34"/>
    <w:qFormat/>
    <w:rsid w:val="007C444A"/>
    <w:pPr>
      <w:ind w:left="720"/>
      <w:contextualSpacing/>
    </w:pPr>
    <w:rPr>
      <w:rFonts w:eastAsia="Times New Roman" w:cs="Times New Roman"/>
      <w:lang w:eastAsia="en-US"/>
    </w:rPr>
  </w:style>
  <w:style w:type="paragraph" w:styleId="FootnoteText">
    <w:name w:val="footnote text"/>
    <w:basedOn w:val="Normal"/>
    <w:link w:val="FootnoteTextChar"/>
    <w:uiPriority w:val="99"/>
    <w:semiHidden/>
    <w:unhideWhenUsed/>
    <w:rsid w:val="007C444A"/>
    <w:rPr>
      <w:sz w:val="20"/>
      <w:szCs w:val="20"/>
    </w:rPr>
  </w:style>
  <w:style w:type="character" w:customStyle="1" w:styleId="FootnoteTextChar">
    <w:name w:val="Footnote Text Char"/>
    <w:basedOn w:val="DefaultParagraphFont"/>
    <w:link w:val="FootnoteText"/>
    <w:uiPriority w:val="99"/>
    <w:semiHidden/>
    <w:rsid w:val="007C444A"/>
    <w:rPr>
      <w:rFonts w:ascii="Times New Roman" w:eastAsiaTheme="minorEastAsia" w:hAnsi="Times New Roman"/>
      <w:sz w:val="20"/>
      <w:szCs w:val="20"/>
      <w:lang w:val="en-US" w:eastAsia="ja-JP"/>
    </w:rPr>
  </w:style>
  <w:style w:type="character" w:styleId="FootnoteReference">
    <w:name w:val="footnote reference"/>
    <w:basedOn w:val="DefaultParagraphFont"/>
    <w:uiPriority w:val="99"/>
    <w:semiHidden/>
    <w:unhideWhenUsed/>
    <w:rsid w:val="007C4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871">
      <w:bodyDiv w:val="1"/>
      <w:marLeft w:val="0"/>
      <w:marRight w:val="0"/>
      <w:marTop w:val="0"/>
      <w:marBottom w:val="0"/>
      <w:divBdr>
        <w:top w:val="none" w:sz="0" w:space="0" w:color="auto"/>
        <w:left w:val="none" w:sz="0" w:space="0" w:color="auto"/>
        <w:bottom w:val="none" w:sz="0" w:space="0" w:color="auto"/>
        <w:right w:val="none" w:sz="0" w:space="0" w:color="auto"/>
      </w:divBdr>
    </w:div>
    <w:div w:id="87124034">
      <w:bodyDiv w:val="1"/>
      <w:marLeft w:val="0"/>
      <w:marRight w:val="0"/>
      <w:marTop w:val="0"/>
      <w:marBottom w:val="0"/>
      <w:divBdr>
        <w:top w:val="none" w:sz="0" w:space="0" w:color="auto"/>
        <w:left w:val="none" w:sz="0" w:space="0" w:color="auto"/>
        <w:bottom w:val="none" w:sz="0" w:space="0" w:color="auto"/>
        <w:right w:val="none" w:sz="0" w:space="0" w:color="auto"/>
      </w:divBdr>
      <w:divsChild>
        <w:div w:id="1717119464">
          <w:marLeft w:val="1886"/>
          <w:marRight w:val="0"/>
          <w:marTop w:val="0"/>
          <w:marBottom w:val="0"/>
          <w:divBdr>
            <w:top w:val="none" w:sz="0" w:space="0" w:color="auto"/>
            <w:left w:val="none" w:sz="0" w:space="0" w:color="auto"/>
            <w:bottom w:val="none" w:sz="0" w:space="0" w:color="auto"/>
            <w:right w:val="none" w:sz="0" w:space="0" w:color="auto"/>
          </w:divBdr>
        </w:div>
        <w:div w:id="1483736168">
          <w:marLeft w:val="446"/>
          <w:marRight w:val="0"/>
          <w:marTop w:val="0"/>
          <w:marBottom w:val="0"/>
          <w:divBdr>
            <w:top w:val="none" w:sz="0" w:space="0" w:color="auto"/>
            <w:left w:val="none" w:sz="0" w:space="0" w:color="auto"/>
            <w:bottom w:val="none" w:sz="0" w:space="0" w:color="auto"/>
            <w:right w:val="none" w:sz="0" w:space="0" w:color="auto"/>
          </w:divBdr>
        </w:div>
      </w:divsChild>
    </w:div>
    <w:div w:id="155926720">
      <w:bodyDiv w:val="1"/>
      <w:marLeft w:val="0"/>
      <w:marRight w:val="0"/>
      <w:marTop w:val="0"/>
      <w:marBottom w:val="0"/>
      <w:divBdr>
        <w:top w:val="none" w:sz="0" w:space="0" w:color="auto"/>
        <w:left w:val="none" w:sz="0" w:space="0" w:color="auto"/>
        <w:bottom w:val="none" w:sz="0" w:space="0" w:color="auto"/>
        <w:right w:val="none" w:sz="0" w:space="0" w:color="auto"/>
      </w:divBdr>
    </w:div>
    <w:div w:id="629702341">
      <w:bodyDiv w:val="1"/>
      <w:marLeft w:val="0"/>
      <w:marRight w:val="0"/>
      <w:marTop w:val="0"/>
      <w:marBottom w:val="0"/>
      <w:divBdr>
        <w:top w:val="none" w:sz="0" w:space="0" w:color="auto"/>
        <w:left w:val="none" w:sz="0" w:space="0" w:color="auto"/>
        <w:bottom w:val="none" w:sz="0" w:space="0" w:color="auto"/>
        <w:right w:val="none" w:sz="0" w:space="0" w:color="auto"/>
      </w:divBdr>
      <w:divsChild>
        <w:div w:id="1650595422">
          <w:marLeft w:val="274"/>
          <w:marRight w:val="0"/>
          <w:marTop w:val="0"/>
          <w:marBottom w:val="0"/>
          <w:divBdr>
            <w:top w:val="none" w:sz="0" w:space="0" w:color="auto"/>
            <w:left w:val="none" w:sz="0" w:space="0" w:color="auto"/>
            <w:bottom w:val="none" w:sz="0" w:space="0" w:color="auto"/>
            <w:right w:val="none" w:sz="0" w:space="0" w:color="auto"/>
          </w:divBdr>
        </w:div>
        <w:div w:id="768938004">
          <w:marLeft w:val="720"/>
          <w:marRight w:val="0"/>
          <w:marTop w:val="0"/>
          <w:marBottom w:val="0"/>
          <w:divBdr>
            <w:top w:val="none" w:sz="0" w:space="0" w:color="auto"/>
            <w:left w:val="none" w:sz="0" w:space="0" w:color="auto"/>
            <w:bottom w:val="none" w:sz="0" w:space="0" w:color="auto"/>
            <w:right w:val="none" w:sz="0" w:space="0" w:color="auto"/>
          </w:divBdr>
        </w:div>
        <w:div w:id="1871986463">
          <w:marLeft w:val="720"/>
          <w:marRight w:val="0"/>
          <w:marTop w:val="0"/>
          <w:marBottom w:val="0"/>
          <w:divBdr>
            <w:top w:val="none" w:sz="0" w:space="0" w:color="auto"/>
            <w:left w:val="none" w:sz="0" w:space="0" w:color="auto"/>
            <w:bottom w:val="none" w:sz="0" w:space="0" w:color="auto"/>
            <w:right w:val="none" w:sz="0" w:space="0" w:color="auto"/>
          </w:divBdr>
        </w:div>
        <w:div w:id="1432310384">
          <w:marLeft w:val="720"/>
          <w:marRight w:val="0"/>
          <w:marTop w:val="0"/>
          <w:marBottom w:val="0"/>
          <w:divBdr>
            <w:top w:val="none" w:sz="0" w:space="0" w:color="auto"/>
            <w:left w:val="none" w:sz="0" w:space="0" w:color="auto"/>
            <w:bottom w:val="none" w:sz="0" w:space="0" w:color="auto"/>
            <w:right w:val="none" w:sz="0" w:space="0" w:color="auto"/>
          </w:divBdr>
        </w:div>
        <w:div w:id="1549414417">
          <w:marLeft w:val="720"/>
          <w:marRight w:val="0"/>
          <w:marTop w:val="0"/>
          <w:marBottom w:val="0"/>
          <w:divBdr>
            <w:top w:val="none" w:sz="0" w:space="0" w:color="auto"/>
            <w:left w:val="none" w:sz="0" w:space="0" w:color="auto"/>
            <w:bottom w:val="none" w:sz="0" w:space="0" w:color="auto"/>
            <w:right w:val="none" w:sz="0" w:space="0" w:color="auto"/>
          </w:divBdr>
        </w:div>
      </w:divsChild>
    </w:div>
    <w:div w:id="998969000">
      <w:bodyDiv w:val="1"/>
      <w:marLeft w:val="0"/>
      <w:marRight w:val="0"/>
      <w:marTop w:val="0"/>
      <w:marBottom w:val="0"/>
      <w:divBdr>
        <w:top w:val="none" w:sz="0" w:space="0" w:color="auto"/>
        <w:left w:val="none" w:sz="0" w:space="0" w:color="auto"/>
        <w:bottom w:val="none" w:sz="0" w:space="0" w:color="auto"/>
        <w:right w:val="none" w:sz="0" w:space="0" w:color="auto"/>
      </w:divBdr>
    </w:div>
    <w:div w:id="1020013692">
      <w:bodyDiv w:val="1"/>
      <w:marLeft w:val="0"/>
      <w:marRight w:val="0"/>
      <w:marTop w:val="0"/>
      <w:marBottom w:val="0"/>
      <w:divBdr>
        <w:top w:val="none" w:sz="0" w:space="0" w:color="auto"/>
        <w:left w:val="none" w:sz="0" w:space="0" w:color="auto"/>
        <w:bottom w:val="none" w:sz="0" w:space="0" w:color="auto"/>
        <w:right w:val="none" w:sz="0" w:space="0" w:color="auto"/>
      </w:divBdr>
      <w:divsChild>
        <w:div w:id="1013265216">
          <w:marLeft w:val="446"/>
          <w:marRight w:val="0"/>
          <w:marTop w:val="0"/>
          <w:marBottom w:val="120"/>
          <w:divBdr>
            <w:top w:val="none" w:sz="0" w:space="0" w:color="auto"/>
            <w:left w:val="none" w:sz="0" w:space="0" w:color="auto"/>
            <w:bottom w:val="none" w:sz="0" w:space="0" w:color="auto"/>
            <w:right w:val="none" w:sz="0" w:space="0" w:color="auto"/>
          </w:divBdr>
        </w:div>
        <w:div w:id="813640395">
          <w:marLeft w:val="446"/>
          <w:marRight w:val="0"/>
          <w:marTop w:val="0"/>
          <w:marBottom w:val="120"/>
          <w:divBdr>
            <w:top w:val="none" w:sz="0" w:space="0" w:color="auto"/>
            <w:left w:val="none" w:sz="0" w:space="0" w:color="auto"/>
            <w:bottom w:val="none" w:sz="0" w:space="0" w:color="auto"/>
            <w:right w:val="none" w:sz="0" w:space="0" w:color="auto"/>
          </w:divBdr>
        </w:div>
      </w:divsChild>
    </w:div>
    <w:div w:id="10877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424523">
          <w:marLeft w:val="0"/>
          <w:marRight w:val="0"/>
          <w:marTop w:val="0"/>
          <w:marBottom w:val="0"/>
          <w:divBdr>
            <w:top w:val="none" w:sz="0" w:space="0" w:color="auto"/>
            <w:left w:val="none" w:sz="0" w:space="0" w:color="auto"/>
            <w:bottom w:val="none" w:sz="0" w:space="0" w:color="auto"/>
            <w:right w:val="none" w:sz="0" w:space="0" w:color="auto"/>
          </w:divBdr>
          <w:divsChild>
            <w:div w:id="601956262">
              <w:marLeft w:val="0"/>
              <w:marRight w:val="0"/>
              <w:marTop w:val="0"/>
              <w:marBottom w:val="0"/>
              <w:divBdr>
                <w:top w:val="none" w:sz="0" w:space="0" w:color="auto"/>
                <w:left w:val="none" w:sz="0" w:space="0" w:color="auto"/>
                <w:bottom w:val="none" w:sz="0" w:space="0" w:color="auto"/>
                <w:right w:val="none" w:sz="0" w:space="0" w:color="auto"/>
              </w:divBdr>
              <w:divsChild>
                <w:div w:id="798495856">
                  <w:marLeft w:val="0"/>
                  <w:marRight w:val="0"/>
                  <w:marTop w:val="0"/>
                  <w:marBottom w:val="0"/>
                  <w:divBdr>
                    <w:top w:val="none" w:sz="0" w:space="0" w:color="auto"/>
                    <w:left w:val="none" w:sz="0" w:space="0" w:color="auto"/>
                    <w:bottom w:val="none" w:sz="0" w:space="0" w:color="auto"/>
                    <w:right w:val="none" w:sz="0" w:space="0" w:color="auto"/>
                  </w:divBdr>
                  <w:divsChild>
                    <w:div w:id="105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1249">
      <w:bodyDiv w:val="1"/>
      <w:marLeft w:val="0"/>
      <w:marRight w:val="0"/>
      <w:marTop w:val="0"/>
      <w:marBottom w:val="0"/>
      <w:divBdr>
        <w:top w:val="none" w:sz="0" w:space="0" w:color="auto"/>
        <w:left w:val="none" w:sz="0" w:space="0" w:color="auto"/>
        <w:bottom w:val="none" w:sz="0" w:space="0" w:color="auto"/>
        <w:right w:val="none" w:sz="0" w:space="0" w:color="auto"/>
      </w:divBdr>
    </w:div>
    <w:div w:id="1404182591">
      <w:bodyDiv w:val="1"/>
      <w:marLeft w:val="0"/>
      <w:marRight w:val="0"/>
      <w:marTop w:val="0"/>
      <w:marBottom w:val="0"/>
      <w:divBdr>
        <w:top w:val="none" w:sz="0" w:space="0" w:color="auto"/>
        <w:left w:val="none" w:sz="0" w:space="0" w:color="auto"/>
        <w:bottom w:val="none" w:sz="0" w:space="0" w:color="auto"/>
        <w:right w:val="none" w:sz="0" w:space="0" w:color="auto"/>
      </w:divBdr>
      <w:divsChild>
        <w:div w:id="879711284">
          <w:marLeft w:val="446"/>
          <w:marRight w:val="0"/>
          <w:marTop w:val="0"/>
          <w:marBottom w:val="120"/>
          <w:divBdr>
            <w:top w:val="none" w:sz="0" w:space="0" w:color="auto"/>
            <w:left w:val="none" w:sz="0" w:space="0" w:color="auto"/>
            <w:bottom w:val="none" w:sz="0" w:space="0" w:color="auto"/>
            <w:right w:val="none" w:sz="0" w:space="0" w:color="auto"/>
          </w:divBdr>
        </w:div>
        <w:div w:id="1453741887">
          <w:marLeft w:val="446"/>
          <w:marRight w:val="0"/>
          <w:marTop w:val="0"/>
          <w:marBottom w:val="120"/>
          <w:divBdr>
            <w:top w:val="none" w:sz="0" w:space="0" w:color="auto"/>
            <w:left w:val="none" w:sz="0" w:space="0" w:color="auto"/>
            <w:bottom w:val="none" w:sz="0" w:space="0" w:color="auto"/>
            <w:right w:val="none" w:sz="0" w:space="0" w:color="auto"/>
          </w:divBdr>
        </w:div>
        <w:div w:id="1916819861">
          <w:marLeft w:val="446"/>
          <w:marRight w:val="0"/>
          <w:marTop w:val="0"/>
          <w:marBottom w:val="120"/>
          <w:divBdr>
            <w:top w:val="none" w:sz="0" w:space="0" w:color="auto"/>
            <w:left w:val="none" w:sz="0" w:space="0" w:color="auto"/>
            <w:bottom w:val="none" w:sz="0" w:space="0" w:color="auto"/>
            <w:right w:val="none" w:sz="0" w:space="0" w:color="auto"/>
          </w:divBdr>
        </w:div>
        <w:div w:id="1348868845">
          <w:marLeft w:val="446"/>
          <w:marRight w:val="0"/>
          <w:marTop w:val="0"/>
          <w:marBottom w:val="120"/>
          <w:divBdr>
            <w:top w:val="none" w:sz="0" w:space="0" w:color="auto"/>
            <w:left w:val="none" w:sz="0" w:space="0" w:color="auto"/>
            <w:bottom w:val="none" w:sz="0" w:space="0" w:color="auto"/>
            <w:right w:val="none" w:sz="0" w:space="0" w:color="auto"/>
          </w:divBdr>
        </w:div>
        <w:div w:id="433549708">
          <w:marLeft w:val="446"/>
          <w:marRight w:val="0"/>
          <w:marTop w:val="0"/>
          <w:marBottom w:val="120"/>
          <w:divBdr>
            <w:top w:val="none" w:sz="0" w:space="0" w:color="auto"/>
            <w:left w:val="none" w:sz="0" w:space="0" w:color="auto"/>
            <w:bottom w:val="none" w:sz="0" w:space="0" w:color="auto"/>
            <w:right w:val="none" w:sz="0" w:space="0" w:color="auto"/>
          </w:divBdr>
        </w:div>
        <w:div w:id="1047146982">
          <w:marLeft w:val="446"/>
          <w:marRight w:val="0"/>
          <w:marTop w:val="0"/>
          <w:marBottom w:val="120"/>
          <w:divBdr>
            <w:top w:val="none" w:sz="0" w:space="0" w:color="auto"/>
            <w:left w:val="none" w:sz="0" w:space="0" w:color="auto"/>
            <w:bottom w:val="none" w:sz="0" w:space="0" w:color="auto"/>
            <w:right w:val="none" w:sz="0" w:space="0" w:color="auto"/>
          </w:divBdr>
        </w:div>
      </w:divsChild>
    </w:div>
    <w:div w:id="1475442647">
      <w:bodyDiv w:val="1"/>
      <w:marLeft w:val="0"/>
      <w:marRight w:val="0"/>
      <w:marTop w:val="0"/>
      <w:marBottom w:val="0"/>
      <w:divBdr>
        <w:top w:val="none" w:sz="0" w:space="0" w:color="auto"/>
        <w:left w:val="none" w:sz="0" w:space="0" w:color="auto"/>
        <w:bottom w:val="none" w:sz="0" w:space="0" w:color="auto"/>
        <w:right w:val="none" w:sz="0" w:space="0" w:color="auto"/>
      </w:divBdr>
    </w:div>
    <w:div w:id="1517187455">
      <w:bodyDiv w:val="1"/>
      <w:marLeft w:val="0"/>
      <w:marRight w:val="0"/>
      <w:marTop w:val="0"/>
      <w:marBottom w:val="0"/>
      <w:divBdr>
        <w:top w:val="none" w:sz="0" w:space="0" w:color="auto"/>
        <w:left w:val="none" w:sz="0" w:space="0" w:color="auto"/>
        <w:bottom w:val="none" w:sz="0" w:space="0" w:color="auto"/>
        <w:right w:val="none" w:sz="0" w:space="0" w:color="auto"/>
      </w:divBdr>
    </w:div>
    <w:div w:id="1684235630">
      <w:bodyDiv w:val="1"/>
      <w:marLeft w:val="0"/>
      <w:marRight w:val="0"/>
      <w:marTop w:val="0"/>
      <w:marBottom w:val="0"/>
      <w:divBdr>
        <w:top w:val="none" w:sz="0" w:space="0" w:color="auto"/>
        <w:left w:val="none" w:sz="0" w:space="0" w:color="auto"/>
        <w:bottom w:val="none" w:sz="0" w:space="0" w:color="auto"/>
        <w:right w:val="none" w:sz="0" w:space="0" w:color="auto"/>
      </w:divBdr>
    </w:div>
    <w:div w:id="1707170086">
      <w:bodyDiv w:val="1"/>
      <w:marLeft w:val="0"/>
      <w:marRight w:val="0"/>
      <w:marTop w:val="0"/>
      <w:marBottom w:val="0"/>
      <w:divBdr>
        <w:top w:val="none" w:sz="0" w:space="0" w:color="auto"/>
        <w:left w:val="none" w:sz="0" w:space="0" w:color="auto"/>
        <w:bottom w:val="none" w:sz="0" w:space="0" w:color="auto"/>
        <w:right w:val="none" w:sz="0" w:space="0" w:color="auto"/>
      </w:divBdr>
      <w:divsChild>
        <w:div w:id="1536193339">
          <w:marLeft w:val="274"/>
          <w:marRight w:val="0"/>
          <w:marTop w:val="0"/>
          <w:marBottom w:val="0"/>
          <w:divBdr>
            <w:top w:val="none" w:sz="0" w:space="0" w:color="auto"/>
            <w:left w:val="none" w:sz="0" w:space="0" w:color="auto"/>
            <w:bottom w:val="none" w:sz="0" w:space="0" w:color="auto"/>
            <w:right w:val="none" w:sz="0" w:space="0" w:color="auto"/>
          </w:divBdr>
        </w:div>
        <w:div w:id="1093010180">
          <w:marLeft w:val="187"/>
          <w:marRight w:val="0"/>
          <w:marTop w:val="0"/>
          <w:marBottom w:val="0"/>
          <w:divBdr>
            <w:top w:val="none" w:sz="0" w:space="0" w:color="auto"/>
            <w:left w:val="none" w:sz="0" w:space="0" w:color="auto"/>
            <w:bottom w:val="none" w:sz="0" w:space="0" w:color="auto"/>
            <w:right w:val="none" w:sz="0" w:space="0" w:color="auto"/>
          </w:divBdr>
        </w:div>
        <w:div w:id="628363515">
          <w:marLeft w:val="187"/>
          <w:marRight w:val="0"/>
          <w:marTop w:val="0"/>
          <w:marBottom w:val="0"/>
          <w:divBdr>
            <w:top w:val="none" w:sz="0" w:space="0" w:color="auto"/>
            <w:left w:val="none" w:sz="0" w:space="0" w:color="auto"/>
            <w:bottom w:val="none" w:sz="0" w:space="0" w:color="auto"/>
            <w:right w:val="none" w:sz="0" w:space="0" w:color="auto"/>
          </w:divBdr>
        </w:div>
        <w:div w:id="992177199">
          <w:marLeft w:val="187"/>
          <w:marRight w:val="0"/>
          <w:marTop w:val="0"/>
          <w:marBottom w:val="0"/>
          <w:divBdr>
            <w:top w:val="none" w:sz="0" w:space="0" w:color="auto"/>
            <w:left w:val="none" w:sz="0" w:space="0" w:color="auto"/>
            <w:bottom w:val="none" w:sz="0" w:space="0" w:color="auto"/>
            <w:right w:val="none" w:sz="0" w:space="0" w:color="auto"/>
          </w:divBdr>
        </w:div>
        <w:div w:id="360015191">
          <w:marLeft w:val="187"/>
          <w:marRight w:val="0"/>
          <w:marTop w:val="0"/>
          <w:marBottom w:val="0"/>
          <w:divBdr>
            <w:top w:val="none" w:sz="0" w:space="0" w:color="auto"/>
            <w:left w:val="none" w:sz="0" w:space="0" w:color="auto"/>
            <w:bottom w:val="none" w:sz="0" w:space="0" w:color="auto"/>
            <w:right w:val="none" w:sz="0" w:space="0" w:color="auto"/>
          </w:divBdr>
        </w:div>
      </w:divsChild>
    </w:div>
    <w:div w:id="1769541102">
      <w:bodyDiv w:val="1"/>
      <w:marLeft w:val="0"/>
      <w:marRight w:val="0"/>
      <w:marTop w:val="0"/>
      <w:marBottom w:val="0"/>
      <w:divBdr>
        <w:top w:val="none" w:sz="0" w:space="0" w:color="auto"/>
        <w:left w:val="none" w:sz="0" w:space="0" w:color="auto"/>
        <w:bottom w:val="none" w:sz="0" w:space="0" w:color="auto"/>
        <w:right w:val="none" w:sz="0" w:space="0" w:color="auto"/>
      </w:divBdr>
    </w:div>
    <w:div w:id="1808470876">
      <w:bodyDiv w:val="1"/>
      <w:marLeft w:val="0"/>
      <w:marRight w:val="0"/>
      <w:marTop w:val="0"/>
      <w:marBottom w:val="0"/>
      <w:divBdr>
        <w:top w:val="none" w:sz="0" w:space="0" w:color="auto"/>
        <w:left w:val="none" w:sz="0" w:space="0" w:color="auto"/>
        <w:bottom w:val="none" w:sz="0" w:space="0" w:color="auto"/>
        <w:right w:val="none" w:sz="0" w:space="0" w:color="auto"/>
      </w:divBdr>
    </w:div>
    <w:div w:id="1866824543">
      <w:bodyDiv w:val="1"/>
      <w:marLeft w:val="0"/>
      <w:marRight w:val="0"/>
      <w:marTop w:val="0"/>
      <w:marBottom w:val="0"/>
      <w:divBdr>
        <w:top w:val="none" w:sz="0" w:space="0" w:color="auto"/>
        <w:left w:val="none" w:sz="0" w:space="0" w:color="auto"/>
        <w:bottom w:val="none" w:sz="0" w:space="0" w:color="auto"/>
        <w:right w:val="none" w:sz="0" w:space="0" w:color="auto"/>
      </w:divBdr>
      <w:divsChild>
        <w:div w:id="1559707445">
          <w:marLeft w:val="0"/>
          <w:marRight w:val="0"/>
          <w:marTop w:val="0"/>
          <w:marBottom w:val="0"/>
          <w:divBdr>
            <w:top w:val="none" w:sz="0" w:space="0" w:color="auto"/>
            <w:left w:val="none" w:sz="0" w:space="0" w:color="auto"/>
            <w:bottom w:val="none" w:sz="0" w:space="0" w:color="auto"/>
            <w:right w:val="none" w:sz="0" w:space="0" w:color="auto"/>
          </w:divBdr>
          <w:divsChild>
            <w:div w:id="1749037645">
              <w:marLeft w:val="0"/>
              <w:marRight w:val="0"/>
              <w:marTop w:val="0"/>
              <w:marBottom w:val="0"/>
              <w:divBdr>
                <w:top w:val="none" w:sz="0" w:space="0" w:color="auto"/>
                <w:left w:val="none" w:sz="0" w:space="0" w:color="auto"/>
                <w:bottom w:val="none" w:sz="0" w:space="0" w:color="auto"/>
                <w:right w:val="none" w:sz="0" w:space="0" w:color="auto"/>
              </w:divBdr>
              <w:divsChild>
                <w:div w:id="15740169">
                  <w:marLeft w:val="0"/>
                  <w:marRight w:val="0"/>
                  <w:marTop w:val="0"/>
                  <w:marBottom w:val="0"/>
                  <w:divBdr>
                    <w:top w:val="none" w:sz="0" w:space="0" w:color="auto"/>
                    <w:left w:val="none" w:sz="0" w:space="0" w:color="auto"/>
                    <w:bottom w:val="none" w:sz="0" w:space="0" w:color="auto"/>
                    <w:right w:val="none" w:sz="0" w:space="0" w:color="auto"/>
                  </w:divBdr>
                  <w:divsChild>
                    <w:div w:id="881987338">
                      <w:marLeft w:val="0"/>
                      <w:marRight w:val="0"/>
                      <w:marTop w:val="0"/>
                      <w:marBottom w:val="0"/>
                      <w:divBdr>
                        <w:top w:val="none" w:sz="0" w:space="0" w:color="auto"/>
                        <w:left w:val="none" w:sz="0" w:space="0" w:color="auto"/>
                        <w:bottom w:val="none" w:sz="0" w:space="0" w:color="auto"/>
                        <w:right w:val="none" w:sz="0" w:space="0" w:color="auto"/>
                      </w:divBdr>
                      <w:divsChild>
                        <w:div w:id="1733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150">
                  <w:marLeft w:val="0"/>
                  <w:marRight w:val="0"/>
                  <w:marTop w:val="0"/>
                  <w:marBottom w:val="0"/>
                  <w:divBdr>
                    <w:top w:val="none" w:sz="0" w:space="0" w:color="auto"/>
                    <w:left w:val="none" w:sz="0" w:space="0" w:color="auto"/>
                    <w:bottom w:val="none" w:sz="0" w:space="0" w:color="auto"/>
                    <w:right w:val="none" w:sz="0" w:space="0" w:color="auto"/>
                  </w:divBdr>
                  <w:divsChild>
                    <w:div w:id="1429079165">
                      <w:marLeft w:val="0"/>
                      <w:marRight w:val="0"/>
                      <w:marTop w:val="0"/>
                      <w:marBottom w:val="0"/>
                      <w:divBdr>
                        <w:top w:val="none" w:sz="0" w:space="0" w:color="auto"/>
                        <w:left w:val="none" w:sz="0" w:space="0" w:color="auto"/>
                        <w:bottom w:val="none" w:sz="0" w:space="0" w:color="auto"/>
                        <w:right w:val="none" w:sz="0" w:space="0" w:color="auto"/>
                      </w:divBdr>
                    </w:div>
                  </w:divsChild>
                </w:div>
                <w:div w:id="1171024288">
                  <w:marLeft w:val="0"/>
                  <w:marRight w:val="0"/>
                  <w:marTop w:val="0"/>
                  <w:marBottom w:val="240"/>
                  <w:divBdr>
                    <w:top w:val="single" w:sz="6" w:space="11" w:color="CCCCCC"/>
                    <w:left w:val="none" w:sz="0" w:space="0" w:color="auto"/>
                    <w:bottom w:val="none" w:sz="0" w:space="0" w:color="auto"/>
                    <w:right w:val="none" w:sz="0" w:space="0" w:color="auto"/>
                  </w:divBdr>
                  <w:divsChild>
                    <w:div w:id="84766655">
                      <w:marLeft w:val="0"/>
                      <w:marRight w:val="0"/>
                      <w:marTop w:val="0"/>
                      <w:marBottom w:val="0"/>
                      <w:divBdr>
                        <w:top w:val="none" w:sz="0" w:space="0" w:color="auto"/>
                        <w:left w:val="none" w:sz="0" w:space="0" w:color="auto"/>
                        <w:bottom w:val="none" w:sz="0" w:space="0" w:color="auto"/>
                        <w:right w:val="none" w:sz="0" w:space="0" w:color="auto"/>
                      </w:divBdr>
                    </w:div>
                    <w:div w:id="1602449084">
                      <w:marLeft w:val="0"/>
                      <w:marRight w:val="0"/>
                      <w:marTop w:val="0"/>
                      <w:marBottom w:val="0"/>
                      <w:divBdr>
                        <w:top w:val="none" w:sz="0" w:space="0" w:color="auto"/>
                        <w:left w:val="none" w:sz="0" w:space="0" w:color="auto"/>
                        <w:bottom w:val="none" w:sz="0" w:space="0" w:color="auto"/>
                        <w:right w:val="none" w:sz="0" w:space="0" w:color="auto"/>
                      </w:divBdr>
                    </w:div>
                  </w:divsChild>
                </w:div>
                <w:div w:id="393507521">
                  <w:marLeft w:val="0"/>
                  <w:marRight w:val="0"/>
                  <w:marTop w:val="0"/>
                  <w:marBottom w:val="0"/>
                  <w:divBdr>
                    <w:top w:val="none" w:sz="0" w:space="0" w:color="auto"/>
                    <w:left w:val="none" w:sz="0" w:space="0" w:color="auto"/>
                    <w:bottom w:val="none" w:sz="0" w:space="0" w:color="auto"/>
                    <w:right w:val="none" w:sz="0" w:space="0" w:color="auto"/>
                  </w:divBdr>
                </w:div>
                <w:div w:id="2652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1946">
          <w:marLeft w:val="0"/>
          <w:marRight w:val="0"/>
          <w:marTop w:val="0"/>
          <w:marBottom w:val="0"/>
          <w:divBdr>
            <w:top w:val="single" w:sz="6" w:space="12" w:color="CCCCCC"/>
            <w:left w:val="single" w:sz="6" w:space="31" w:color="CCCCCC"/>
            <w:bottom w:val="single" w:sz="6" w:space="12" w:color="CCCCCC"/>
            <w:right w:val="single" w:sz="6" w:space="31" w:color="CCCCCC"/>
          </w:divBdr>
          <w:divsChild>
            <w:div w:id="19007430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103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y.com/RU/en/Services/Specialty-Services/Foreign-Business-Desk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y.com/RU/en/Services/Specialty-Services/Foreign-Business-Desks/EY-dutch-business-center" TargetMode="External"/><Relationship Id="rId4" Type="http://schemas.microsoft.com/office/2007/relationships/stylesWithEffects" Target="stylesWithEffects.xml"/><Relationship Id="rId9" Type="http://schemas.openxmlformats.org/officeDocument/2006/relationships/hyperlink" Target="mailto:Anastasiya.Khutko@ru.e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ey.com/russia" TargetMode="External"/><Relationship Id="rId1" Type="http://schemas.openxmlformats.org/officeDocument/2006/relationships/hyperlink" Target="http://www.ey.com/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653F-B130-4415-A66F-02907E6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DiMAx press release - FINAL 02-04-15</vt:lpstr>
    </vt:vector>
  </TitlesOfParts>
  <Company>Ernst &amp; Young</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DiMAx press release - FINAL 02-04-15</dc:title>
  <dc:creator>Bakyt Azimkanov</dc:creator>
  <cp:lastModifiedBy>Tatiana V Garnina</cp:lastModifiedBy>
  <cp:revision>2</cp:revision>
  <cp:lastPrinted>2015-01-20T20:51:00Z</cp:lastPrinted>
  <dcterms:created xsi:type="dcterms:W3CDTF">2015-06-01T11:45:00Z</dcterms:created>
  <dcterms:modified xsi:type="dcterms:W3CDTF">2015-06-01T11:45:00Z</dcterms:modified>
</cp:coreProperties>
</file>