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05588" w14:textId="1DB34DEB" w:rsidR="00E21975" w:rsidRPr="00E21975" w:rsidRDefault="00E21975" w:rsidP="00E21975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1975">
        <w:rPr>
          <w:rFonts w:ascii="Times New Roman" w:eastAsia="Calibri" w:hAnsi="Times New Roman" w:cs="Times New Roman"/>
          <w:b/>
          <w:sz w:val="24"/>
          <w:szCs w:val="24"/>
        </w:rPr>
        <w:t>Круглый стол на тему:</w:t>
      </w:r>
    </w:p>
    <w:p w14:paraId="54BE2623" w14:textId="77777777" w:rsidR="00E21975" w:rsidRPr="00E21975" w:rsidRDefault="00E21975" w:rsidP="00E21975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21975">
        <w:rPr>
          <w:rFonts w:ascii="Times New Roman" w:eastAsia="Calibri" w:hAnsi="Times New Roman" w:cs="Times New Roman"/>
          <w:b/>
          <w:i/>
          <w:sz w:val="24"/>
          <w:szCs w:val="24"/>
        </w:rPr>
        <w:t>“ВОЗМОЖНОСТИ И ПРОБЛЕМЫ ПИЛОТНОЙ СТАДИИ ФОРМИРОВАНИЯ РЫНКА УГЛЕРОДНЫХ ЕДИНИЦ В РОССИИ”</w:t>
      </w:r>
    </w:p>
    <w:p w14:paraId="1DC9DD7D" w14:textId="77777777" w:rsidR="00E21975" w:rsidRPr="00E21975" w:rsidRDefault="00E21975" w:rsidP="00E21975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975">
        <w:rPr>
          <w:rFonts w:ascii="Times New Roman" w:eastAsia="Calibri" w:hAnsi="Times New Roman" w:cs="Times New Roman"/>
          <w:sz w:val="24"/>
          <w:szCs w:val="24"/>
        </w:rPr>
        <w:t>НИУ Высшая школа экономики, Москва, ул. Мясницкая, д. 20, к. 327-К</w:t>
      </w:r>
    </w:p>
    <w:p w14:paraId="6442D6E8" w14:textId="77777777" w:rsidR="00E21975" w:rsidRPr="00E21975" w:rsidRDefault="00E21975" w:rsidP="00E21975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975">
        <w:rPr>
          <w:rFonts w:ascii="Times New Roman" w:eastAsia="Calibri" w:hAnsi="Times New Roman" w:cs="Times New Roman"/>
          <w:sz w:val="24"/>
          <w:szCs w:val="24"/>
        </w:rPr>
        <w:t>29 января 2016 г., 14:00 – 18:00</w:t>
      </w:r>
    </w:p>
    <w:p w14:paraId="733B5B98" w14:textId="77777777" w:rsidR="00E21975" w:rsidRPr="00E21975" w:rsidRDefault="00E21975" w:rsidP="00E21975">
      <w:pPr>
        <w:spacing w:after="160" w:line="259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735C3D7" w14:textId="77777777" w:rsidR="00E21975" w:rsidRPr="00E21975" w:rsidRDefault="00E21975" w:rsidP="00E21975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975">
        <w:rPr>
          <w:rFonts w:ascii="Times New Roman" w:eastAsia="Calibri" w:hAnsi="Times New Roman" w:cs="Times New Roman"/>
          <w:sz w:val="24"/>
          <w:szCs w:val="24"/>
        </w:rPr>
        <w:t>Пилотные программы по ограничению и сокращению выбросов парниковых газов, компенсации выбросов парниковая газов российских компаний и субъектов федерации заслуживают поддержки как в России, так и на международным уровне. Таким программам придано большое значение и в Парижском соглашении, принятом на 21-й Конференции Сторон РКИК ООН 12 декабря 2015 года. Парижским соглашением в международный оборот вводится понятие «международных конвертируемых результатов деятельности по снижению воздействия на климат» (</w:t>
      </w:r>
      <w:r w:rsidRPr="00E21975">
        <w:rPr>
          <w:rFonts w:ascii="Times New Roman" w:eastAsia="Calibri" w:hAnsi="Times New Roman" w:cs="Times New Roman"/>
          <w:sz w:val="24"/>
          <w:szCs w:val="24"/>
          <w:lang w:val="en-US"/>
        </w:rPr>
        <w:t>Internationally</w:t>
      </w:r>
      <w:r w:rsidRPr="00E219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1975">
        <w:rPr>
          <w:rFonts w:ascii="Times New Roman" w:eastAsia="Calibri" w:hAnsi="Times New Roman" w:cs="Times New Roman"/>
          <w:sz w:val="24"/>
          <w:szCs w:val="24"/>
          <w:lang w:val="en-US"/>
        </w:rPr>
        <w:t>Transferable</w:t>
      </w:r>
      <w:r w:rsidRPr="00E219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1975">
        <w:rPr>
          <w:rFonts w:ascii="Times New Roman" w:eastAsia="Calibri" w:hAnsi="Times New Roman" w:cs="Times New Roman"/>
          <w:sz w:val="24"/>
          <w:szCs w:val="24"/>
          <w:lang w:val="en-US"/>
        </w:rPr>
        <w:t>Mitigation</w:t>
      </w:r>
      <w:r w:rsidRPr="00E219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1975">
        <w:rPr>
          <w:rFonts w:ascii="Times New Roman" w:eastAsia="Calibri" w:hAnsi="Times New Roman" w:cs="Times New Roman"/>
          <w:sz w:val="24"/>
          <w:szCs w:val="24"/>
          <w:lang w:val="en-US"/>
        </w:rPr>
        <w:t>Outcomes</w:t>
      </w:r>
      <w:r w:rsidRPr="00E21975">
        <w:rPr>
          <w:rFonts w:ascii="Times New Roman" w:eastAsia="Calibri" w:hAnsi="Times New Roman" w:cs="Times New Roman"/>
          <w:sz w:val="24"/>
          <w:szCs w:val="24"/>
        </w:rPr>
        <w:t>), вводятся основные критерии таких «конвертируемых результатов митигации», требования к их учету. По сути они представляют собой единицы соблюдения обязательств или зачетные единицы сокращения/увеличения абсорбции выбросов парниковых газов, которые целесообразно использовать в программах и проектах для обеспечения их международного признания и сопряжения.</w:t>
      </w:r>
    </w:p>
    <w:p w14:paraId="74A6DF0D" w14:textId="77777777" w:rsidR="00E21975" w:rsidRPr="00E21975" w:rsidRDefault="00E21975" w:rsidP="00E21975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975">
        <w:rPr>
          <w:rFonts w:ascii="Times New Roman" w:eastAsia="Calibri" w:hAnsi="Times New Roman" w:cs="Times New Roman"/>
          <w:sz w:val="24"/>
          <w:szCs w:val="24"/>
        </w:rPr>
        <w:t xml:space="preserve">Одним из основных требований к таким единицам является одобрение их Стороной РКИК ООН и Парижского соглашения. Правительство Российской Федерации на настоящий момент не имеет полномочий вводить меры по ограничению, регулированию выбросов парниковых газов или нормативных положений по одобрению, учету их добровольного сокращения/увеличения абсорбции. Полномочия по регулированию выбросов могут быть предоставлены Правительству по федеральному закону, который планирует инициировать Миприроды России в 2016 году. </w:t>
      </w:r>
    </w:p>
    <w:p w14:paraId="40C7EEA8" w14:textId="77777777" w:rsidR="00E21975" w:rsidRPr="00E21975" w:rsidRDefault="00E21975" w:rsidP="00E21975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975">
        <w:rPr>
          <w:rFonts w:ascii="Times New Roman" w:eastAsia="Calibri" w:hAnsi="Times New Roman" w:cs="Times New Roman"/>
          <w:sz w:val="24"/>
          <w:szCs w:val="24"/>
        </w:rPr>
        <w:t>В то же время, представляется, что для одобрения и учета пилотных программ, проектов и соответствующих им единиц соблюдения обязательств полномочий Правительства достаточно. В частности, в период участия России в количественных обязательствах Киотского протокола такой порядок вводился постановлениями Правительства РФ, но до принятия таких решений отсутствие порядка реализации проектов, учета единиц сокращения выбросов тормозило осуществление проектов по ст. 6 Киотского протокола и вело к возникновению значительных правовых и финансовых рисков для участников передачи единиц сокращения выбросов. После пересечении границы Российской Федерации российские единицы сокращения выбросов конвертировались в основном в разрешения на выбросы Евросоюза.</w:t>
      </w:r>
    </w:p>
    <w:p w14:paraId="511B8377" w14:textId="77777777" w:rsidR="00E21975" w:rsidRPr="00E21975" w:rsidRDefault="00E21975" w:rsidP="00E21975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975">
        <w:rPr>
          <w:rFonts w:ascii="Times New Roman" w:eastAsia="Calibri" w:hAnsi="Times New Roman" w:cs="Times New Roman"/>
          <w:sz w:val="24"/>
          <w:szCs w:val="24"/>
        </w:rPr>
        <w:t>Со стороны Правительства представляется необходимым определение ответственного ФОИВ, требований и порядка для одобрения и регистрации пилотных программ по ограничению и сокращению выбросов парниковых газов и их результатов, а со стороны инициаторов и участников таких программ – разработка и внедрение системы учета и передачи таких единиц, соответствующей международным и российским требованиям и критериям.</w:t>
      </w:r>
    </w:p>
    <w:p w14:paraId="278F3D4E" w14:textId="77777777" w:rsidR="00E21975" w:rsidRPr="00E21975" w:rsidRDefault="00E21975" w:rsidP="00E21975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975">
        <w:rPr>
          <w:rFonts w:ascii="Times New Roman" w:eastAsia="Calibri" w:hAnsi="Times New Roman" w:cs="Times New Roman"/>
          <w:sz w:val="24"/>
          <w:szCs w:val="24"/>
        </w:rPr>
        <w:t>Для учета опыта, согласования позиций и действий российских инициаторов и участников добровольных программ по ограничению и сокращению выбросов парниковых газов, добровольной компенсации выбросов парниковых газов, а в дальнейшем и для учета результатов программ в качестве ранних зачетных сокращений при внедрении общероссийской обязательной системы регулирования, представляется целесообразным обсуждение предложений Правительству с участием заинтересованных ФОИВ.</w:t>
      </w:r>
    </w:p>
    <w:p w14:paraId="3D2FA158" w14:textId="77777777" w:rsidR="00E21975" w:rsidRPr="00E21975" w:rsidRDefault="00E21975" w:rsidP="00E21975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97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29 января 2016 года в НИУ Высшая школа экономики, по адресу: Москва, ул. Мясницкая, д. 20, к. 327-К, состоится </w:t>
      </w:r>
    </w:p>
    <w:p w14:paraId="674D75CC" w14:textId="77777777" w:rsidR="00E21975" w:rsidRPr="00E21975" w:rsidRDefault="00E21975" w:rsidP="00E21975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975">
        <w:rPr>
          <w:rFonts w:ascii="Times New Roman" w:eastAsia="Calibri" w:hAnsi="Times New Roman" w:cs="Times New Roman"/>
          <w:sz w:val="24"/>
          <w:szCs w:val="24"/>
        </w:rPr>
        <w:t>Круглый стол на тему:</w:t>
      </w:r>
    </w:p>
    <w:p w14:paraId="21AD023B" w14:textId="77777777" w:rsidR="00E21975" w:rsidRPr="00E21975" w:rsidRDefault="00E21975" w:rsidP="00E21975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1975">
        <w:rPr>
          <w:rFonts w:ascii="Times New Roman" w:eastAsia="Calibri" w:hAnsi="Times New Roman" w:cs="Times New Roman"/>
          <w:b/>
          <w:sz w:val="24"/>
          <w:szCs w:val="24"/>
        </w:rPr>
        <w:t>“ВОЗМОЖНОСТИ И ПРОБЛЕМЫ ПИЛОТНОЙ СТАДИИ ФОРМИРОВАНИЯ РЫНКА УГЛЕРОДНЫХ ЕДИНИЦ В РОССИИ”</w:t>
      </w:r>
    </w:p>
    <w:p w14:paraId="053B5339" w14:textId="77777777" w:rsidR="00E21975" w:rsidRPr="00E21975" w:rsidRDefault="00E21975" w:rsidP="00E21975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975">
        <w:rPr>
          <w:rFonts w:ascii="Times New Roman" w:eastAsia="Calibri" w:hAnsi="Times New Roman" w:cs="Times New Roman"/>
          <w:sz w:val="24"/>
          <w:szCs w:val="24"/>
        </w:rPr>
        <w:t>Ваша заинтересованность в участии в обсуждении предлагаемой темы и предложения очень важны и будут восприняты с благодарностью.</w:t>
      </w:r>
    </w:p>
    <w:p w14:paraId="4FF4779D" w14:textId="77777777" w:rsidR="00E21975" w:rsidRPr="00E21975" w:rsidRDefault="00E21975" w:rsidP="00E21975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975">
        <w:rPr>
          <w:rFonts w:ascii="Times New Roman" w:eastAsia="Calibri" w:hAnsi="Times New Roman" w:cs="Times New Roman"/>
          <w:sz w:val="24"/>
          <w:szCs w:val="24"/>
        </w:rPr>
        <w:t>Предварительная программа Круглого стола прилагается.</w:t>
      </w:r>
    </w:p>
    <w:p w14:paraId="709DADEE" w14:textId="77777777" w:rsidR="00E21975" w:rsidRPr="00E21975" w:rsidRDefault="00E21975" w:rsidP="00E21975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2672E0" w14:textId="77777777" w:rsidR="00E21975" w:rsidRPr="00E21975" w:rsidRDefault="00E21975" w:rsidP="00E21975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975">
        <w:rPr>
          <w:rFonts w:ascii="Times New Roman" w:eastAsia="Calibri" w:hAnsi="Times New Roman" w:cs="Times New Roman"/>
          <w:sz w:val="24"/>
          <w:szCs w:val="24"/>
        </w:rPr>
        <w:t>Контакты для заявок на участие:</w:t>
      </w:r>
    </w:p>
    <w:p w14:paraId="1A11FF7A" w14:textId="77777777" w:rsidR="00E21975" w:rsidRPr="00E21975" w:rsidRDefault="00E21975" w:rsidP="00E21975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975">
        <w:rPr>
          <w:rFonts w:ascii="Times New Roman" w:eastAsia="Calibri" w:hAnsi="Times New Roman" w:cs="Times New Roman"/>
          <w:sz w:val="24"/>
          <w:szCs w:val="24"/>
        </w:rPr>
        <w:t>ЭКОКОМ</w:t>
      </w:r>
    </w:p>
    <w:p w14:paraId="3F82A7CA" w14:textId="77777777" w:rsidR="00E21975" w:rsidRPr="00E21975" w:rsidRDefault="00E21975" w:rsidP="00E21975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975">
        <w:rPr>
          <w:rFonts w:ascii="Times New Roman" w:eastAsia="Calibri" w:hAnsi="Times New Roman" w:cs="Times New Roman"/>
          <w:sz w:val="24"/>
          <w:szCs w:val="24"/>
        </w:rPr>
        <w:t>Галенович Антон Юрьевич</w:t>
      </w:r>
    </w:p>
    <w:p w14:paraId="126BBA44" w14:textId="77777777" w:rsidR="00E21975" w:rsidRPr="00E21975" w:rsidRDefault="00E21975" w:rsidP="00E21975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975">
        <w:rPr>
          <w:rFonts w:ascii="Times New Roman" w:eastAsia="Calibri" w:hAnsi="Times New Roman" w:cs="Times New Roman"/>
          <w:sz w:val="24"/>
          <w:szCs w:val="24"/>
          <w:lang w:val="en-GB"/>
        </w:rPr>
        <w:t>Email</w:t>
      </w:r>
      <w:r w:rsidRPr="00E2197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7" w:history="1">
        <w:r w:rsidRPr="00E2197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GB"/>
          </w:rPr>
          <w:t>Galenovich</w:t>
        </w:r>
        <w:r w:rsidRPr="00E2197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@</w:t>
        </w:r>
        <w:r w:rsidRPr="00E2197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GB"/>
          </w:rPr>
          <w:t>mail</w:t>
        </w:r>
        <w:r w:rsidRPr="00E2197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Pr="00E2197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GB"/>
          </w:rPr>
          <w:t>ru</w:t>
        </w:r>
      </w:hyperlink>
    </w:p>
    <w:p w14:paraId="49D579ED" w14:textId="77777777" w:rsidR="00E21975" w:rsidRPr="00E21975" w:rsidRDefault="00E21975" w:rsidP="00E21975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975">
        <w:rPr>
          <w:rFonts w:ascii="Times New Roman" w:eastAsia="Calibri" w:hAnsi="Times New Roman" w:cs="Times New Roman"/>
          <w:sz w:val="24"/>
          <w:szCs w:val="24"/>
        </w:rPr>
        <w:t>Тел.: +7 926 4342293</w:t>
      </w:r>
    </w:p>
    <w:p w14:paraId="5B7BA271" w14:textId="02C0FB87" w:rsidR="00E21975" w:rsidRDefault="00E21975">
      <w:pPr>
        <w:rPr>
          <w:sz w:val="24"/>
          <w:lang w:val="en-GB"/>
        </w:rPr>
      </w:pPr>
      <w:r>
        <w:rPr>
          <w:sz w:val="24"/>
          <w:lang w:val="en-GB"/>
        </w:rPr>
        <w:br w:type="page"/>
      </w:r>
    </w:p>
    <w:p w14:paraId="407E24A3" w14:textId="77777777" w:rsidR="00E21975" w:rsidRDefault="00E21975">
      <w:pPr>
        <w:rPr>
          <w:sz w:val="24"/>
          <w:lang w:val="en-GB"/>
        </w:rPr>
      </w:pPr>
      <w:bookmarkStart w:id="0" w:name="_GoBack"/>
      <w:bookmarkEnd w:id="0"/>
    </w:p>
    <w:p w14:paraId="17997A15" w14:textId="77777777" w:rsidR="00A26330" w:rsidRPr="005057A7" w:rsidRDefault="00A26330" w:rsidP="00A26330">
      <w:pPr>
        <w:spacing w:line="240" w:lineRule="auto"/>
        <w:jc w:val="right"/>
        <w:rPr>
          <w:sz w:val="24"/>
          <w:lang w:val="en-GB"/>
        </w:rPr>
      </w:pPr>
    </w:p>
    <w:p w14:paraId="3113BFE3" w14:textId="77777777" w:rsidR="00A26330" w:rsidRPr="00B25D9D" w:rsidRDefault="00A26330" w:rsidP="00A26330">
      <w:pPr>
        <w:pStyle w:val="a5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98D475D" wp14:editId="4BF7924D">
            <wp:simplePos x="0" y="0"/>
            <wp:positionH relativeFrom="column">
              <wp:posOffset>4631715</wp:posOffset>
            </wp:positionH>
            <wp:positionV relativeFrom="paragraph">
              <wp:posOffset>2094</wp:posOffset>
            </wp:positionV>
            <wp:extent cx="1413164" cy="1037204"/>
            <wp:effectExtent l="0" t="0" r="0" b="0"/>
            <wp:wrapNone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64" cy="103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3B473CE" wp14:editId="6CCB8BE3">
            <wp:simplePos x="0" y="0"/>
            <wp:positionH relativeFrom="column">
              <wp:posOffset>2444552</wp:posOffset>
            </wp:positionH>
            <wp:positionV relativeFrom="paragraph">
              <wp:posOffset>15602</wp:posOffset>
            </wp:positionV>
            <wp:extent cx="1084580" cy="1148080"/>
            <wp:effectExtent l="0" t="0" r="127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</w:t>
      </w: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57C26C97" wp14:editId="58CCB0B3">
            <wp:extent cx="1243965" cy="1201420"/>
            <wp:effectExtent l="0" t="0" r="0" b="0"/>
            <wp:docPr id="8" name="Рисунок 8" descr="logo_round_H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ound_H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</w:t>
      </w:r>
    </w:p>
    <w:p w14:paraId="5DB54473" w14:textId="77777777" w:rsidR="00A26330" w:rsidRPr="00A26330" w:rsidRDefault="00A26330" w:rsidP="00A26330">
      <w:pPr>
        <w:spacing w:line="240" w:lineRule="auto"/>
        <w:jc w:val="right"/>
        <w:rPr>
          <w:sz w:val="24"/>
        </w:rPr>
      </w:pPr>
    </w:p>
    <w:p w14:paraId="0E0FD994" w14:textId="77777777" w:rsidR="00497598" w:rsidRPr="00497598" w:rsidRDefault="00497598" w:rsidP="00497598">
      <w:pPr>
        <w:tabs>
          <w:tab w:val="center" w:pos="4677"/>
          <w:tab w:val="left" w:pos="5787"/>
        </w:tabs>
        <w:spacing w:after="0" w:line="240" w:lineRule="auto"/>
        <w:jc w:val="center"/>
        <w:rPr>
          <w:b/>
          <w:color w:val="0070C0"/>
          <w:sz w:val="28"/>
        </w:rPr>
      </w:pPr>
      <w:r w:rsidRPr="00497598">
        <w:rPr>
          <w:b/>
          <w:color w:val="0070C0"/>
          <w:sz w:val="28"/>
        </w:rPr>
        <w:t xml:space="preserve">ПРЕДВАРИТЕЛЬНАЯ ПРОГРАММА </w:t>
      </w:r>
    </w:p>
    <w:p w14:paraId="111AC887" w14:textId="77777777" w:rsidR="00A46901" w:rsidRPr="000B463C" w:rsidRDefault="00A46901" w:rsidP="00A26330">
      <w:pPr>
        <w:tabs>
          <w:tab w:val="center" w:pos="4677"/>
          <w:tab w:val="left" w:pos="5787"/>
        </w:tabs>
        <w:spacing w:after="0" w:line="240" w:lineRule="auto"/>
        <w:jc w:val="center"/>
        <w:rPr>
          <w:b/>
          <w:sz w:val="16"/>
        </w:rPr>
      </w:pPr>
    </w:p>
    <w:p w14:paraId="4B8B9AA4" w14:textId="77777777" w:rsidR="007D1A20" w:rsidRDefault="007D1A20" w:rsidP="007D1A20">
      <w:pPr>
        <w:tabs>
          <w:tab w:val="center" w:pos="4677"/>
          <w:tab w:val="left" w:pos="5787"/>
        </w:tabs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КРУГЛОГО СТОЛА</w:t>
      </w:r>
    </w:p>
    <w:p w14:paraId="45B856E0" w14:textId="77777777" w:rsidR="000B463C" w:rsidRPr="000B463C" w:rsidRDefault="000B463C" w:rsidP="007D1A20">
      <w:pPr>
        <w:tabs>
          <w:tab w:val="center" w:pos="4677"/>
          <w:tab w:val="left" w:pos="5787"/>
        </w:tabs>
        <w:spacing w:after="0" w:line="240" w:lineRule="auto"/>
        <w:jc w:val="center"/>
        <w:rPr>
          <w:b/>
          <w:i/>
          <w:sz w:val="16"/>
        </w:rPr>
      </w:pPr>
    </w:p>
    <w:p w14:paraId="4BE9AC49" w14:textId="28A88352" w:rsidR="00A26330" w:rsidRDefault="00A26330" w:rsidP="007D1A20">
      <w:pPr>
        <w:tabs>
          <w:tab w:val="center" w:pos="4677"/>
          <w:tab w:val="left" w:pos="5787"/>
        </w:tabs>
        <w:spacing w:after="0" w:line="240" w:lineRule="auto"/>
        <w:jc w:val="center"/>
        <w:rPr>
          <w:b/>
          <w:sz w:val="24"/>
        </w:rPr>
      </w:pPr>
      <w:r w:rsidRPr="006810D2">
        <w:rPr>
          <w:b/>
          <w:i/>
          <w:sz w:val="24"/>
        </w:rPr>
        <w:t>“</w:t>
      </w:r>
      <w:r w:rsidR="007D1A20" w:rsidRPr="007D1A20">
        <w:rPr>
          <w:b/>
          <w:i/>
          <w:sz w:val="24"/>
        </w:rPr>
        <w:t>ВОЗМОЖНОСТИ</w:t>
      </w:r>
      <w:r w:rsidR="00AC0690">
        <w:rPr>
          <w:b/>
          <w:i/>
          <w:sz w:val="24"/>
        </w:rPr>
        <w:t xml:space="preserve"> И ПРОБЛЕМЫ</w:t>
      </w:r>
      <w:r w:rsidR="007D1A20" w:rsidRPr="007D1A20">
        <w:rPr>
          <w:b/>
          <w:i/>
          <w:sz w:val="24"/>
        </w:rPr>
        <w:t xml:space="preserve"> ПИЛОТН</w:t>
      </w:r>
      <w:r w:rsidR="00AC0690">
        <w:rPr>
          <w:b/>
          <w:i/>
          <w:sz w:val="24"/>
        </w:rPr>
        <w:t>ОЙ СТАДИИ ФОРМИРОВАНИЯ</w:t>
      </w:r>
      <w:r w:rsidR="007D1A20" w:rsidRPr="007D1A20">
        <w:rPr>
          <w:b/>
          <w:i/>
          <w:sz w:val="24"/>
        </w:rPr>
        <w:t xml:space="preserve"> </w:t>
      </w:r>
      <w:r w:rsidR="007D1A20">
        <w:rPr>
          <w:b/>
          <w:i/>
          <w:sz w:val="24"/>
        </w:rPr>
        <w:t>РЫНК</w:t>
      </w:r>
      <w:r w:rsidR="00AC0690">
        <w:rPr>
          <w:b/>
          <w:i/>
          <w:sz w:val="24"/>
        </w:rPr>
        <w:t xml:space="preserve">А </w:t>
      </w:r>
      <w:r w:rsidR="007D1A20">
        <w:rPr>
          <w:b/>
          <w:i/>
          <w:sz w:val="24"/>
        </w:rPr>
        <w:t>УГЛЕРОДНЫХ ЕДИНИЦ</w:t>
      </w:r>
      <w:r w:rsidR="007D1A20" w:rsidRPr="007D1A20">
        <w:rPr>
          <w:b/>
          <w:i/>
          <w:sz w:val="24"/>
        </w:rPr>
        <w:t xml:space="preserve"> В </w:t>
      </w:r>
      <w:r w:rsidR="00CB0488" w:rsidRPr="007D1A20">
        <w:rPr>
          <w:b/>
          <w:i/>
          <w:sz w:val="24"/>
        </w:rPr>
        <w:t>РОССИИ”</w:t>
      </w:r>
    </w:p>
    <w:p w14:paraId="5E834F59" w14:textId="77777777" w:rsidR="007D1A20" w:rsidRPr="000B463C" w:rsidRDefault="007D1A20" w:rsidP="007D1A20">
      <w:pPr>
        <w:tabs>
          <w:tab w:val="center" w:pos="4677"/>
          <w:tab w:val="left" w:pos="5787"/>
        </w:tabs>
        <w:spacing w:after="0" w:line="240" w:lineRule="auto"/>
        <w:jc w:val="center"/>
        <w:rPr>
          <w:b/>
          <w:sz w:val="16"/>
        </w:rPr>
      </w:pPr>
    </w:p>
    <w:p w14:paraId="6E87F992" w14:textId="77777777" w:rsidR="00A26330" w:rsidRDefault="007D1A20" w:rsidP="00A26330">
      <w:pPr>
        <w:spacing w:after="120"/>
        <w:jc w:val="center"/>
        <w:rPr>
          <w:sz w:val="24"/>
        </w:rPr>
      </w:pPr>
      <w:r w:rsidRPr="007D1A20">
        <w:rPr>
          <w:sz w:val="24"/>
        </w:rPr>
        <w:t xml:space="preserve">29 января </w:t>
      </w:r>
      <w:r w:rsidR="00A26330" w:rsidRPr="006810D2">
        <w:rPr>
          <w:sz w:val="24"/>
        </w:rPr>
        <w:t>201</w:t>
      </w:r>
      <w:r>
        <w:rPr>
          <w:sz w:val="24"/>
        </w:rPr>
        <w:t>6</w:t>
      </w:r>
      <w:r w:rsidR="00A26330" w:rsidRPr="006810D2">
        <w:rPr>
          <w:sz w:val="24"/>
        </w:rPr>
        <w:t xml:space="preserve"> г., НИУ Высшая школа экономики</w:t>
      </w:r>
      <w:r w:rsidR="00A26330" w:rsidRPr="006810D2">
        <w:rPr>
          <w:sz w:val="24"/>
        </w:rPr>
        <w:br/>
        <w:t xml:space="preserve">Москва, ул. Мясницкая, д. </w:t>
      </w:r>
      <w:r>
        <w:rPr>
          <w:sz w:val="24"/>
        </w:rPr>
        <w:t>20</w:t>
      </w:r>
      <w:r w:rsidR="00A26330" w:rsidRPr="006810D2">
        <w:rPr>
          <w:sz w:val="24"/>
        </w:rPr>
        <w:t xml:space="preserve">, </w:t>
      </w:r>
      <w:r>
        <w:rPr>
          <w:sz w:val="24"/>
        </w:rPr>
        <w:t>к. 327-К</w:t>
      </w:r>
    </w:p>
    <w:p w14:paraId="717E59FC" w14:textId="77777777" w:rsidR="000B463C" w:rsidRPr="000B463C" w:rsidRDefault="000B463C" w:rsidP="00A26330">
      <w:pPr>
        <w:spacing w:after="120"/>
        <w:jc w:val="center"/>
        <w:rPr>
          <w:sz w:val="2"/>
        </w:rPr>
      </w:pPr>
    </w:p>
    <w:p w14:paraId="174F13CF" w14:textId="34F9A172" w:rsidR="00A46901" w:rsidRDefault="00A46901" w:rsidP="000B463C">
      <w:pPr>
        <w:spacing w:after="120"/>
        <w:ind w:left="-142" w:right="141"/>
        <w:jc w:val="both"/>
        <w:rPr>
          <w:color w:val="0070C0"/>
          <w:sz w:val="24"/>
        </w:rPr>
      </w:pPr>
      <w:r w:rsidRPr="00C27C26">
        <w:rPr>
          <w:color w:val="0070C0"/>
          <w:sz w:val="24"/>
        </w:rPr>
        <w:t xml:space="preserve">Цель </w:t>
      </w:r>
      <w:r w:rsidR="000B463C" w:rsidRPr="00C27C26">
        <w:rPr>
          <w:color w:val="0070C0"/>
          <w:sz w:val="24"/>
        </w:rPr>
        <w:t xml:space="preserve">Круглого </w:t>
      </w:r>
      <w:r w:rsidRPr="00C27C26">
        <w:rPr>
          <w:color w:val="0070C0"/>
          <w:sz w:val="24"/>
        </w:rPr>
        <w:t xml:space="preserve">стола – неформальное экспертное обсуждение («брейнсторминг») вопроса о </w:t>
      </w:r>
      <w:r w:rsidR="00AC0690">
        <w:rPr>
          <w:color w:val="0070C0"/>
          <w:sz w:val="24"/>
        </w:rPr>
        <w:t xml:space="preserve">пилотных инициативах с </w:t>
      </w:r>
      <w:r w:rsidRPr="00C27C26">
        <w:rPr>
          <w:color w:val="0070C0"/>
          <w:sz w:val="24"/>
        </w:rPr>
        <w:t>перспектив</w:t>
      </w:r>
      <w:r w:rsidR="00AC0690">
        <w:rPr>
          <w:color w:val="0070C0"/>
          <w:sz w:val="24"/>
        </w:rPr>
        <w:t>ой</w:t>
      </w:r>
      <w:r w:rsidRPr="00C27C26">
        <w:rPr>
          <w:color w:val="0070C0"/>
          <w:sz w:val="24"/>
        </w:rPr>
        <w:t xml:space="preserve"> создания в России углеродного рынка. Это попытка </w:t>
      </w:r>
      <w:r w:rsidR="000B463C">
        <w:rPr>
          <w:color w:val="0070C0"/>
          <w:sz w:val="24"/>
        </w:rPr>
        <w:t xml:space="preserve">анализа </w:t>
      </w:r>
      <w:r w:rsidRPr="00C27C26">
        <w:rPr>
          <w:color w:val="0070C0"/>
          <w:sz w:val="24"/>
        </w:rPr>
        <w:t xml:space="preserve">необходимых условий для внедрения рыночных механизмов </w:t>
      </w:r>
      <w:r w:rsidR="00C27C26" w:rsidRPr="00C27C26">
        <w:rPr>
          <w:color w:val="0070C0"/>
          <w:sz w:val="24"/>
        </w:rPr>
        <w:t xml:space="preserve">сокращения выбросов парниковых газов в контексте Парижского соглашения и решений, принятых руководством РФ. </w:t>
      </w: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1135"/>
        <w:gridCol w:w="8221"/>
      </w:tblGrid>
      <w:tr w:rsidR="00A26330" w:rsidRPr="006810D2" w14:paraId="7686764C" w14:textId="77777777" w:rsidTr="000B463C">
        <w:tc>
          <w:tcPr>
            <w:tcW w:w="1135" w:type="dxa"/>
          </w:tcPr>
          <w:p w14:paraId="51504EB6" w14:textId="77777777" w:rsidR="00A26330" w:rsidRPr="006810D2" w:rsidRDefault="00A26330" w:rsidP="00A26330">
            <w:pPr>
              <w:rPr>
                <w:sz w:val="24"/>
              </w:rPr>
            </w:pPr>
            <w:r w:rsidRPr="006810D2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 w:rsidRPr="006810D2">
              <w:rPr>
                <w:sz w:val="24"/>
              </w:rPr>
              <w:t>:00</w:t>
            </w:r>
          </w:p>
        </w:tc>
        <w:tc>
          <w:tcPr>
            <w:tcW w:w="8221" w:type="dxa"/>
          </w:tcPr>
          <w:p w14:paraId="10E873DD" w14:textId="77777777" w:rsidR="00A26330" w:rsidRDefault="00A46901" w:rsidP="00A26330">
            <w:pPr>
              <w:rPr>
                <w:sz w:val="24"/>
              </w:rPr>
            </w:pPr>
            <w:r>
              <w:rPr>
                <w:sz w:val="24"/>
              </w:rPr>
              <w:t xml:space="preserve">Создание </w:t>
            </w:r>
            <w:r w:rsidR="007D1A20">
              <w:rPr>
                <w:sz w:val="24"/>
              </w:rPr>
              <w:t xml:space="preserve">углеродного рынка в России: </w:t>
            </w:r>
            <w:r>
              <w:rPr>
                <w:sz w:val="24"/>
              </w:rPr>
              <w:t>барьеры, возможности, перспективы</w:t>
            </w:r>
          </w:p>
          <w:p w14:paraId="40B18D4C" w14:textId="77777777" w:rsidR="00A26330" w:rsidRPr="006810D2" w:rsidRDefault="007D1A20" w:rsidP="00C27C26">
            <w:pPr>
              <w:ind w:left="175" w:hanging="175"/>
              <w:rPr>
                <w:sz w:val="24"/>
              </w:rPr>
            </w:pPr>
            <w:r>
              <w:rPr>
                <w:i/>
                <w:sz w:val="24"/>
              </w:rPr>
              <w:t xml:space="preserve">  </w:t>
            </w:r>
            <w:r w:rsidR="00A26330" w:rsidRPr="00A26330">
              <w:rPr>
                <w:i/>
                <w:sz w:val="24"/>
              </w:rPr>
              <w:t>Г</w:t>
            </w:r>
            <w:r>
              <w:rPr>
                <w:i/>
                <w:sz w:val="24"/>
              </w:rPr>
              <w:t>.В.</w:t>
            </w:r>
            <w:r w:rsidR="00A26330" w:rsidRPr="00A26330">
              <w:rPr>
                <w:i/>
                <w:sz w:val="24"/>
              </w:rPr>
              <w:t xml:space="preserve"> Сафонов, НИУ ВШЭ</w:t>
            </w:r>
          </w:p>
        </w:tc>
      </w:tr>
      <w:tr w:rsidR="00A26330" w:rsidRPr="006810D2" w14:paraId="406198FF" w14:textId="77777777" w:rsidTr="000B463C">
        <w:tc>
          <w:tcPr>
            <w:tcW w:w="1135" w:type="dxa"/>
          </w:tcPr>
          <w:p w14:paraId="1F752BB6" w14:textId="77777777" w:rsidR="00A26330" w:rsidRPr="006810D2" w:rsidRDefault="00A26330" w:rsidP="00A26330">
            <w:pPr>
              <w:rPr>
                <w:sz w:val="24"/>
              </w:rPr>
            </w:pPr>
            <w:r w:rsidRPr="006810D2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 w:rsidRPr="006810D2">
              <w:rPr>
                <w:sz w:val="24"/>
              </w:rPr>
              <w:t>:</w:t>
            </w:r>
            <w:r>
              <w:rPr>
                <w:sz w:val="24"/>
              </w:rPr>
              <w:t>2</w:t>
            </w:r>
            <w:r w:rsidRPr="006810D2">
              <w:rPr>
                <w:sz w:val="24"/>
              </w:rPr>
              <w:t>0</w:t>
            </w:r>
          </w:p>
        </w:tc>
        <w:tc>
          <w:tcPr>
            <w:tcW w:w="8221" w:type="dxa"/>
          </w:tcPr>
          <w:p w14:paraId="6D1AA062" w14:textId="77777777" w:rsidR="00A26330" w:rsidRPr="00A26330" w:rsidRDefault="00A26330" w:rsidP="00A26330">
            <w:pPr>
              <w:ind w:left="175" w:hanging="175"/>
              <w:rPr>
                <w:sz w:val="24"/>
              </w:rPr>
            </w:pPr>
            <w:r w:rsidRPr="00A26330">
              <w:rPr>
                <w:sz w:val="24"/>
              </w:rPr>
              <w:t xml:space="preserve">Возможные подходы и принципы осуществления пилотной стадии управления выбросами парниковых газов с учетом ориентиров, заданных Парижским соглашением к РКИК ООН </w:t>
            </w:r>
          </w:p>
          <w:p w14:paraId="3187C371" w14:textId="77777777" w:rsidR="007D1A20" w:rsidRPr="007D1A20" w:rsidRDefault="007D1A20" w:rsidP="00C27C26">
            <w:pPr>
              <w:ind w:left="175" w:hanging="17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</w:t>
            </w:r>
            <w:r w:rsidR="00A26330" w:rsidRPr="007D1A20">
              <w:rPr>
                <w:i/>
                <w:sz w:val="24"/>
              </w:rPr>
              <w:t>А.Ю. Галенович, ЭКОКОМ</w:t>
            </w:r>
          </w:p>
        </w:tc>
      </w:tr>
      <w:tr w:rsidR="007D1A20" w:rsidRPr="006810D2" w14:paraId="64120DC2" w14:textId="77777777" w:rsidTr="000B463C">
        <w:tc>
          <w:tcPr>
            <w:tcW w:w="1135" w:type="dxa"/>
          </w:tcPr>
          <w:p w14:paraId="7B374B65" w14:textId="77777777" w:rsidR="007D1A20" w:rsidRDefault="007D1A20" w:rsidP="007D1A20">
            <w:pPr>
              <w:rPr>
                <w:sz w:val="24"/>
              </w:rPr>
            </w:pPr>
            <w:r>
              <w:rPr>
                <w:sz w:val="24"/>
              </w:rPr>
              <w:t>14:40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8221" w:type="dxa"/>
          </w:tcPr>
          <w:p w14:paraId="13545CF4" w14:textId="77777777" w:rsidR="007D1A20" w:rsidRDefault="007D1A20" w:rsidP="00FE5916">
            <w:pPr>
              <w:ind w:left="175" w:hanging="175"/>
              <w:rPr>
                <w:sz w:val="24"/>
              </w:rPr>
            </w:pPr>
            <w:r>
              <w:rPr>
                <w:sz w:val="24"/>
              </w:rPr>
              <w:t>Региональные и корпоративные инициативы в контексте выполнения П</w:t>
            </w:r>
            <w:r w:rsidRPr="00A26330">
              <w:rPr>
                <w:sz w:val="24"/>
              </w:rPr>
              <w:t xml:space="preserve">лана мероприятий Правительства РФ по </w:t>
            </w:r>
            <w:r>
              <w:rPr>
                <w:sz w:val="24"/>
              </w:rPr>
              <w:t>сокращению</w:t>
            </w:r>
            <w:r w:rsidRPr="00A26330">
              <w:rPr>
                <w:sz w:val="24"/>
              </w:rPr>
              <w:t xml:space="preserve"> выбросов парниковых газов</w:t>
            </w:r>
          </w:p>
          <w:p w14:paraId="267EA87A" w14:textId="3460F5A1" w:rsidR="007D1A20" w:rsidRPr="00953935" w:rsidRDefault="007D1A20" w:rsidP="00953935">
            <w:pPr>
              <w:ind w:left="175" w:hanging="175"/>
              <w:rPr>
                <w:sz w:val="24"/>
              </w:rPr>
            </w:pPr>
            <w:r>
              <w:rPr>
                <w:i/>
                <w:sz w:val="24"/>
              </w:rPr>
              <w:t xml:space="preserve">  </w:t>
            </w:r>
            <w:r w:rsidR="000B463C" w:rsidRPr="00A26330">
              <w:rPr>
                <w:i/>
                <w:sz w:val="24"/>
              </w:rPr>
              <w:t xml:space="preserve">Представители </w:t>
            </w:r>
            <w:r w:rsidRPr="007D1A20">
              <w:rPr>
                <w:i/>
                <w:sz w:val="24"/>
              </w:rPr>
              <w:t>Минэкономразвития России</w:t>
            </w:r>
            <w:r w:rsidR="00953935">
              <w:rPr>
                <w:i/>
                <w:sz w:val="24"/>
              </w:rPr>
              <w:t xml:space="preserve">, </w:t>
            </w:r>
            <w:r w:rsidRPr="007D1A20">
              <w:rPr>
                <w:i/>
                <w:sz w:val="24"/>
              </w:rPr>
              <w:t>Минприроды России</w:t>
            </w:r>
            <w:r w:rsidR="00953935">
              <w:rPr>
                <w:i/>
                <w:sz w:val="24"/>
              </w:rPr>
              <w:t>,</w:t>
            </w:r>
            <w:r>
              <w:rPr>
                <w:i/>
                <w:sz w:val="24"/>
              </w:rPr>
              <w:t xml:space="preserve"> </w:t>
            </w:r>
            <w:r w:rsidR="00AC0690">
              <w:rPr>
                <w:i/>
                <w:sz w:val="24"/>
              </w:rPr>
              <w:t>Минпромторга</w:t>
            </w:r>
            <w:r w:rsidR="005057A7">
              <w:rPr>
                <w:i/>
                <w:sz w:val="24"/>
              </w:rPr>
              <w:t xml:space="preserve"> России</w:t>
            </w:r>
            <w:r w:rsidR="00AC0690">
              <w:rPr>
                <w:i/>
                <w:sz w:val="24"/>
              </w:rPr>
              <w:t xml:space="preserve">, </w:t>
            </w:r>
            <w:r>
              <w:rPr>
                <w:i/>
                <w:sz w:val="24"/>
              </w:rPr>
              <w:t>Росгидромет</w:t>
            </w:r>
            <w:r w:rsidR="00953935">
              <w:rPr>
                <w:i/>
                <w:sz w:val="24"/>
              </w:rPr>
              <w:t>а, Минэнерго России, МИД РФ</w:t>
            </w:r>
            <w:r>
              <w:rPr>
                <w:i/>
                <w:sz w:val="24"/>
              </w:rPr>
              <w:t xml:space="preserve"> (</w:t>
            </w:r>
            <w:r>
              <w:rPr>
                <w:i/>
                <w:sz w:val="24"/>
                <w:lang w:val="en-US"/>
              </w:rPr>
              <w:t>tbc</w:t>
            </w:r>
            <w:r w:rsidRPr="007D1A20">
              <w:rPr>
                <w:i/>
                <w:sz w:val="24"/>
              </w:rPr>
              <w:t>)</w:t>
            </w:r>
          </w:p>
        </w:tc>
      </w:tr>
      <w:tr w:rsidR="00A26330" w:rsidRPr="006810D2" w14:paraId="03A06053" w14:textId="77777777" w:rsidTr="000B463C">
        <w:tc>
          <w:tcPr>
            <w:tcW w:w="1135" w:type="dxa"/>
          </w:tcPr>
          <w:p w14:paraId="23A6C995" w14:textId="77777777" w:rsidR="00A26330" w:rsidRPr="006810D2" w:rsidRDefault="007D1A20" w:rsidP="007D1A20">
            <w:pPr>
              <w:rPr>
                <w:sz w:val="24"/>
              </w:rPr>
            </w:pPr>
            <w:r>
              <w:rPr>
                <w:sz w:val="24"/>
              </w:rPr>
              <w:t>15:10</w:t>
            </w:r>
          </w:p>
        </w:tc>
        <w:tc>
          <w:tcPr>
            <w:tcW w:w="8221" w:type="dxa"/>
          </w:tcPr>
          <w:p w14:paraId="50902781" w14:textId="77777777" w:rsidR="00A26330" w:rsidRPr="00A26330" w:rsidRDefault="00A26330" w:rsidP="00A26330">
            <w:pPr>
              <w:ind w:left="175" w:hanging="175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A26330">
              <w:rPr>
                <w:sz w:val="24"/>
              </w:rPr>
              <w:t>нициативы</w:t>
            </w:r>
            <w:r w:rsidR="00A46901">
              <w:rPr>
                <w:sz w:val="24"/>
              </w:rPr>
              <w:t>, позиции и интересы</w:t>
            </w:r>
            <w:r w:rsidR="007D1A20">
              <w:rPr>
                <w:sz w:val="24"/>
              </w:rPr>
              <w:t xml:space="preserve"> российских компаний и регионов</w:t>
            </w:r>
          </w:p>
          <w:p w14:paraId="4548598D" w14:textId="77777777" w:rsidR="00A26330" w:rsidRPr="00A26330" w:rsidRDefault="00A26330" w:rsidP="00AC0690">
            <w:pPr>
              <w:ind w:left="175" w:hanging="17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A26330">
              <w:rPr>
                <w:i/>
                <w:sz w:val="24"/>
              </w:rPr>
              <w:t>Представители Правительства Москвы, Алтайского края, Сибирского Федерального округа, Аэрофлот</w:t>
            </w:r>
            <w:r w:rsidR="00A46901">
              <w:rPr>
                <w:i/>
                <w:sz w:val="24"/>
              </w:rPr>
              <w:t>а</w:t>
            </w:r>
            <w:r w:rsidRPr="00A26330">
              <w:rPr>
                <w:i/>
                <w:sz w:val="24"/>
              </w:rPr>
              <w:t xml:space="preserve">, </w:t>
            </w:r>
            <w:r w:rsidR="00A46901">
              <w:rPr>
                <w:i/>
                <w:sz w:val="24"/>
              </w:rPr>
              <w:t>Архангельского</w:t>
            </w:r>
            <w:r w:rsidRPr="00A26330">
              <w:rPr>
                <w:i/>
                <w:sz w:val="24"/>
              </w:rPr>
              <w:t xml:space="preserve"> ЦБК, </w:t>
            </w:r>
            <w:r w:rsidR="00AC0690">
              <w:rPr>
                <w:i/>
                <w:sz w:val="24"/>
              </w:rPr>
              <w:t>фонда «Русский углерод»</w:t>
            </w:r>
            <w:r w:rsidRPr="00A26330">
              <w:rPr>
                <w:i/>
                <w:sz w:val="24"/>
              </w:rPr>
              <w:t>, Евраз</w:t>
            </w:r>
            <w:r w:rsidR="00A46901">
              <w:rPr>
                <w:i/>
                <w:sz w:val="24"/>
              </w:rPr>
              <w:t>а</w:t>
            </w:r>
            <w:r w:rsidRPr="00A26330">
              <w:rPr>
                <w:i/>
                <w:sz w:val="24"/>
              </w:rPr>
              <w:t>, ЭКОКОМ и др.</w:t>
            </w:r>
          </w:p>
        </w:tc>
      </w:tr>
      <w:tr w:rsidR="00A26330" w:rsidRPr="006810D2" w14:paraId="2FBB47EA" w14:textId="77777777" w:rsidTr="000B463C">
        <w:tc>
          <w:tcPr>
            <w:tcW w:w="1135" w:type="dxa"/>
            <w:shd w:val="clear" w:color="auto" w:fill="F2F2F2" w:themeFill="background1" w:themeFillShade="F2"/>
          </w:tcPr>
          <w:p w14:paraId="3A9C0B6C" w14:textId="77777777" w:rsidR="00A26330" w:rsidRPr="006810D2" w:rsidRDefault="007D1A20" w:rsidP="007D1A2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16</w:t>
            </w:r>
            <w:r w:rsidR="00A26330" w:rsidRPr="006810D2">
              <w:rPr>
                <w:sz w:val="24"/>
                <w:lang w:val="en-US"/>
              </w:rPr>
              <w:t>:</w:t>
            </w:r>
            <w:r>
              <w:rPr>
                <w:sz w:val="24"/>
                <w:lang w:val="en-US"/>
              </w:rPr>
              <w:t>30</w:t>
            </w:r>
          </w:p>
        </w:tc>
        <w:tc>
          <w:tcPr>
            <w:tcW w:w="8221" w:type="dxa"/>
            <w:shd w:val="clear" w:color="auto" w:fill="F2F2F2" w:themeFill="background1" w:themeFillShade="F2"/>
          </w:tcPr>
          <w:p w14:paraId="0F6EFBB7" w14:textId="77777777" w:rsidR="00A26330" w:rsidRPr="006810D2" w:rsidRDefault="00A26330" w:rsidP="00635EED">
            <w:pPr>
              <w:spacing w:line="360" w:lineRule="auto"/>
              <w:rPr>
                <w:sz w:val="24"/>
              </w:rPr>
            </w:pPr>
            <w:r w:rsidRPr="006810D2">
              <w:rPr>
                <w:sz w:val="24"/>
              </w:rPr>
              <w:t>Перерыв на кофе</w:t>
            </w:r>
          </w:p>
        </w:tc>
      </w:tr>
      <w:tr w:rsidR="00A46901" w:rsidRPr="006810D2" w14:paraId="57154308" w14:textId="77777777" w:rsidTr="000B463C">
        <w:tc>
          <w:tcPr>
            <w:tcW w:w="1135" w:type="dxa"/>
          </w:tcPr>
          <w:p w14:paraId="3EC2AAD5" w14:textId="77777777" w:rsidR="00A46901" w:rsidRPr="00A46901" w:rsidRDefault="00A46901" w:rsidP="00A46901">
            <w:pPr>
              <w:rPr>
                <w:sz w:val="24"/>
              </w:rPr>
            </w:pPr>
            <w:r w:rsidRPr="006810D2">
              <w:rPr>
                <w:sz w:val="24"/>
                <w:lang w:val="en-US"/>
              </w:rPr>
              <w:t>1</w:t>
            </w:r>
            <w:r>
              <w:rPr>
                <w:sz w:val="24"/>
                <w:lang w:val="en-US"/>
              </w:rPr>
              <w:t>6</w:t>
            </w:r>
            <w:r w:rsidRPr="006810D2">
              <w:rPr>
                <w:sz w:val="24"/>
                <w:lang w:val="en-US"/>
              </w:rPr>
              <w:t>:</w:t>
            </w: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8221" w:type="dxa"/>
          </w:tcPr>
          <w:p w14:paraId="4D208A84" w14:textId="77777777" w:rsidR="00A46901" w:rsidRDefault="00AC0690" w:rsidP="00635EED">
            <w:pPr>
              <w:ind w:left="175" w:hanging="175"/>
              <w:rPr>
                <w:sz w:val="24"/>
              </w:rPr>
            </w:pPr>
            <w:r>
              <w:rPr>
                <w:sz w:val="24"/>
              </w:rPr>
              <w:t>Статус пилотных инициатив и в</w:t>
            </w:r>
            <w:r w:rsidR="00A46901" w:rsidRPr="007D1A20">
              <w:rPr>
                <w:sz w:val="24"/>
              </w:rPr>
              <w:t xml:space="preserve">озможная архитектура </w:t>
            </w:r>
            <w:r w:rsidR="00A46901">
              <w:rPr>
                <w:sz w:val="24"/>
              </w:rPr>
              <w:t>рынка</w:t>
            </w:r>
            <w:r w:rsidR="00C27C26">
              <w:rPr>
                <w:sz w:val="24"/>
              </w:rPr>
              <w:t>: принципы работы,</w:t>
            </w:r>
            <w:r w:rsidR="00A46901">
              <w:rPr>
                <w:sz w:val="24"/>
              </w:rPr>
              <w:t xml:space="preserve"> </w:t>
            </w:r>
            <w:r w:rsidR="00C27C26">
              <w:rPr>
                <w:sz w:val="24"/>
              </w:rPr>
              <w:t>система</w:t>
            </w:r>
            <w:r w:rsidR="00A46901" w:rsidRPr="007D1A20">
              <w:rPr>
                <w:sz w:val="24"/>
              </w:rPr>
              <w:t xml:space="preserve"> регистрации, учета</w:t>
            </w:r>
            <w:r w:rsidR="00A46901">
              <w:rPr>
                <w:sz w:val="24"/>
              </w:rPr>
              <w:t>,</w:t>
            </w:r>
            <w:r w:rsidR="00A46901" w:rsidRPr="007D1A20">
              <w:rPr>
                <w:sz w:val="24"/>
              </w:rPr>
              <w:t xml:space="preserve"> </w:t>
            </w:r>
            <w:r w:rsidR="00A46901">
              <w:rPr>
                <w:sz w:val="24"/>
              </w:rPr>
              <w:t xml:space="preserve">сертификации проектов, </w:t>
            </w:r>
            <w:r w:rsidR="00C27C26">
              <w:rPr>
                <w:sz w:val="24"/>
              </w:rPr>
              <w:t xml:space="preserve">механизмы </w:t>
            </w:r>
            <w:r w:rsidR="00A46901">
              <w:rPr>
                <w:sz w:val="24"/>
              </w:rPr>
              <w:t>торговли углеродными единицами на региональном и федеральном уровнях</w:t>
            </w:r>
            <w:r w:rsidR="00C27C26">
              <w:rPr>
                <w:sz w:val="24"/>
              </w:rPr>
              <w:t xml:space="preserve">, </w:t>
            </w:r>
            <w:r>
              <w:rPr>
                <w:sz w:val="24"/>
              </w:rPr>
              <w:t>сопряжение</w:t>
            </w:r>
            <w:r w:rsidR="00C27C26">
              <w:rPr>
                <w:sz w:val="24"/>
              </w:rPr>
              <w:t xml:space="preserve"> </w:t>
            </w:r>
            <w:r w:rsidR="005C4254">
              <w:rPr>
                <w:sz w:val="24"/>
              </w:rPr>
              <w:t>с</w:t>
            </w:r>
            <w:r w:rsidR="00C27C26">
              <w:rPr>
                <w:sz w:val="24"/>
              </w:rPr>
              <w:t xml:space="preserve"> внешними системами</w:t>
            </w:r>
          </w:p>
          <w:p w14:paraId="746EBB53" w14:textId="77777777" w:rsidR="00953935" w:rsidRPr="00497598" w:rsidRDefault="00A46901" w:rsidP="00497598">
            <w:pPr>
              <w:ind w:left="175" w:hanging="175"/>
              <w:rPr>
                <w:i/>
                <w:sz w:val="24"/>
              </w:rPr>
            </w:pPr>
            <w:r>
              <w:rPr>
                <w:sz w:val="24"/>
              </w:rPr>
              <w:t xml:space="preserve">   </w:t>
            </w:r>
            <w:r w:rsidRPr="00A26330">
              <w:rPr>
                <w:i/>
                <w:sz w:val="24"/>
              </w:rPr>
              <w:t xml:space="preserve">Представители </w:t>
            </w:r>
            <w:r w:rsidR="00953935" w:rsidRPr="007D1A20">
              <w:rPr>
                <w:i/>
                <w:sz w:val="24"/>
              </w:rPr>
              <w:t>Московск</w:t>
            </w:r>
            <w:r w:rsidR="00953935">
              <w:rPr>
                <w:i/>
                <w:sz w:val="24"/>
              </w:rPr>
              <w:t xml:space="preserve">ой биржи, </w:t>
            </w:r>
            <w:r>
              <w:rPr>
                <w:i/>
                <w:sz w:val="24"/>
              </w:rPr>
              <w:t>Ф</w:t>
            </w:r>
            <w:r w:rsidR="00953935">
              <w:rPr>
                <w:i/>
                <w:sz w:val="24"/>
              </w:rPr>
              <w:t>ЦГС</w:t>
            </w:r>
            <w:r w:rsidR="00953935" w:rsidRPr="00953935">
              <w:rPr>
                <w:i/>
                <w:sz w:val="24"/>
              </w:rPr>
              <w:t xml:space="preserve"> </w:t>
            </w:r>
            <w:r w:rsidR="00953935">
              <w:rPr>
                <w:i/>
                <w:sz w:val="24"/>
              </w:rPr>
              <w:t>«Экология»</w:t>
            </w:r>
            <w:r w:rsidR="00A43931">
              <w:rPr>
                <w:i/>
                <w:sz w:val="24"/>
              </w:rPr>
              <w:t xml:space="preserve"> - </w:t>
            </w:r>
            <w:r>
              <w:rPr>
                <w:i/>
                <w:sz w:val="24"/>
              </w:rPr>
              <w:t>Реестра углеродных единиц,</w:t>
            </w:r>
            <w:r w:rsidRPr="007D1A20">
              <w:rPr>
                <w:i/>
                <w:sz w:val="24"/>
              </w:rPr>
              <w:t xml:space="preserve"> </w:t>
            </w:r>
            <w:r w:rsidR="00C27C26">
              <w:rPr>
                <w:i/>
                <w:sz w:val="24"/>
              </w:rPr>
              <w:t xml:space="preserve">Сбербанка, </w:t>
            </w:r>
            <w:r w:rsidRPr="007D1A20">
              <w:rPr>
                <w:i/>
                <w:sz w:val="24"/>
              </w:rPr>
              <w:t>Бюро Веритас</w:t>
            </w:r>
            <w:r>
              <w:rPr>
                <w:i/>
                <w:sz w:val="24"/>
              </w:rPr>
              <w:t>, Арт Проект</w:t>
            </w:r>
            <w:r w:rsidR="00C27C26"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 xml:space="preserve">, </w:t>
            </w:r>
            <w:r w:rsidRPr="00A46901">
              <w:rPr>
                <w:i/>
                <w:sz w:val="24"/>
              </w:rPr>
              <w:t>Бейкер и МакКензи</w:t>
            </w:r>
            <w:r w:rsidR="00C27C26">
              <w:rPr>
                <w:i/>
                <w:sz w:val="24"/>
              </w:rPr>
              <w:t>, Круглого стола промышленников, РСПП, Деловой России</w:t>
            </w:r>
            <w:r>
              <w:rPr>
                <w:i/>
                <w:sz w:val="24"/>
              </w:rPr>
              <w:t xml:space="preserve"> и др. </w:t>
            </w:r>
          </w:p>
        </w:tc>
      </w:tr>
      <w:tr w:rsidR="00DF06F6" w:rsidRPr="006810D2" w14:paraId="57C632F5" w14:textId="77777777" w:rsidTr="000B463C">
        <w:tc>
          <w:tcPr>
            <w:tcW w:w="1135" w:type="dxa"/>
          </w:tcPr>
          <w:p w14:paraId="168FAD07" w14:textId="7AE73DC6" w:rsidR="00DF06F6" w:rsidRPr="00DF06F6" w:rsidRDefault="00DF06F6" w:rsidP="00DF06F6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17:30</w:t>
            </w:r>
          </w:p>
        </w:tc>
        <w:tc>
          <w:tcPr>
            <w:tcW w:w="8221" w:type="dxa"/>
          </w:tcPr>
          <w:p w14:paraId="20EDA456" w14:textId="5B0B7728" w:rsidR="00DF06F6" w:rsidRDefault="00DF06F6" w:rsidP="00DF06F6">
            <w:pPr>
              <w:spacing w:line="360" w:lineRule="auto"/>
              <w:ind w:left="175" w:hanging="175"/>
              <w:rPr>
                <w:sz w:val="24"/>
              </w:rPr>
            </w:pPr>
            <w:r w:rsidRPr="00DF06F6">
              <w:rPr>
                <w:sz w:val="24"/>
              </w:rPr>
              <w:t>Предложения участников Круглого стола. Обсуждение</w:t>
            </w:r>
          </w:p>
        </w:tc>
      </w:tr>
      <w:tr w:rsidR="00A26330" w:rsidRPr="006810D2" w14:paraId="27B02DA0" w14:textId="77777777" w:rsidTr="000B463C">
        <w:tc>
          <w:tcPr>
            <w:tcW w:w="1135" w:type="dxa"/>
            <w:shd w:val="clear" w:color="auto" w:fill="F2F2F2" w:themeFill="background1" w:themeFillShade="F2"/>
          </w:tcPr>
          <w:p w14:paraId="65B968B0" w14:textId="29745848" w:rsidR="00A26330" w:rsidRPr="006810D2" w:rsidRDefault="00DF06F6" w:rsidP="00635EED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0</w:t>
            </w:r>
            <w:r w:rsidR="00A26330" w:rsidRPr="006810D2">
              <w:rPr>
                <w:sz w:val="24"/>
              </w:rPr>
              <w:t>0</w:t>
            </w:r>
          </w:p>
        </w:tc>
        <w:tc>
          <w:tcPr>
            <w:tcW w:w="8221" w:type="dxa"/>
            <w:shd w:val="clear" w:color="auto" w:fill="F2F2F2" w:themeFill="background1" w:themeFillShade="F2"/>
          </w:tcPr>
          <w:p w14:paraId="14F21F87" w14:textId="618D820B" w:rsidR="00A26330" w:rsidRPr="006810D2" w:rsidRDefault="00DF06F6" w:rsidP="00DF06F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Завершение работы </w:t>
            </w:r>
            <w:r w:rsidR="00C27C26" w:rsidRPr="00C27C26">
              <w:rPr>
                <w:sz w:val="24"/>
              </w:rPr>
              <w:t>Круглого стола</w:t>
            </w:r>
          </w:p>
        </w:tc>
      </w:tr>
    </w:tbl>
    <w:p w14:paraId="2CD313B7" w14:textId="77777777" w:rsidR="001E6B87" w:rsidRPr="006810D2" w:rsidRDefault="001E6B87" w:rsidP="00C27C26">
      <w:pPr>
        <w:spacing w:line="240" w:lineRule="auto"/>
        <w:jc w:val="right"/>
        <w:rPr>
          <w:sz w:val="24"/>
        </w:rPr>
      </w:pPr>
    </w:p>
    <w:sectPr w:rsidR="001E6B87" w:rsidRPr="006810D2" w:rsidSect="00A26330">
      <w:pgSz w:w="11906" w:h="16838"/>
      <w:pgMar w:top="426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2C11C" w14:textId="77777777" w:rsidR="00EE54D5" w:rsidRDefault="00EE54D5" w:rsidP="00CF4BA3">
      <w:pPr>
        <w:spacing w:after="0" w:line="240" w:lineRule="auto"/>
      </w:pPr>
      <w:r>
        <w:separator/>
      </w:r>
    </w:p>
  </w:endnote>
  <w:endnote w:type="continuationSeparator" w:id="0">
    <w:p w14:paraId="311748EA" w14:textId="77777777" w:rsidR="00EE54D5" w:rsidRDefault="00EE54D5" w:rsidP="00CF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07737" w14:textId="77777777" w:rsidR="00EE54D5" w:rsidRDefault="00EE54D5" w:rsidP="00CF4BA3">
      <w:pPr>
        <w:spacing w:after="0" w:line="240" w:lineRule="auto"/>
      </w:pPr>
      <w:r>
        <w:separator/>
      </w:r>
    </w:p>
  </w:footnote>
  <w:footnote w:type="continuationSeparator" w:id="0">
    <w:p w14:paraId="08B30243" w14:textId="77777777" w:rsidR="00EE54D5" w:rsidRDefault="00EE54D5" w:rsidP="00CF4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276E6"/>
    <w:multiLevelType w:val="hybridMultilevel"/>
    <w:tmpl w:val="9AFE6B66"/>
    <w:lvl w:ilvl="0" w:tplc="43E4150A">
      <w:start w:val="2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AF"/>
    <w:rsid w:val="00047F69"/>
    <w:rsid w:val="000748A9"/>
    <w:rsid w:val="00077B7E"/>
    <w:rsid w:val="000B463C"/>
    <w:rsid w:val="001341F5"/>
    <w:rsid w:val="00150A03"/>
    <w:rsid w:val="00160191"/>
    <w:rsid w:val="001947CB"/>
    <w:rsid w:val="001B04B1"/>
    <w:rsid w:val="001C64A7"/>
    <w:rsid w:val="001E4A07"/>
    <w:rsid w:val="001E6B87"/>
    <w:rsid w:val="002142DA"/>
    <w:rsid w:val="00215AF6"/>
    <w:rsid w:val="00272E0C"/>
    <w:rsid w:val="002876F2"/>
    <w:rsid w:val="002A5EE2"/>
    <w:rsid w:val="002B743B"/>
    <w:rsid w:val="00332D9F"/>
    <w:rsid w:val="00336248"/>
    <w:rsid w:val="003775FF"/>
    <w:rsid w:val="0043051B"/>
    <w:rsid w:val="00443FD4"/>
    <w:rsid w:val="004459C5"/>
    <w:rsid w:val="00453189"/>
    <w:rsid w:val="00455065"/>
    <w:rsid w:val="00497598"/>
    <w:rsid w:val="005057A7"/>
    <w:rsid w:val="005A0359"/>
    <w:rsid w:val="005B46C4"/>
    <w:rsid w:val="005C4254"/>
    <w:rsid w:val="005E142D"/>
    <w:rsid w:val="00663DDC"/>
    <w:rsid w:val="006810D2"/>
    <w:rsid w:val="006A2494"/>
    <w:rsid w:val="006C274F"/>
    <w:rsid w:val="00713859"/>
    <w:rsid w:val="00724560"/>
    <w:rsid w:val="0072760C"/>
    <w:rsid w:val="00734CB8"/>
    <w:rsid w:val="00745C0D"/>
    <w:rsid w:val="00761331"/>
    <w:rsid w:val="0078282E"/>
    <w:rsid w:val="00793020"/>
    <w:rsid w:val="007D1A20"/>
    <w:rsid w:val="008128A7"/>
    <w:rsid w:val="00822A57"/>
    <w:rsid w:val="00840D38"/>
    <w:rsid w:val="008531AA"/>
    <w:rsid w:val="00871FEE"/>
    <w:rsid w:val="008A2A48"/>
    <w:rsid w:val="008B1AB3"/>
    <w:rsid w:val="008C7B6E"/>
    <w:rsid w:val="008F1BD7"/>
    <w:rsid w:val="00953935"/>
    <w:rsid w:val="00983FEA"/>
    <w:rsid w:val="0098636C"/>
    <w:rsid w:val="0099078B"/>
    <w:rsid w:val="009A47D3"/>
    <w:rsid w:val="00A135A3"/>
    <w:rsid w:val="00A26330"/>
    <w:rsid w:val="00A4339D"/>
    <w:rsid w:val="00A43931"/>
    <w:rsid w:val="00A46901"/>
    <w:rsid w:val="00A63A44"/>
    <w:rsid w:val="00A671D5"/>
    <w:rsid w:val="00A73918"/>
    <w:rsid w:val="00A845AE"/>
    <w:rsid w:val="00AC0690"/>
    <w:rsid w:val="00AE6E2C"/>
    <w:rsid w:val="00B177FA"/>
    <w:rsid w:val="00B25D9D"/>
    <w:rsid w:val="00B77FFB"/>
    <w:rsid w:val="00B812AF"/>
    <w:rsid w:val="00BB6497"/>
    <w:rsid w:val="00BB7879"/>
    <w:rsid w:val="00BF76E2"/>
    <w:rsid w:val="00C25595"/>
    <w:rsid w:val="00C27C26"/>
    <w:rsid w:val="00C36929"/>
    <w:rsid w:val="00C7299A"/>
    <w:rsid w:val="00CB0488"/>
    <w:rsid w:val="00CD7E14"/>
    <w:rsid w:val="00CF4BA3"/>
    <w:rsid w:val="00D8327A"/>
    <w:rsid w:val="00DB7FFC"/>
    <w:rsid w:val="00DC1A26"/>
    <w:rsid w:val="00DF06F6"/>
    <w:rsid w:val="00E21975"/>
    <w:rsid w:val="00E24465"/>
    <w:rsid w:val="00E271C2"/>
    <w:rsid w:val="00E328EE"/>
    <w:rsid w:val="00E473A9"/>
    <w:rsid w:val="00E53BDE"/>
    <w:rsid w:val="00EC0C8C"/>
    <w:rsid w:val="00ED0C11"/>
    <w:rsid w:val="00EE3878"/>
    <w:rsid w:val="00EE54D5"/>
    <w:rsid w:val="00F25CC9"/>
    <w:rsid w:val="00F858F2"/>
    <w:rsid w:val="00F923CE"/>
    <w:rsid w:val="00FA0606"/>
    <w:rsid w:val="00FD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B84C2F"/>
  <w15:docId w15:val="{3D401BDE-018B-46F3-A6F3-0F76FE24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2AF"/>
    <w:pPr>
      <w:ind w:left="720"/>
      <w:contextualSpacing/>
    </w:pPr>
  </w:style>
  <w:style w:type="paragraph" w:styleId="a5">
    <w:name w:val="header"/>
    <w:basedOn w:val="a"/>
    <w:link w:val="a6"/>
    <w:unhideWhenUsed/>
    <w:rsid w:val="00CF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4BA3"/>
  </w:style>
  <w:style w:type="paragraph" w:styleId="a7">
    <w:name w:val="footer"/>
    <w:basedOn w:val="a"/>
    <w:link w:val="a8"/>
    <w:uiPriority w:val="99"/>
    <w:unhideWhenUsed/>
    <w:rsid w:val="00CF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4BA3"/>
  </w:style>
  <w:style w:type="paragraph" w:styleId="a9">
    <w:name w:val="Balloon Text"/>
    <w:basedOn w:val="a"/>
    <w:link w:val="aa"/>
    <w:uiPriority w:val="99"/>
    <w:semiHidden/>
    <w:unhideWhenUsed/>
    <w:rsid w:val="001B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0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Galenovich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Packard bell</dc:creator>
  <cp:lastModifiedBy>Anton Galenovich</cp:lastModifiedBy>
  <cp:revision>2</cp:revision>
  <cp:lastPrinted>2016-01-21T13:07:00Z</cp:lastPrinted>
  <dcterms:created xsi:type="dcterms:W3CDTF">2016-01-21T14:13:00Z</dcterms:created>
  <dcterms:modified xsi:type="dcterms:W3CDTF">2016-01-21T14:13:00Z</dcterms:modified>
</cp:coreProperties>
</file>