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57" w:rsidRDefault="004A5157" w:rsidP="007F2721">
      <w:pPr>
        <w:spacing w:line="276" w:lineRule="auto"/>
        <w:jc w:val="both"/>
        <w:rPr>
          <w:rStyle w:val="s1"/>
          <w:rFonts w:cs="Arial"/>
          <w:b/>
          <w:color w:val="0075BF"/>
          <w:sz w:val="28"/>
          <w:szCs w:val="28"/>
          <w:lang w:val="ru-RU" w:eastAsia="fr-FR"/>
        </w:rPr>
      </w:pPr>
    </w:p>
    <w:p w:rsidR="00A9123F" w:rsidRPr="00A9123F" w:rsidRDefault="00A9123F" w:rsidP="00A9123F">
      <w:pPr>
        <w:jc w:val="both"/>
        <w:rPr>
          <w:rStyle w:val="s1"/>
          <w:rFonts w:cs="Arial"/>
          <w:b/>
          <w:color w:val="0075BF"/>
          <w:sz w:val="28"/>
          <w:szCs w:val="28"/>
          <w:lang w:val="ru-RU" w:eastAsia="fr-FR"/>
        </w:rPr>
      </w:pPr>
      <w:r w:rsidRPr="00A9123F">
        <w:rPr>
          <w:rStyle w:val="s1"/>
          <w:rFonts w:cs="Arial"/>
          <w:b/>
          <w:color w:val="0075BF"/>
          <w:sz w:val="28"/>
          <w:szCs w:val="28"/>
          <w:lang w:val="ru-RU" w:eastAsia="fr-FR"/>
        </w:rPr>
        <w:t>Компания «Сервье» и Правительство Казахстана договорились о сотрудничестве.</w:t>
      </w:r>
    </w:p>
    <w:p w:rsidR="00A9123F" w:rsidRPr="00A9123F" w:rsidRDefault="00A9123F" w:rsidP="00A9123F">
      <w:pPr>
        <w:jc w:val="both"/>
        <w:rPr>
          <w:rStyle w:val="s1"/>
          <w:rFonts w:cs="Arial"/>
          <w:color w:val="0075BF"/>
          <w:sz w:val="28"/>
          <w:szCs w:val="28"/>
          <w:lang w:val="ru-RU" w:eastAsia="fr-FR"/>
        </w:rPr>
      </w:pPr>
    </w:p>
    <w:p w:rsidR="00A9123F" w:rsidRPr="00A9123F" w:rsidRDefault="00A9123F" w:rsidP="00A9123F">
      <w:pPr>
        <w:jc w:val="both"/>
        <w:rPr>
          <w:rFonts w:cs="Arial"/>
          <w:color w:val="0070C0"/>
          <w:sz w:val="24"/>
          <w:lang w:val="ru-RU"/>
        </w:rPr>
      </w:pPr>
      <w:r w:rsidRPr="00A9123F">
        <w:rPr>
          <w:rFonts w:cs="Arial"/>
          <w:color w:val="0070C0"/>
          <w:sz w:val="24"/>
          <w:lang w:val="ru-RU"/>
        </w:rPr>
        <w:t xml:space="preserve">3 июля 2018 года французская фармацевтическая компания «Сервье» и АО «Национальная компания «KAZAKH INVEST» заключили соглашение о сотрудничестве в области фармацевтического производства: соответствующий документ был подписан представителями компаний – Управляющим директором «Сервье» в странах ЕАЭС Жеромом Гаве и Председателем Правления АО «KAZAKH INVEST» Сапарбеком Туякбаевым в Астане в рамках Казахстанского глобального форума по инвестициям (KGIR-2018) с участием Премьер-Министра Республики </w:t>
      </w:r>
      <w:proofErr w:type="spellStart"/>
      <w:r w:rsidRPr="00A9123F">
        <w:rPr>
          <w:rFonts w:cs="Arial"/>
          <w:color w:val="0070C0"/>
          <w:sz w:val="24"/>
          <w:lang w:val="ru-RU"/>
        </w:rPr>
        <w:t>Бакытжана</w:t>
      </w:r>
      <w:proofErr w:type="spellEnd"/>
      <w:r w:rsidRPr="00A9123F">
        <w:rPr>
          <w:rFonts w:cs="Arial"/>
          <w:color w:val="0070C0"/>
          <w:sz w:val="24"/>
          <w:lang w:val="ru-RU"/>
        </w:rPr>
        <w:t xml:space="preserve"> </w:t>
      </w:r>
      <w:proofErr w:type="spellStart"/>
      <w:r w:rsidRPr="00A9123F">
        <w:rPr>
          <w:rFonts w:cs="Arial"/>
          <w:color w:val="0070C0"/>
          <w:sz w:val="24"/>
          <w:lang w:val="ru-RU"/>
        </w:rPr>
        <w:t>Сагинтаева</w:t>
      </w:r>
      <w:proofErr w:type="spellEnd"/>
      <w:r w:rsidRPr="00A9123F">
        <w:rPr>
          <w:rFonts w:cs="Arial"/>
          <w:color w:val="0070C0"/>
          <w:sz w:val="24"/>
          <w:lang w:val="ru-RU"/>
        </w:rPr>
        <w:t>.</w:t>
      </w:r>
      <w:r w:rsidRPr="00A9123F" w:rsidDel="00DA2A94">
        <w:rPr>
          <w:rFonts w:cs="Arial"/>
          <w:color w:val="0070C0"/>
          <w:sz w:val="24"/>
          <w:lang w:val="ru-RU"/>
        </w:rPr>
        <w:t xml:space="preserve"> </w:t>
      </w:r>
    </w:p>
    <w:p w:rsidR="00A9123F" w:rsidRPr="006C15A8" w:rsidRDefault="00A9123F" w:rsidP="00A9123F">
      <w:pPr>
        <w:jc w:val="both"/>
        <w:rPr>
          <w:rFonts w:cs="Arial"/>
          <w:i/>
          <w:color w:val="0070C0"/>
          <w:sz w:val="24"/>
          <w:lang w:val="ru-RU"/>
        </w:rPr>
      </w:pPr>
    </w:p>
    <w:p w:rsidR="00A9123F" w:rsidRDefault="00A9123F" w:rsidP="006C15A8">
      <w:pPr>
        <w:spacing w:after="120" w:line="276" w:lineRule="auto"/>
        <w:jc w:val="both"/>
        <w:rPr>
          <w:rFonts w:eastAsia="Arial" w:cs="Arial"/>
          <w:szCs w:val="20"/>
          <w:lang w:val="ru-RU"/>
        </w:rPr>
      </w:pPr>
      <w:r w:rsidRPr="00A9123F">
        <w:rPr>
          <w:rFonts w:eastAsia="Arial" w:cs="Arial"/>
          <w:szCs w:val="20"/>
          <w:lang w:val="ru-RU"/>
        </w:rPr>
        <w:t xml:space="preserve">Накануне Премьер-Министр РК </w:t>
      </w:r>
      <w:proofErr w:type="spellStart"/>
      <w:r w:rsidRPr="00A9123F">
        <w:rPr>
          <w:rFonts w:eastAsia="Arial" w:cs="Arial"/>
          <w:szCs w:val="20"/>
          <w:lang w:val="ru-RU"/>
        </w:rPr>
        <w:t>Бакытжан</w:t>
      </w:r>
      <w:proofErr w:type="spellEnd"/>
      <w:r w:rsidRPr="00A9123F">
        <w:rPr>
          <w:rFonts w:eastAsia="Arial" w:cs="Arial"/>
          <w:szCs w:val="20"/>
          <w:lang w:val="ru-RU"/>
        </w:rPr>
        <w:t xml:space="preserve"> Сагинтаев провёл двустороннюю встречу с компанией «Сервье», в которой приняли участие </w:t>
      </w:r>
      <w:proofErr w:type="spellStart"/>
      <w:r w:rsidRPr="00A9123F">
        <w:rPr>
          <w:rFonts w:eastAsia="Arial" w:cs="Arial"/>
          <w:szCs w:val="20"/>
          <w:lang w:val="ru-RU"/>
        </w:rPr>
        <w:t>Жером</w:t>
      </w:r>
      <w:proofErr w:type="spellEnd"/>
      <w:r w:rsidRPr="00A9123F">
        <w:rPr>
          <w:rFonts w:eastAsia="Arial" w:cs="Arial"/>
          <w:szCs w:val="20"/>
          <w:lang w:val="ru-RU"/>
        </w:rPr>
        <w:t xml:space="preserve"> Гаве (управляющий директор «Сервье» в странах ЕАЭС), Олег </w:t>
      </w:r>
      <w:proofErr w:type="spellStart"/>
      <w:r w:rsidRPr="00A9123F">
        <w:rPr>
          <w:rFonts w:eastAsia="Arial" w:cs="Arial"/>
          <w:szCs w:val="20"/>
          <w:lang w:val="ru-RU"/>
        </w:rPr>
        <w:t>Негуляев</w:t>
      </w:r>
      <w:proofErr w:type="spellEnd"/>
      <w:r w:rsidRPr="00A9123F">
        <w:rPr>
          <w:rFonts w:eastAsia="Arial" w:cs="Arial"/>
          <w:szCs w:val="20"/>
          <w:lang w:val="ru-RU"/>
        </w:rPr>
        <w:t xml:space="preserve"> (Генеральный директор ТОО «Сервье Казахстан») и Яна </w:t>
      </w:r>
      <w:proofErr w:type="spellStart"/>
      <w:r w:rsidRPr="00A9123F">
        <w:rPr>
          <w:rFonts w:eastAsia="Arial" w:cs="Arial"/>
          <w:szCs w:val="20"/>
          <w:lang w:val="ru-RU"/>
        </w:rPr>
        <w:t>Котухова</w:t>
      </w:r>
      <w:proofErr w:type="spellEnd"/>
      <w:r w:rsidRPr="00A9123F">
        <w:rPr>
          <w:rFonts w:eastAsia="Arial" w:cs="Arial"/>
          <w:szCs w:val="20"/>
          <w:lang w:val="ru-RU"/>
        </w:rPr>
        <w:t xml:space="preserve"> (директор по работе с органами государственной власти и внешним коммуникациям по странам ЕАЭС компании «Сервье»).</w:t>
      </w:r>
    </w:p>
    <w:p w:rsidR="00A9123F" w:rsidRPr="00A9123F" w:rsidRDefault="00A9123F" w:rsidP="006C15A8">
      <w:pPr>
        <w:spacing w:after="120" w:line="276" w:lineRule="auto"/>
        <w:jc w:val="both"/>
        <w:rPr>
          <w:rFonts w:eastAsia="Arial" w:cs="Arial"/>
          <w:szCs w:val="20"/>
          <w:lang w:val="ru-RU"/>
        </w:rPr>
      </w:pPr>
      <w:r w:rsidRPr="00A9123F">
        <w:rPr>
          <w:rFonts w:eastAsia="Arial" w:cs="Arial"/>
          <w:szCs w:val="20"/>
          <w:lang w:val="ru-RU"/>
        </w:rPr>
        <w:t xml:space="preserve">Стороны обсудили возможность трансфера инновационных технологий фармацевтического производства компании «Сервье» в Республику Казахстан и договорились о согласовании инвестиционной стратегии локализации лекарственных препаратов. Эти договорённости легли в основу Соглашения о сотрудничестве компании «Сервье» и «KAZAKH INVEST». </w:t>
      </w:r>
    </w:p>
    <w:p w:rsidR="00A9123F" w:rsidRPr="00A9123F" w:rsidRDefault="00A9123F" w:rsidP="006C15A8">
      <w:pPr>
        <w:spacing w:after="120" w:line="276" w:lineRule="auto"/>
        <w:jc w:val="both"/>
        <w:rPr>
          <w:rFonts w:eastAsia="Arial" w:cs="Arial"/>
          <w:szCs w:val="20"/>
          <w:lang w:val="ru-RU"/>
        </w:rPr>
      </w:pPr>
      <w:r w:rsidRPr="00A9123F">
        <w:rPr>
          <w:rFonts w:eastAsia="Arial" w:cs="Arial"/>
          <w:szCs w:val="20"/>
          <w:lang w:val="ru-RU"/>
        </w:rPr>
        <w:t xml:space="preserve">«Для компании «Сервье» развитие и укрепление сотрудничества с Республикой Казахстан, где мы ведем свою деятельность уже более 20 лет, – один из главных приоритетов. Сейчас с Правительством Республики мы обсуждаем возможность инвестирования, уже провели серию плодотворных переговоров и подписали Соглашение о сотрудничестве с АО «KAZAKH INVEST». Мы готовы предложить не только трансфер инновационных технологий производства оригинальных лекарственных препаратов, но и современные решения в поддержку повышения эффективности лечения хронических неинфекционных заболеваний - сердечно-сосудистых, сахарного диабета и др. Я уверен, что Соглашение о сотрудничестве - важный шаг на пути повышения доступности качественных инновационных решений для граждан Республики Казахстан», - отметил Управляющий Директор компании «Сервье» в странах ЕАЭС </w:t>
      </w:r>
      <w:proofErr w:type="spellStart"/>
      <w:r w:rsidRPr="00A9123F">
        <w:rPr>
          <w:rFonts w:eastAsia="Arial" w:cs="Arial"/>
          <w:szCs w:val="20"/>
          <w:lang w:val="ru-RU"/>
        </w:rPr>
        <w:t>Жером</w:t>
      </w:r>
      <w:proofErr w:type="spellEnd"/>
      <w:r w:rsidRPr="00A9123F">
        <w:rPr>
          <w:rFonts w:eastAsia="Arial" w:cs="Arial"/>
          <w:szCs w:val="20"/>
          <w:lang w:val="ru-RU"/>
        </w:rPr>
        <w:t xml:space="preserve"> Гаве.</w:t>
      </w:r>
    </w:p>
    <w:p w:rsidR="00A9123F" w:rsidRPr="00A9123F" w:rsidRDefault="00A9123F" w:rsidP="006C15A8">
      <w:pPr>
        <w:spacing w:after="120" w:line="276" w:lineRule="auto"/>
        <w:jc w:val="both"/>
        <w:rPr>
          <w:rFonts w:eastAsia="Arial" w:cs="Arial"/>
          <w:szCs w:val="20"/>
          <w:lang w:val="ru-RU"/>
        </w:rPr>
      </w:pPr>
      <w:r w:rsidRPr="00A9123F">
        <w:rPr>
          <w:rFonts w:eastAsia="Arial" w:cs="Arial"/>
          <w:szCs w:val="20"/>
          <w:lang w:val="ru-RU"/>
        </w:rPr>
        <w:t xml:space="preserve">Следующим шагом в двусторонних отношениях станет разработка «дорожной карты», которая определит этапы и сроки реализации инвестиционного проекта по запуску локального производства инновационных лекарственных препаратов компании «Сервье» в Республике Казахстан. </w:t>
      </w:r>
    </w:p>
    <w:p w:rsidR="00493FF0" w:rsidRDefault="00E95366" w:rsidP="006C15A8">
      <w:pPr>
        <w:spacing w:after="120" w:line="276" w:lineRule="auto"/>
        <w:jc w:val="both"/>
        <w:rPr>
          <w:rFonts w:eastAsia="Arial" w:cs="Arial"/>
          <w:szCs w:val="20"/>
          <w:lang w:val="ru-RU"/>
        </w:rPr>
      </w:pPr>
      <w:r>
        <w:rPr>
          <w:rFonts w:eastAsia="Arial" w:cs="Arial"/>
          <w:szCs w:val="20"/>
          <w:lang w:val="ru-RU"/>
        </w:rPr>
        <w:t>«</w:t>
      </w:r>
      <w:r w:rsidR="00493FF0" w:rsidRPr="00493FF0">
        <w:rPr>
          <w:rFonts w:eastAsia="Arial" w:cs="Arial"/>
          <w:szCs w:val="20"/>
          <w:lang w:val="ru-RU"/>
        </w:rPr>
        <w:t xml:space="preserve">Подписание соглашения с французской компанией «Сервье» - это один из примеров привлечения инвестиций в высокотехнологичные проекты. Надеемся, что данное сотрудничество окажет существенное влияние на развитие фармацевтического рынка в Казахстане», - </w:t>
      </w:r>
      <w:r w:rsidR="001F4645">
        <w:rPr>
          <w:rFonts w:eastAsia="Arial" w:cs="Arial"/>
          <w:szCs w:val="20"/>
          <w:lang w:val="ru-RU"/>
        </w:rPr>
        <w:t>отметил председатель правления «</w:t>
      </w:r>
      <w:r w:rsidR="001F4645" w:rsidRPr="00A9123F">
        <w:rPr>
          <w:rFonts w:eastAsia="Arial" w:cs="Arial"/>
          <w:szCs w:val="20"/>
          <w:lang w:val="ru-RU"/>
        </w:rPr>
        <w:t>KAZAKH IN</w:t>
      </w:r>
      <w:bookmarkStart w:id="0" w:name="_GoBack"/>
      <w:bookmarkEnd w:id="0"/>
      <w:r w:rsidR="001F4645" w:rsidRPr="00A9123F">
        <w:rPr>
          <w:rFonts w:eastAsia="Arial" w:cs="Arial"/>
          <w:szCs w:val="20"/>
          <w:lang w:val="ru-RU"/>
        </w:rPr>
        <w:t>VEST</w:t>
      </w:r>
      <w:r w:rsidR="001F4645">
        <w:rPr>
          <w:rFonts w:eastAsia="Arial" w:cs="Arial"/>
          <w:szCs w:val="20"/>
          <w:lang w:val="ru-RU"/>
        </w:rPr>
        <w:t>»</w:t>
      </w:r>
      <w:r w:rsidR="00493FF0" w:rsidRPr="00493FF0">
        <w:rPr>
          <w:rFonts w:eastAsia="Arial" w:cs="Arial"/>
          <w:szCs w:val="20"/>
          <w:lang w:val="ru-RU"/>
        </w:rPr>
        <w:t xml:space="preserve"> </w:t>
      </w:r>
      <w:proofErr w:type="spellStart"/>
      <w:r w:rsidR="00493FF0" w:rsidRPr="00493FF0">
        <w:rPr>
          <w:rFonts w:eastAsia="Arial" w:cs="Arial"/>
          <w:szCs w:val="20"/>
          <w:lang w:val="ru-RU"/>
        </w:rPr>
        <w:t>Сапарбек</w:t>
      </w:r>
      <w:proofErr w:type="spellEnd"/>
      <w:r w:rsidR="00493FF0" w:rsidRPr="00493FF0">
        <w:rPr>
          <w:rFonts w:eastAsia="Arial" w:cs="Arial"/>
          <w:szCs w:val="20"/>
          <w:lang w:val="ru-RU"/>
        </w:rPr>
        <w:t xml:space="preserve"> </w:t>
      </w:r>
      <w:proofErr w:type="spellStart"/>
      <w:r w:rsidR="00493FF0" w:rsidRPr="00493FF0">
        <w:rPr>
          <w:rFonts w:eastAsia="Arial" w:cs="Arial"/>
          <w:szCs w:val="20"/>
          <w:lang w:val="ru-RU"/>
        </w:rPr>
        <w:t>Туякбаев</w:t>
      </w:r>
      <w:proofErr w:type="spellEnd"/>
      <w:r w:rsidR="00493FF0" w:rsidRPr="00493FF0">
        <w:rPr>
          <w:rFonts w:eastAsia="Arial" w:cs="Arial"/>
          <w:szCs w:val="20"/>
          <w:lang w:val="ru-RU"/>
        </w:rPr>
        <w:t xml:space="preserve">. </w:t>
      </w:r>
    </w:p>
    <w:p w:rsidR="00A9123F" w:rsidRPr="00A9123F" w:rsidRDefault="00A9123F" w:rsidP="006C15A8">
      <w:pPr>
        <w:spacing w:after="120" w:line="276" w:lineRule="auto"/>
        <w:jc w:val="both"/>
        <w:rPr>
          <w:rFonts w:eastAsia="Arial" w:cs="Arial"/>
          <w:szCs w:val="20"/>
          <w:lang w:val="ru-RU"/>
        </w:rPr>
      </w:pPr>
      <w:r w:rsidRPr="00A9123F">
        <w:rPr>
          <w:rFonts w:eastAsia="Arial" w:cs="Arial"/>
          <w:szCs w:val="20"/>
          <w:lang w:val="ru-RU"/>
        </w:rPr>
        <w:t>Сотрудничество французской фармацевтической компании с Республикой Казахстан насчитывает уже более 20 лет. В настоящее время группа «Сервье» входит в ТОР 15 компаний на фармацевтическом рынке Казахстана и занимает лидирующие позиции в области лечения сердечно-сосудистых заболеваний</w:t>
      </w:r>
      <w:r w:rsidR="00BF4C79">
        <w:rPr>
          <w:rFonts w:eastAsia="Arial" w:cs="Arial"/>
          <w:szCs w:val="20"/>
          <w:lang w:val="ru-RU"/>
        </w:rPr>
        <w:t xml:space="preserve">. В 2018 </w:t>
      </w:r>
      <w:r w:rsidRPr="00A9123F">
        <w:rPr>
          <w:rFonts w:eastAsia="Arial" w:cs="Arial"/>
          <w:szCs w:val="20"/>
          <w:lang w:val="ru-RU"/>
        </w:rPr>
        <w:t xml:space="preserve">году </w:t>
      </w:r>
      <w:r w:rsidR="00BF4C79">
        <w:rPr>
          <w:rFonts w:eastAsia="Arial" w:cs="Arial"/>
          <w:szCs w:val="20"/>
          <w:lang w:val="ru-RU"/>
        </w:rPr>
        <w:t xml:space="preserve">ТОО «Сервье-Казахстан» </w:t>
      </w:r>
      <w:r w:rsidRPr="00A9123F">
        <w:rPr>
          <w:rFonts w:eastAsia="Arial" w:cs="Arial"/>
          <w:szCs w:val="20"/>
          <w:lang w:val="ru-RU"/>
        </w:rPr>
        <w:t>получен сертификат соответствия международному стандарту надлежащей дистрибьюторской практики</w:t>
      </w:r>
      <w:r w:rsidRPr="00A9123F" w:rsidDel="009664AD">
        <w:rPr>
          <w:rFonts w:eastAsia="Arial" w:cs="Arial"/>
          <w:szCs w:val="20"/>
          <w:lang w:val="ru-RU"/>
        </w:rPr>
        <w:t xml:space="preserve"> </w:t>
      </w:r>
      <w:r w:rsidRPr="00A9123F">
        <w:rPr>
          <w:rFonts w:eastAsia="Arial" w:cs="Arial"/>
          <w:szCs w:val="20"/>
          <w:lang w:val="ru-RU"/>
        </w:rPr>
        <w:t>(GDP).</w:t>
      </w:r>
    </w:p>
    <w:p w:rsidR="00A9123F" w:rsidRDefault="00A9123F" w:rsidP="006C15A8">
      <w:pPr>
        <w:spacing w:after="120" w:line="276" w:lineRule="auto"/>
        <w:jc w:val="both"/>
        <w:rPr>
          <w:rFonts w:eastAsia="Arial" w:cs="Arial"/>
          <w:szCs w:val="20"/>
          <w:lang w:val="ru-RU"/>
        </w:rPr>
      </w:pPr>
      <w:r w:rsidRPr="00A9123F">
        <w:rPr>
          <w:rFonts w:eastAsia="Arial" w:cs="Arial"/>
          <w:szCs w:val="20"/>
          <w:lang w:val="ru-RU"/>
        </w:rPr>
        <w:t xml:space="preserve">Компания имеет значительный опыт сотрудничества с ведущими учеными и специалистами Казахстана в области здравоохранения по проведению совместных исследований в различных </w:t>
      </w:r>
      <w:r w:rsidRPr="00A9123F">
        <w:rPr>
          <w:rFonts w:eastAsia="Arial" w:cs="Arial"/>
          <w:szCs w:val="20"/>
          <w:lang w:val="ru-RU"/>
        </w:rPr>
        <w:lastRenderedPageBreak/>
        <w:t xml:space="preserve">областях. В частности, речь идёт о глобальных исследовательских программах: </w:t>
      </w:r>
      <w:proofErr w:type="spellStart"/>
      <w:r w:rsidRPr="00A9123F">
        <w:rPr>
          <w:rFonts w:eastAsia="Arial" w:cs="Arial"/>
          <w:szCs w:val="20"/>
          <w:lang w:val="ru-RU"/>
        </w:rPr>
        <w:t>Qualify</w:t>
      </w:r>
      <w:proofErr w:type="spellEnd"/>
      <w:r w:rsidRPr="00A9123F">
        <w:rPr>
          <w:rFonts w:eastAsia="Arial" w:cs="Arial"/>
          <w:szCs w:val="20"/>
          <w:lang w:val="ru-RU"/>
        </w:rPr>
        <w:t xml:space="preserve"> – международном </w:t>
      </w:r>
      <w:proofErr w:type="spellStart"/>
      <w:r w:rsidRPr="00A9123F">
        <w:rPr>
          <w:rFonts w:eastAsia="Arial" w:cs="Arial"/>
          <w:szCs w:val="20"/>
          <w:lang w:val="ru-RU"/>
        </w:rPr>
        <w:t>проспективном</w:t>
      </w:r>
      <w:proofErr w:type="spellEnd"/>
      <w:r w:rsidRPr="00A9123F">
        <w:rPr>
          <w:rFonts w:eastAsia="Arial" w:cs="Arial"/>
          <w:szCs w:val="20"/>
          <w:lang w:val="ru-RU"/>
        </w:rPr>
        <w:t xml:space="preserve"> наблюдательном исследовании пациентов с сердечной недостаточностью; международном исследовании </w:t>
      </w:r>
      <w:proofErr w:type="spellStart"/>
      <w:r w:rsidRPr="00A9123F">
        <w:rPr>
          <w:rFonts w:eastAsia="Arial" w:cs="Arial"/>
          <w:szCs w:val="20"/>
          <w:lang w:val="ru-RU"/>
        </w:rPr>
        <w:t>Optimize</w:t>
      </w:r>
      <w:proofErr w:type="spellEnd"/>
      <w:r w:rsidRPr="00A9123F">
        <w:rPr>
          <w:rFonts w:eastAsia="Arial" w:cs="Arial"/>
          <w:szCs w:val="20"/>
          <w:lang w:val="ru-RU"/>
        </w:rPr>
        <w:t xml:space="preserve"> HF </w:t>
      </w:r>
      <w:proofErr w:type="spellStart"/>
      <w:r w:rsidRPr="00A9123F">
        <w:rPr>
          <w:rFonts w:eastAsia="Arial" w:cs="Arial"/>
          <w:szCs w:val="20"/>
          <w:lang w:val="ru-RU"/>
        </w:rPr>
        <w:t>Care</w:t>
      </w:r>
      <w:proofErr w:type="spellEnd"/>
      <w:r w:rsidRPr="00A9123F">
        <w:rPr>
          <w:rFonts w:eastAsia="Arial" w:cs="Arial"/>
          <w:szCs w:val="20"/>
          <w:lang w:val="ru-RU"/>
        </w:rPr>
        <w:t xml:space="preserve"> </w:t>
      </w:r>
      <w:proofErr w:type="spellStart"/>
      <w:r w:rsidRPr="00A9123F">
        <w:rPr>
          <w:rFonts w:eastAsia="Arial" w:cs="Arial"/>
          <w:szCs w:val="20"/>
          <w:lang w:val="ru-RU"/>
        </w:rPr>
        <w:t>Program</w:t>
      </w:r>
      <w:proofErr w:type="spellEnd"/>
      <w:r w:rsidRPr="00A9123F">
        <w:rPr>
          <w:rFonts w:eastAsia="Arial" w:cs="Arial"/>
          <w:szCs w:val="20"/>
          <w:lang w:val="ru-RU"/>
        </w:rPr>
        <w:t xml:space="preserve"> «Программа по оптимизации медицинской помощи пациентам с сердечной недостаточностью».</w:t>
      </w:r>
    </w:p>
    <w:p w:rsidR="006C15A8" w:rsidRPr="00A9123F" w:rsidRDefault="006C15A8" w:rsidP="006C15A8">
      <w:pPr>
        <w:spacing w:after="120" w:line="276" w:lineRule="auto"/>
        <w:jc w:val="both"/>
        <w:rPr>
          <w:rFonts w:eastAsia="Arial" w:cs="Arial"/>
          <w:szCs w:val="20"/>
          <w:lang w:val="ru-RU"/>
        </w:rPr>
      </w:pPr>
    </w:p>
    <w:p w:rsidR="00A9123F" w:rsidRPr="006C15A8" w:rsidRDefault="00A9123F" w:rsidP="006C15A8">
      <w:pPr>
        <w:spacing w:after="120" w:line="276" w:lineRule="auto"/>
        <w:jc w:val="both"/>
        <w:rPr>
          <w:rFonts w:eastAsia="Arial" w:cs="Arial"/>
          <w:b/>
          <w:szCs w:val="20"/>
          <w:highlight w:val="white"/>
          <w:lang w:val="ru-RU"/>
        </w:rPr>
      </w:pPr>
      <w:r w:rsidRPr="006C15A8">
        <w:rPr>
          <w:rFonts w:eastAsia="Arial" w:cs="Arial"/>
          <w:b/>
          <w:szCs w:val="20"/>
          <w:highlight w:val="white"/>
          <w:lang w:val="ru-RU"/>
        </w:rPr>
        <w:t>О компании «Сервье»</w:t>
      </w:r>
    </w:p>
    <w:p w:rsidR="00A9123F" w:rsidRPr="00A9123F" w:rsidRDefault="00A9123F" w:rsidP="006C15A8">
      <w:pPr>
        <w:spacing w:after="120" w:line="276" w:lineRule="auto"/>
        <w:jc w:val="both"/>
        <w:rPr>
          <w:rFonts w:eastAsia="Arial" w:cs="Arial"/>
          <w:szCs w:val="20"/>
          <w:lang w:val="ru-RU"/>
        </w:rPr>
      </w:pPr>
      <w:r w:rsidRPr="00A9123F">
        <w:rPr>
          <w:rFonts w:eastAsia="Arial" w:cs="Arial"/>
          <w:szCs w:val="20"/>
          <w:lang w:val="ru-RU"/>
        </w:rPr>
        <w:t xml:space="preserve">«Сервье» – международная фармацевтическая компания, находящаяся под управлением некоммерческого фонда, головной офис компании расположен в г. </w:t>
      </w:r>
      <w:proofErr w:type="spellStart"/>
      <w:r w:rsidRPr="00A9123F">
        <w:rPr>
          <w:rFonts w:eastAsia="Arial" w:cs="Arial"/>
          <w:szCs w:val="20"/>
          <w:lang w:val="ru-RU"/>
        </w:rPr>
        <w:t>Сюрен</w:t>
      </w:r>
      <w:proofErr w:type="spellEnd"/>
      <w:r w:rsidRPr="00A9123F">
        <w:rPr>
          <w:rFonts w:eastAsia="Arial" w:cs="Arial"/>
          <w:szCs w:val="20"/>
          <w:lang w:val="ru-RU"/>
        </w:rPr>
        <w:t xml:space="preserve">, Франция. Компания представлена в 148 странах на 5 континентах и насчитывает более 21 600 сотрудников. Годовой оборот </w:t>
      </w:r>
      <w:r w:rsidR="00D84C1C">
        <w:rPr>
          <w:rFonts w:eastAsia="Arial" w:cs="Arial"/>
          <w:szCs w:val="20"/>
          <w:lang w:val="ru-RU"/>
        </w:rPr>
        <w:t>«</w:t>
      </w:r>
      <w:r w:rsidRPr="00A9123F">
        <w:rPr>
          <w:rFonts w:eastAsia="Arial" w:cs="Arial"/>
          <w:szCs w:val="20"/>
          <w:lang w:val="ru-RU"/>
        </w:rPr>
        <w:t>Сервье</w:t>
      </w:r>
      <w:r w:rsidR="00D84C1C">
        <w:rPr>
          <w:rFonts w:eastAsia="Arial" w:cs="Arial"/>
          <w:szCs w:val="20"/>
          <w:lang w:val="ru-RU"/>
        </w:rPr>
        <w:t>»</w:t>
      </w:r>
      <w:r w:rsidRPr="00A9123F">
        <w:rPr>
          <w:rFonts w:eastAsia="Arial" w:cs="Arial"/>
          <w:szCs w:val="20"/>
          <w:lang w:val="ru-RU"/>
        </w:rPr>
        <w:t xml:space="preserve"> в 2017 году составил 4,152 миллиарда евро. Высокие темпы роста компании обусловлены постоянным развитием и поиском инноваций в пяти ключевых </w:t>
      </w:r>
      <w:r w:rsidR="006C15A8" w:rsidRPr="00A9123F">
        <w:rPr>
          <w:rFonts w:eastAsia="Arial" w:cs="Arial"/>
          <w:szCs w:val="20"/>
          <w:lang w:val="ru-RU"/>
        </w:rPr>
        <w:t>областях:</w:t>
      </w:r>
      <w:r w:rsidRPr="00A9123F">
        <w:rPr>
          <w:rFonts w:eastAsia="Arial" w:cs="Arial"/>
          <w:szCs w:val="20"/>
          <w:lang w:val="ru-RU"/>
        </w:rPr>
        <w:t xml:space="preserve"> сахарный диабет, сердечно-сосудистые, онкологические, </w:t>
      </w:r>
      <w:proofErr w:type="spellStart"/>
      <w:r w:rsidRPr="00A9123F">
        <w:rPr>
          <w:rFonts w:eastAsia="Arial" w:cs="Arial"/>
          <w:szCs w:val="20"/>
          <w:lang w:val="ru-RU"/>
        </w:rPr>
        <w:t>иммуновоспалительные</w:t>
      </w:r>
      <w:proofErr w:type="spellEnd"/>
      <w:r w:rsidRPr="00A9123F">
        <w:rPr>
          <w:rFonts w:eastAsia="Arial" w:cs="Arial"/>
          <w:szCs w:val="20"/>
          <w:lang w:val="ru-RU"/>
        </w:rPr>
        <w:t xml:space="preserve"> и </w:t>
      </w:r>
      <w:proofErr w:type="spellStart"/>
      <w:r w:rsidRPr="00A9123F">
        <w:rPr>
          <w:rFonts w:eastAsia="Arial" w:cs="Arial"/>
          <w:szCs w:val="20"/>
          <w:lang w:val="ru-RU"/>
        </w:rPr>
        <w:t>нейродегенеративные</w:t>
      </w:r>
      <w:proofErr w:type="spellEnd"/>
      <w:r w:rsidRPr="00A9123F">
        <w:rPr>
          <w:rFonts w:eastAsia="Arial" w:cs="Arial"/>
          <w:szCs w:val="20"/>
          <w:lang w:val="ru-RU"/>
        </w:rPr>
        <w:t xml:space="preserve"> заболевания, – а также деятельностью по созданию высококачественных </w:t>
      </w:r>
      <w:proofErr w:type="spellStart"/>
      <w:r w:rsidRPr="00A9123F">
        <w:rPr>
          <w:rFonts w:eastAsia="Arial" w:cs="Arial"/>
          <w:szCs w:val="20"/>
          <w:lang w:val="ru-RU"/>
        </w:rPr>
        <w:t>дженериков</w:t>
      </w:r>
      <w:proofErr w:type="spellEnd"/>
      <w:r w:rsidRPr="00A9123F">
        <w:rPr>
          <w:rFonts w:eastAsia="Arial" w:cs="Arial"/>
          <w:szCs w:val="20"/>
          <w:lang w:val="ru-RU"/>
        </w:rPr>
        <w:t>.</w:t>
      </w:r>
    </w:p>
    <w:p w:rsidR="00A9123F" w:rsidRPr="00A9123F" w:rsidRDefault="00A9123F" w:rsidP="006C15A8">
      <w:pPr>
        <w:spacing w:after="120" w:line="276" w:lineRule="auto"/>
        <w:jc w:val="both"/>
        <w:rPr>
          <w:rFonts w:eastAsia="Arial" w:cs="Arial"/>
          <w:szCs w:val="20"/>
          <w:lang w:val="ru-RU"/>
        </w:rPr>
      </w:pPr>
      <w:r w:rsidRPr="006C15A8">
        <w:rPr>
          <w:rFonts w:eastAsia="Arial" w:cs="Arial"/>
          <w:szCs w:val="20"/>
          <w:highlight w:val="white"/>
          <w:lang w:val="ru-RU"/>
        </w:rPr>
        <w:t>Дополнительная информация</w:t>
      </w:r>
      <w:r w:rsidRPr="00A9123F">
        <w:rPr>
          <w:rFonts w:eastAsia="Arial" w:cs="Arial"/>
          <w:szCs w:val="20"/>
          <w:lang w:val="ru-RU"/>
        </w:rPr>
        <w:t xml:space="preserve">: </w:t>
      </w:r>
      <w:hyperlink r:id="rId8" w:history="1">
        <w:r w:rsidRPr="0069170C">
          <w:rPr>
            <w:rStyle w:val="aa"/>
            <w:szCs w:val="18"/>
            <w:lang w:val="en-US"/>
          </w:rPr>
          <w:t>www.servier.com</w:t>
        </w:r>
      </w:hyperlink>
    </w:p>
    <w:sectPr w:rsidR="00A9123F" w:rsidRPr="00A9123F" w:rsidSect="00B35097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0" w:h="16840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BAA" w:rsidRDefault="006F3BAA" w:rsidP="00B35097">
      <w:r>
        <w:separator/>
      </w:r>
    </w:p>
  </w:endnote>
  <w:endnote w:type="continuationSeparator" w:id="0">
    <w:p w:rsidR="006F3BAA" w:rsidRDefault="006F3BAA" w:rsidP="00B3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97" w:rsidRDefault="00B35097" w:rsidP="002D295B">
    <w:pPr>
      <w:pStyle w:val="a5"/>
      <w:tabs>
        <w:tab w:val="clear" w:pos="4536"/>
        <w:tab w:val="clear" w:pos="9072"/>
      </w:tabs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22860</wp:posOffset>
          </wp:positionH>
          <wp:positionV relativeFrom="page">
            <wp:posOffset>9368155</wp:posOffset>
          </wp:positionV>
          <wp:extent cx="7534800" cy="1378800"/>
          <wp:effectExtent l="0" t="0" r="0" b="0"/>
          <wp:wrapNone/>
          <wp:docPr id="683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te%20Communique%20Presse_p1_Bas%20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3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295B">
      <w:tab/>
    </w:r>
  </w:p>
  <w:p w:rsidR="00B35097" w:rsidRDefault="002D295B" w:rsidP="002D295B">
    <w:pPr>
      <w:pStyle w:val="a5"/>
      <w:tabs>
        <w:tab w:val="clear" w:pos="4536"/>
        <w:tab w:val="clear" w:pos="9072"/>
        <w:tab w:val="left" w:pos="1937"/>
      </w:tabs>
    </w:pPr>
    <w:r>
      <w:tab/>
    </w:r>
    <w:r w:rsidR="00B35097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9DA457" wp14:editId="25B6799F">
              <wp:simplePos x="0" y="0"/>
              <wp:positionH relativeFrom="column">
                <wp:posOffset>5364480</wp:posOffset>
              </wp:positionH>
              <wp:positionV relativeFrom="paragraph">
                <wp:posOffset>0</wp:posOffset>
              </wp:positionV>
              <wp:extent cx="464185" cy="349250"/>
              <wp:effectExtent l="1905" t="0" r="635" b="3175"/>
              <wp:wrapNone/>
              <wp:docPr id="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4185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097" w:rsidRPr="00514E86" w:rsidRDefault="00B35097" w:rsidP="00B3509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514E86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514E86">
                            <w:rPr>
                              <w:color w:val="FFFFFF" w:themeColor="background1"/>
                            </w:rPr>
                            <w:instrText xml:space="preserve"> Page </w:instrText>
                          </w:r>
                          <w:r w:rsidRPr="00514E86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493FF0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514E86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0795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DA457" id="_x0000_t202" coordsize="21600,21600" o:spt="202" path="m,l,21600r21600,l21600,xe">
              <v:stroke joinstyle="miter"/>
              <v:path gradientshapeok="t" o:connecttype="rect"/>
            </v:shapetype>
            <v:shape id="Textfeld 41" o:spid="_x0000_s1026" type="#_x0000_t202" style="position:absolute;margin-left:422.4pt;margin-top:0;width:36.5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" filled="f" stroked="f" strokeweight=".5pt">
              <v:path arrowok="t"/>
              <v:textbox inset="8.5pt">
                <w:txbxContent>
                  <w:p w:rsidR="00B35097" w:rsidRPr="00514E86" w:rsidRDefault="00B35097" w:rsidP="00B35097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514E86">
                      <w:rPr>
                        <w:color w:val="FFFFFF" w:themeColor="background1"/>
                      </w:rPr>
                      <w:fldChar w:fldCharType="begin"/>
                    </w:r>
                    <w:r w:rsidRPr="00514E86">
                      <w:rPr>
                        <w:color w:val="FFFFFF" w:themeColor="background1"/>
                      </w:rPr>
                      <w:instrText xml:space="preserve"> Page </w:instrText>
                    </w:r>
                    <w:r w:rsidRPr="00514E86">
                      <w:rPr>
                        <w:color w:val="FFFFFF" w:themeColor="background1"/>
                      </w:rPr>
                      <w:fldChar w:fldCharType="separate"/>
                    </w:r>
                    <w:r w:rsidR="00493FF0">
                      <w:rPr>
                        <w:noProof/>
                        <w:color w:val="FFFFFF" w:themeColor="background1"/>
                      </w:rPr>
                      <w:t>2</w:t>
                    </w:r>
                    <w:r w:rsidRPr="00514E86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B35097" w:rsidRDefault="00B35097" w:rsidP="00B35097">
    <w:pPr>
      <w:pStyle w:val="a5"/>
      <w:tabs>
        <w:tab w:val="clear" w:pos="4536"/>
        <w:tab w:val="clear" w:pos="9072"/>
        <w:tab w:val="left" w:pos="1440"/>
      </w:tabs>
    </w:pPr>
    <w:r>
      <w:tab/>
    </w:r>
  </w:p>
  <w:p w:rsidR="00B35097" w:rsidRDefault="00B350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97" w:rsidRDefault="00B35097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22860</wp:posOffset>
          </wp:positionH>
          <wp:positionV relativeFrom="page">
            <wp:posOffset>9368790</wp:posOffset>
          </wp:positionV>
          <wp:extent cx="7534800" cy="1378800"/>
          <wp:effectExtent l="0" t="0" r="0" b="0"/>
          <wp:wrapNone/>
          <wp:docPr id="687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te%20Communique%20Presse_p1_Bas%20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3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5097" w:rsidRDefault="00B35097">
    <w:pPr>
      <w:pStyle w:val="a5"/>
    </w:pPr>
  </w:p>
  <w:p w:rsidR="00B35097" w:rsidRDefault="00B35097">
    <w:pPr>
      <w:pStyle w:val="a5"/>
    </w:pPr>
  </w:p>
  <w:p w:rsidR="00B35097" w:rsidRDefault="00B35097">
    <w:pPr>
      <w:pStyle w:val="a5"/>
    </w:pPr>
  </w:p>
  <w:p w:rsidR="00B35097" w:rsidRDefault="00B350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BAA" w:rsidRDefault="006F3BAA">
      <w:r>
        <w:separator/>
      </w:r>
    </w:p>
  </w:footnote>
  <w:footnote w:type="continuationSeparator" w:id="0">
    <w:p w:rsidR="006F3BAA" w:rsidRDefault="006F3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A8" w:rsidRDefault="006C15A8">
    <w:pPr>
      <w:pStyle w:val="a3"/>
    </w:pPr>
    <w:r w:rsidRPr="00D145CD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3A2B648C" wp14:editId="2DBD1CC9">
          <wp:simplePos x="0" y="0"/>
          <wp:positionH relativeFrom="margin">
            <wp:align>left</wp:align>
          </wp:positionH>
          <wp:positionV relativeFrom="paragraph">
            <wp:posOffset>-168910</wp:posOffset>
          </wp:positionV>
          <wp:extent cx="1461135" cy="481965"/>
          <wp:effectExtent l="0" t="0" r="5715" b="0"/>
          <wp:wrapNone/>
          <wp:docPr id="68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15A8" w:rsidRDefault="006C15A8">
    <w:pPr>
      <w:pStyle w:val="a3"/>
    </w:pPr>
  </w:p>
  <w:p w:rsidR="00A9123F" w:rsidRDefault="00A9123F">
    <w:pPr>
      <w:pStyle w:val="a3"/>
    </w:pPr>
  </w:p>
  <w:p w:rsidR="00B35097" w:rsidRDefault="00B35097">
    <w:pPr>
      <w:pStyle w:val="a3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97" w:rsidRPr="00FE6ED4" w:rsidRDefault="004A5157" w:rsidP="004A5157">
    <w:pPr>
      <w:pStyle w:val="a3"/>
    </w:pPr>
    <w:r w:rsidRPr="00D145CD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8956EB4" wp14:editId="07C4C8B5">
          <wp:simplePos x="0" y="0"/>
          <wp:positionH relativeFrom="margin">
            <wp:align>left</wp:align>
          </wp:positionH>
          <wp:positionV relativeFrom="paragraph">
            <wp:posOffset>-226695</wp:posOffset>
          </wp:positionV>
          <wp:extent cx="1432560" cy="467995"/>
          <wp:effectExtent l="0" t="0" r="0" b="8255"/>
          <wp:wrapNone/>
          <wp:docPr id="684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72FE"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 wp14:anchorId="79CAADD1" wp14:editId="6F7B2F79">
          <wp:simplePos x="0" y="0"/>
          <wp:positionH relativeFrom="column">
            <wp:posOffset>4487804</wp:posOffset>
          </wp:positionH>
          <wp:positionV relativeFrom="paragraph">
            <wp:posOffset>-225560</wp:posOffset>
          </wp:positionV>
          <wp:extent cx="1374775" cy="259080"/>
          <wp:effectExtent l="0" t="0" r="0" b="0"/>
          <wp:wrapNone/>
          <wp:docPr id="686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F620F"/>
    <w:multiLevelType w:val="hybridMultilevel"/>
    <w:tmpl w:val="29DC3888"/>
    <w:lvl w:ilvl="0" w:tplc="05FE4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A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C9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20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CC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F8C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A7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CEB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D40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42"/>
    <w:rsid w:val="0000098E"/>
    <w:rsid w:val="00003E42"/>
    <w:rsid w:val="000058A4"/>
    <w:rsid w:val="00021EB4"/>
    <w:rsid w:val="00042F57"/>
    <w:rsid w:val="000A280C"/>
    <w:rsid w:val="000D0141"/>
    <w:rsid w:val="000D71D5"/>
    <w:rsid w:val="000E2EFA"/>
    <w:rsid w:val="00140508"/>
    <w:rsid w:val="0015502D"/>
    <w:rsid w:val="001F4645"/>
    <w:rsid w:val="002107F2"/>
    <w:rsid w:val="0023365C"/>
    <w:rsid w:val="002627E8"/>
    <w:rsid w:val="00287F62"/>
    <w:rsid w:val="002A570C"/>
    <w:rsid w:val="002D295B"/>
    <w:rsid w:val="00303381"/>
    <w:rsid w:val="00313580"/>
    <w:rsid w:val="003312E4"/>
    <w:rsid w:val="0034076D"/>
    <w:rsid w:val="0036432E"/>
    <w:rsid w:val="003748B2"/>
    <w:rsid w:val="003B618E"/>
    <w:rsid w:val="00423C9E"/>
    <w:rsid w:val="00431463"/>
    <w:rsid w:val="00447023"/>
    <w:rsid w:val="0047682F"/>
    <w:rsid w:val="0049098D"/>
    <w:rsid w:val="00493FF0"/>
    <w:rsid w:val="004A4413"/>
    <w:rsid w:val="004A5157"/>
    <w:rsid w:val="004B56FE"/>
    <w:rsid w:val="004C57D5"/>
    <w:rsid w:val="004D7DF8"/>
    <w:rsid w:val="004F1DDD"/>
    <w:rsid w:val="00502C9C"/>
    <w:rsid w:val="0051652A"/>
    <w:rsid w:val="00535AAE"/>
    <w:rsid w:val="0053754B"/>
    <w:rsid w:val="00585FFF"/>
    <w:rsid w:val="00597D6C"/>
    <w:rsid w:val="005A2F2E"/>
    <w:rsid w:val="006505B9"/>
    <w:rsid w:val="00656360"/>
    <w:rsid w:val="006745E6"/>
    <w:rsid w:val="00685A1F"/>
    <w:rsid w:val="0069170C"/>
    <w:rsid w:val="0069401E"/>
    <w:rsid w:val="006C15A8"/>
    <w:rsid w:val="006C2CA0"/>
    <w:rsid w:val="006C53B6"/>
    <w:rsid w:val="006F3BAA"/>
    <w:rsid w:val="00735E14"/>
    <w:rsid w:val="00787D67"/>
    <w:rsid w:val="007E4946"/>
    <w:rsid w:val="007F2721"/>
    <w:rsid w:val="008107DE"/>
    <w:rsid w:val="00841F61"/>
    <w:rsid w:val="008610DA"/>
    <w:rsid w:val="00867DCF"/>
    <w:rsid w:val="008815C6"/>
    <w:rsid w:val="00890068"/>
    <w:rsid w:val="008A45EA"/>
    <w:rsid w:val="008B7A67"/>
    <w:rsid w:val="008F33DF"/>
    <w:rsid w:val="008F5F0E"/>
    <w:rsid w:val="00903EEF"/>
    <w:rsid w:val="00911D91"/>
    <w:rsid w:val="00920849"/>
    <w:rsid w:val="00944555"/>
    <w:rsid w:val="009921EE"/>
    <w:rsid w:val="009B12CF"/>
    <w:rsid w:val="009B5D07"/>
    <w:rsid w:val="009E6E98"/>
    <w:rsid w:val="00A23AD2"/>
    <w:rsid w:val="00A9123F"/>
    <w:rsid w:val="00A96BD2"/>
    <w:rsid w:val="00AA1E35"/>
    <w:rsid w:val="00AA22AE"/>
    <w:rsid w:val="00AA5915"/>
    <w:rsid w:val="00AB0AE7"/>
    <w:rsid w:val="00AB7793"/>
    <w:rsid w:val="00AD2711"/>
    <w:rsid w:val="00AD3D02"/>
    <w:rsid w:val="00B30D6F"/>
    <w:rsid w:val="00B35097"/>
    <w:rsid w:val="00B36119"/>
    <w:rsid w:val="00B432CF"/>
    <w:rsid w:val="00B74843"/>
    <w:rsid w:val="00B752C7"/>
    <w:rsid w:val="00B829E6"/>
    <w:rsid w:val="00BC4685"/>
    <w:rsid w:val="00BF2FAB"/>
    <w:rsid w:val="00BF4C79"/>
    <w:rsid w:val="00C22C9A"/>
    <w:rsid w:val="00C46AF9"/>
    <w:rsid w:val="00C712E9"/>
    <w:rsid w:val="00C775D4"/>
    <w:rsid w:val="00CA5EFA"/>
    <w:rsid w:val="00CB5B48"/>
    <w:rsid w:val="00CD652A"/>
    <w:rsid w:val="00D32092"/>
    <w:rsid w:val="00D728E6"/>
    <w:rsid w:val="00D74F0D"/>
    <w:rsid w:val="00D84C1C"/>
    <w:rsid w:val="00D931BC"/>
    <w:rsid w:val="00DB7953"/>
    <w:rsid w:val="00DD6935"/>
    <w:rsid w:val="00DE76F3"/>
    <w:rsid w:val="00E02CA3"/>
    <w:rsid w:val="00E055F8"/>
    <w:rsid w:val="00E42458"/>
    <w:rsid w:val="00E44056"/>
    <w:rsid w:val="00E461EA"/>
    <w:rsid w:val="00E543DB"/>
    <w:rsid w:val="00E60C4C"/>
    <w:rsid w:val="00E70333"/>
    <w:rsid w:val="00E80B7E"/>
    <w:rsid w:val="00E95366"/>
    <w:rsid w:val="00E95E2F"/>
    <w:rsid w:val="00EE62C3"/>
    <w:rsid w:val="00EF2B3B"/>
    <w:rsid w:val="00F06E2E"/>
    <w:rsid w:val="00F56232"/>
    <w:rsid w:val="00F621C5"/>
    <w:rsid w:val="00F66DA0"/>
    <w:rsid w:val="00FC6BD8"/>
    <w:rsid w:val="00FD5903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945B2F-30D6-4918-B50A-8CC81679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E4"/>
    <w:rPr>
      <w:rFonts w:ascii="Arial" w:hAnsi="Arial"/>
      <w:sz w:val="20"/>
    </w:rPr>
  </w:style>
  <w:style w:type="paragraph" w:styleId="1">
    <w:name w:val="heading 1"/>
    <w:basedOn w:val="a"/>
    <w:link w:val="10"/>
    <w:uiPriority w:val="9"/>
    <w:qFormat/>
    <w:rsid w:val="0014764F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D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6ED4"/>
  </w:style>
  <w:style w:type="paragraph" w:styleId="a5">
    <w:name w:val="footer"/>
    <w:basedOn w:val="a"/>
    <w:link w:val="a6"/>
    <w:uiPriority w:val="99"/>
    <w:unhideWhenUsed/>
    <w:rsid w:val="00FE6ED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6ED4"/>
  </w:style>
  <w:style w:type="paragraph" w:customStyle="1" w:styleId="p1">
    <w:name w:val="p1"/>
    <w:basedOn w:val="a"/>
    <w:rsid w:val="00FE6ED4"/>
    <w:pPr>
      <w:jc w:val="both"/>
    </w:pPr>
    <w:rPr>
      <w:rFonts w:cs="Arial"/>
      <w:sz w:val="15"/>
      <w:szCs w:val="15"/>
      <w:lang w:eastAsia="fr-FR"/>
    </w:rPr>
  </w:style>
  <w:style w:type="character" w:customStyle="1" w:styleId="s1">
    <w:name w:val="s1"/>
    <w:basedOn w:val="a0"/>
    <w:rsid w:val="00FE6ED4"/>
  </w:style>
  <w:style w:type="character" w:customStyle="1" w:styleId="10">
    <w:name w:val="Заголовок 1 Знак"/>
    <w:basedOn w:val="a0"/>
    <w:link w:val="1"/>
    <w:uiPriority w:val="9"/>
    <w:rsid w:val="0014764F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styleId="a7">
    <w:name w:val="annotation reference"/>
    <w:basedOn w:val="a0"/>
    <w:uiPriority w:val="99"/>
    <w:semiHidden/>
    <w:unhideWhenUsed/>
    <w:rsid w:val="001476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764F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764F"/>
    <w:rPr>
      <w:rFonts w:ascii="Arial" w:hAnsi="Arial"/>
      <w:sz w:val="20"/>
      <w:szCs w:val="20"/>
    </w:rPr>
  </w:style>
  <w:style w:type="character" w:customStyle="1" w:styleId="notranslate">
    <w:name w:val="notranslate"/>
    <w:basedOn w:val="a0"/>
    <w:rsid w:val="0014764F"/>
  </w:style>
  <w:style w:type="character" w:styleId="aa">
    <w:name w:val="Hyperlink"/>
    <w:uiPriority w:val="99"/>
    <w:unhideWhenUsed/>
    <w:rsid w:val="0014764F"/>
    <w:rPr>
      <w:color w:val="0000FF"/>
      <w:u w:val="single"/>
    </w:rPr>
  </w:style>
  <w:style w:type="character" w:customStyle="1" w:styleId="normalchar">
    <w:name w:val="normal__char"/>
    <w:basedOn w:val="a0"/>
    <w:rsid w:val="0014764F"/>
  </w:style>
  <w:style w:type="character" w:customStyle="1" w:styleId="st">
    <w:name w:val="st"/>
    <w:basedOn w:val="a0"/>
    <w:rsid w:val="0014764F"/>
  </w:style>
  <w:style w:type="paragraph" w:styleId="ab">
    <w:name w:val="Balloon Text"/>
    <w:basedOn w:val="a"/>
    <w:link w:val="ac"/>
    <w:uiPriority w:val="99"/>
    <w:semiHidden/>
    <w:unhideWhenUsed/>
    <w:rsid w:val="001476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6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36C2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GB" w:eastAsia="en-GB"/>
    </w:rPr>
  </w:style>
  <w:style w:type="paragraph" w:styleId="ad">
    <w:name w:val="endnote text"/>
    <w:basedOn w:val="a"/>
    <w:link w:val="ae"/>
    <w:uiPriority w:val="99"/>
    <w:unhideWhenUsed/>
    <w:rsid w:val="001136C2"/>
    <w:rPr>
      <w:rFonts w:asciiTheme="minorHAnsi" w:eastAsiaTheme="minorEastAsia" w:hAnsiTheme="minorHAnsi"/>
      <w:szCs w:val="20"/>
      <w:lang w:val="en-GB"/>
    </w:rPr>
  </w:style>
  <w:style w:type="character" w:customStyle="1" w:styleId="ae">
    <w:name w:val="Текст концевой сноски Знак"/>
    <w:basedOn w:val="a0"/>
    <w:link w:val="ad"/>
    <w:uiPriority w:val="99"/>
    <w:rsid w:val="001136C2"/>
    <w:rPr>
      <w:rFonts w:eastAsiaTheme="minorEastAsia"/>
      <w:sz w:val="20"/>
      <w:szCs w:val="20"/>
      <w:lang w:val="en-GB"/>
    </w:rPr>
  </w:style>
  <w:style w:type="character" w:styleId="af">
    <w:name w:val="endnote reference"/>
    <w:basedOn w:val="a0"/>
    <w:uiPriority w:val="99"/>
    <w:unhideWhenUsed/>
    <w:rsid w:val="001136C2"/>
    <w:rPr>
      <w:vertAlign w:val="superscript"/>
    </w:rPr>
  </w:style>
  <w:style w:type="paragraph" w:styleId="af0">
    <w:name w:val="No Spacing"/>
    <w:uiPriority w:val="1"/>
    <w:qFormat/>
    <w:rsid w:val="001136C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  <w:lang w:val="en-GB" w:eastAsia="en-GB"/>
    </w:rPr>
  </w:style>
  <w:style w:type="paragraph" w:styleId="af1">
    <w:name w:val="List Paragraph"/>
    <w:basedOn w:val="a"/>
    <w:uiPriority w:val="34"/>
    <w:qFormat/>
    <w:rsid w:val="007D4551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n-GB" w:eastAsia="en-GB"/>
    </w:rPr>
  </w:style>
  <w:style w:type="character" w:styleId="af2">
    <w:name w:val="Emphasis"/>
    <w:basedOn w:val="a0"/>
    <w:uiPriority w:val="20"/>
    <w:qFormat/>
    <w:rsid w:val="0023365C"/>
    <w:rPr>
      <w:i/>
      <w:iCs/>
    </w:rPr>
  </w:style>
  <w:style w:type="paragraph" w:styleId="af3">
    <w:name w:val="Normal (Web)"/>
    <w:basedOn w:val="a"/>
    <w:uiPriority w:val="99"/>
    <w:unhideWhenUsed/>
    <w:rsid w:val="00AB77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D5C1-66FD-441C-A7C9-9B9D28CE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551</Words>
  <Characters>3793</Characters>
  <Application>Microsoft Office Word</Application>
  <DocSecurity>0</DocSecurity>
  <Lines>67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Servier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Crozet</dc:creator>
  <cp:lastModifiedBy>evrm_ru1</cp:lastModifiedBy>
  <cp:revision>43</cp:revision>
  <cp:lastPrinted>2018-06-22T09:13:00Z</cp:lastPrinted>
  <dcterms:created xsi:type="dcterms:W3CDTF">2018-06-28T14:10:00Z</dcterms:created>
  <dcterms:modified xsi:type="dcterms:W3CDTF">2018-07-04T16:23:00Z</dcterms:modified>
</cp:coreProperties>
</file>