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54" w:rsidRPr="00EB5854" w:rsidRDefault="00EB5854" w:rsidP="00EB5854">
      <w:pPr>
        <w:pStyle w:val="Heading1"/>
        <w:shd w:val="clear" w:color="auto" w:fill="FFFFFF"/>
        <w:spacing w:before="300" w:beforeAutospacing="0" w:after="150" w:afterAutospacing="0" w:line="720" w:lineRule="atLeast"/>
        <w:rPr>
          <w:rFonts w:ascii="Arial" w:hAnsi="Arial" w:cs="Arial"/>
          <w:b w:val="0"/>
          <w:bCs w:val="0"/>
          <w:color w:val="3F3F3F"/>
          <w:sz w:val="66"/>
          <w:szCs w:val="66"/>
          <w:lang w:val="en-US"/>
        </w:rPr>
      </w:pPr>
      <w:proofErr w:type="spellStart"/>
      <w:r w:rsidRPr="00EB5854">
        <w:rPr>
          <w:rFonts w:ascii="Arial" w:hAnsi="Arial" w:cs="Arial"/>
          <w:b w:val="0"/>
          <w:bCs w:val="0"/>
          <w:color w:val="3F3F3F"/>
          <w:sz w:val="66"/>
          <w:szCs w:val="66"/>
          <w:lang w:val="en-US"/>
        </w:rPr>
        <w:t>Ponsse</w:t>
      </w:r>
      <w:proofErr w:type="spellEnd"/>
      <w:r w:rsidRPr="00EB5854">
        <w:rPr>
          <w:rFonts w:ascii="Arial" w:hAnsi="Arial" w:cs="Arial"/>
          <w:b w:val="0"/>
          <w:bCs w:val="0"/>
          <w:color w:val="3F3F3F"/>
          <w:sz w:val="66"/>
          <w:szCs w:val="66"/>
          <w:lang w:val="en-US"/>
        </w:rPr>
        <w:t xml:space="preserve"> once again first in reputation survey</w:t>
      </w:r>
    </w:p>
    <w:p w:rsidR="00EB5854" w:rsidRPr="00EB5854" w:rsidRDefault="00EB5854" w:rsidP="00EB5854">
      <w:pPr>
        <w:pStyle w:val="ponsse-description"/>
        <w:shd w:val="clear" w:color="auto" w:fill="FFFFFF"/>
        <w:spacing w:before="0" w:beforeAutospacing="0" w:after="150" w:afterAutospacing="0" w:line="465" w:lineRule="atLeast"/>
        <w:rPr>
          <w:rFonts w:ascii="Arial" w:hAnsi="Arial" w:cs="Arial"/>
          <w:b/>
          <w:bCs/>
          <w:color w:val="3F3F3F"/>
          <w:sz w:val="33"/>
          <w:szCs w:val="33"/>
          <w:lang w:val="en-US"/>
        </w:rPr>
      </w:pPr>
      <w:r w:rsidRPr="00EB5854">
        <w:rPr>
          <w:rFonts w:ascii="Arial" w:hAnsi="Arial" w:cs="Arial"/>
          <w:b/>
          <w:bCs/>
          <w:color w:val="3F3F3F"/>
          <w:sz w:val="33"/>
          <w:szCs w:val="33"/>
          <w:lang w:val="en-US"/>
        </w:rPr>
        <w:t xml:space="preserve">For the second year in succession, </w:t>
      </w:r>
      <w:proofErr w:type="spellStart"/>
      <w:r w:rsidRPr="00EB5854">
        <w:rPr>
          <w:rFonts w:ascii="Arial" w:hAnsi="Arial" w:cs="Arial"/>
          <w:b/>
          <w:bCs/>
          <w:color w:val="3F3F3F"/>
          <w:sz w:val="33"/>
          <w:szCs w:val="33"/>
          <w:lang w:val="en-US"/>
        </w:rPr>
        <w:t>Ponsse</w:t>
      </w:r>
      <w:proofErr w:type="spellEnd"/>
      <w:r w:rsidRPr="00EB5854">
        <w:rPr>
          <w:rFonts w:ascii="Arial" w:hAnsi="Arial" w:cs="Arial"/>
          <w:b/>
          <w:bCs/>
          <w:color w:val="3F3F3F"/>
          <w:sz w:val="33"/>
          <w:szCs w:val="33"/>
          <w:lang w:val="en-US"/>
        </w:rPr>
        <w:t xml:space="preserve"> is the most reputable company in Finland. In this year’s survey, </w:t>
      </w:r>
      <w:proofErr w:type="spellStart"/>
      <w:r w:rsidRPr="00EB5854">
        <w:rPr>
          <w:rFonts w:ascii="Arial" w:hAnsi="Arial" w:cs="Arial"/>
          <w:b/>
          <w:bCs/>
          <w:color w:val="3F3F3F"/>
          <w:sz w:val="33"/>
          <w:szCs w:val="33"/>
          <w:lang w:val="en-US"/>
        </w:rPr>
        <w:t>Ponsse</w:t>
      </w:r>
      <w:proofErr w:type="spellEnd"/>
      <w:r w:rsidRPr="00EB5854">
        <w:rPr>
          <w:rFonts w:ascii="Arial" w:hAnsi="Arial" w:cs="Arial"/>
          <w:b/>
          <w:bCs/>
          <w:color w:val="3F3F3F"/>
          <w:sz w:val="33"/>
          <w:szCs w:val="33"/>
          <w:lang w:val="en-US"/>
        </w:rPr>
        <w:t xml:space="preserve"> was the only company that received an excellent total score. </w:t>
      </w:r>
      <w:proofErr w:type="spellStart"/>
      <w:proofErr w:type="gramStart"/>
      <w:r w:rsidRPr="00EB5854">
        <w:rPr>
          <w:rFonts w:ascii="Arial" w:hAnsi="Arial" w:cs="Arial"/>
          <w:b/>
          <w:bCs/>
          <w:color w:val="3F3F3F"/>
          <w:sz w:val="33"/>
          <w:szCs w:val="33"/>
          <w:lang w:val="en-US"/>
        </w:rPr>
        <w:t>Ponsse</w:t>
      </w:r>
      <w:proofErr w:type="spellEnd"/>
      <w:r w:rsidRPr="00EB5854">
        <w:rPr>
          <w:rFonts w:ascii="Arial" w:hAnsi="Arial" w:cs="Arial"/>
          <w:b/>
          <w:bCs/>
          <w:color w:val="3F3F3F"/>
          <w:sz w:val="33"/>
          <w:szCs w:val="33"/>
          <w:lang w:val="en-US"/>
        </w:rPr>
        <w:t xml:space="preserve"> was followed by lift and escalator manufacturer </w:t>
      </w:r>
      <w:proofErr w:type="spellStart"/>
      <w:r w:rsidRPr="00EB5854">
        <w:rPr>
          <w:rFonts w:ascii="Arial" w:hAnsi="Arial" w:cs="Arial"/>
          <w:b/>
          <w:bCs/>
          <w:color w:val="3F3F3F"/>
          <w:sz w:val="33"/>
          <w:szCs w:val="33"/>
          <w:lang w:val="en-US"/>
        </w:rPr>
        <w:t>Kone</w:t>
      </w:r>
      <w:proofErr w:type="spellEnd"/>
      <w:r w:rsidRPr="00EB5854">
        <w:rPr>
          <w:rFonts w:ascii="Arial" w:hAnsi="Arial" w:cs="Arial"/>
          <w:b/>
          <w:bCs/>
          <w:color w:val="3F3F3F"/>
          <w:sz w:val="33"/>
          <w:szCs w:val="33"/>
          <w:lang w:val="en-US"/>
        </w:rPr>
        <w:t xml:space="preserve"> and game developer Supercell</w:t>
      </w:r>
      <w:proofErr w:type="gramEnd"/>
      <w:r w:rsidRPr="00EB5854">
        <w:rPr>
          <w:rFonts w:ascii="Arial" w:hAnsi="Arial" w:cs="Arial"/>
          <w:b/>
          <w:bCs/>
          <w:color w:val="3F3F3F"/>
          <w:sz w:val="33"/>
          <w:szCs w:val="33"/>
          <w:lang w:val="en-US"/>
        </w:rPr>
        <w:t>.</w:t>
      </w:r>
    </w:p>
    <w:p w:rsidR="00EB5854" w:rsidRDefault="00EB5854" w:rsidP="00EB5854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3F3F3F"/>
          <w:sz w:val="27"/>
          <w:szCs w:val="27"/>
        </w:rPr>
      </w:pPr>
      <w:bookmarkStart w:id="0" w:name="_GoBack"/>
      <w:r>
        <w:rPr>
          <w:rFonts w:ascii="Arial" w:hAnsi="Arial" w:cs="Arial"/>
          <w:noProof/>
          <w:color w:val="3F3F3F"/>
          <w:sz w:val="27"/>
          <w:szCs w:val="27"/>
        </w:rPr>
        <w:drawing>
          <wp:inline distT="0" distB="0" distL="0" distR="0">
            <wp:extent cx="6300884" cy="4276725"/>
            <wp:effectExtent l="0" t="0" r="5080" b="0"/>
            <wp:docPr id="1" name="Picture 1" descr="https://mb.cision.com/Public/18192/2949551/95e6afc5845b470c_800x800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b.cision.com/Public/18192/2949551/95e6afc5845b470c_800x800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940" cy="42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5854" w:rsidRPr="00EB5854" w:rsidRDefault="00EB5854" w:rsidP="00EB5854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3F3F3F"/>
          <w:sz w:val="27"/>
          <w:szCs w:val="27"/>
          <w:lang w:val="en-US"/>
        </w:rPr>
      </w:pPr>
      <w:r w:rsidRPr="00EB5854">
        <w:rPr>
          <w:rFonts w:ascii="Arial" w:hAnsi="Arial" w:cs="Arial"/>
          <w:color w:val="3F3F3F"/>
          <w:sz w:val="27"/>
          <w:szCs w:val="27"/>
          <w:lang w:val="en-US"/>
        </w:rPr>
        <w:t>T-Media’s annual </w:t>
      </w:r>
      <w:proofErr w:type="spellStart"/>
      <w:r w:rsidRPr="00EB5854">
        <w:rPr>
          <w:rStyle w:val="Emphasis"/>
          <w:rFonts w:ascii="Arial" w:hAnsi="Arial" w:cs="Arial"/>
          <w:color w:val="3F3F3F"/>
          <w:sz w:val="27"/>
          <w:szCs w:val="27"/>
          <w:lang w:val="en-US"/>
        </w:rPr>
        <w:t>Reputation&amp;Trust</w:t>
      </w:r>
      <w:proofErr w:type="spellEnd"/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 survey identifies the reputation of companies by </w:t>
      </w:r>
      <w:proofErr w:type="spellStart"/>
      <w:r w:rsidRPr="00EB5854">
        <w:rPr>
          <w:rFonts w:ascii="Arial" w:hAnsi="Arial" w:cs="Arial"/>
          <w:color w:val="3F3F3F"/>
          <w:sz w:val="27"/>
          <w:szCs w:val="27"/>
          <w:lang w:val="en-US"/>
        </w:rPr>
        <w:t>analysing</w:t>
      </w:r>
      <w:proofErr w:type="spellEnd"/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 the impressions the greater public has of companies in different dimensions. The evaluated dimensions </w:t>
      </w:r>
      <w:proofErr w:type="gramStart"/>
      <w:r w:rsidRPr="00EB5854">
        <w:rPr>
          <w:rFonts w:ascii="Arial" w:hAnsi="Arial" w:cs="Arial"/>
          <w:color w:val="3F3F3F"/>
          <w:sz w:val="27"/>
          <w:szCs w:val="27"/>
          <w:lang w:val="en-US"/>
        </w:rPr>
        <w:t>are:</w:t>
      </w:r>
      <w:proofErr w:type="gramEnd"/>
      <w:r w:rsidRPr="00EB5854">
        <w:rPr>
          <w:rFonts w:ascii="Arial" w:hAnsi="Arial" w:cs="Arial"/>
          <w:color w:val="3F3F3F"/>
          <w:sz w:val="27"/>
          <w:szCs w:val="27"/>
          <w:lang w:val="en-US"/>
        </w:rPr>
        <w:t> </w:t>
      </w:r>
      <w:r w:rsidRPr="00EB5854">
        <w:rPr>
          <w:rStyle w:val="Emphasis"/>
          <w:rFonts w:ascii="Arial" w:hAnsi="Arial" w:cs="Arial"/>
          <w:color w:val="3F3F3F"/>
          <w:sz w:val="27"/>
          <w:szCs w:val="27"/>
          <w:lang w:val="en-US"/>
        </w:rPr>
        <w:t>responsibility, governance, leadership, financial performance, innovation, dialogue, products and services, </w:t>
      </w:r>
      <w:r w:rsidRPr="00EB5854">
        <w:rPr>
          <w:rFonts w:ascii="Arial" w:hAnsi="Arial" w:cs="Arial"/>
          <w:color w:val="3F3F3F"/>
          <w:sz w:val="27"/>
          <w:szCs w:val="27"/>
          <w:lang w:val="en-US"/>
        </w:rPr>
        <w:t>and </w:t>
      </w:r>
      <w:r w:rsidRPr="00EB5854">
        <w:rPr>
          <w:rStyle w:val="Emphasis"/>
          <w:rFonts w:ascii="Arial" w:hAnsi="Arial" w:cs="Arial"/>
          <w:color w:val="3F3F3F"/>
          <w:sz w:val="27"/>
          <w:szCs w:val="27"/>
          <w:lang w:val="en-US"/>
        </w:rPr>
        <w:t>employer image</w:t>
      </w:r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. </w:t>
      </w:r>
      <w:proofErr w:type="spellStart"/>
      <w:r w:rsidRPr="00EB5854">
        <w:rPr>
          <w:rFonts w:ascii="Arial" w:hAnsi="Arial" w:cs="Arial"/>
          <w:color w:val="3F3F3F"/>
          <w:sz w:val="27"/>
          <w:szCs w:val="27"/>
          <w:lang w:val="en-US"/>
        </w:rPr>
        <w:t>Ponsse</w:t>
      </w:r>
      <w:proofErr w:type="spellEnd"/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 reached the best results in the dimensions of </w:t>
      </w:r>
      <w:r w:rsidRPr="00EB5854">
        <w:rPr>
          <w:rStyle w:val="Emphasis"/>
          <w:rFonts w:ascii="Arial" w:hAnsi="Arial" w:cs="Arial"/>
          <w:color w:val="3F3F3F"/>
          <w:sz w:val="27"/>
          <w:szCs w:val="27"/>
          <w:lang w:val="en-US"/>
        </w:rPr>
        <w:t>finances</w:t>
      </w:r>
      <w:r w:rsidRPr="00EB5854">
        <w:rPr>
          <w:rFonts w:ascii="Arial" w:hAnsi="Arial" w:cs="Arial"/>
          <w:color w:val="3F3F3F"/>
          <w:sz w:val="27"/>
          <w:szCs w:val="27"/>
          <w:lang w:val="en-US"/>
        </w:rPr>
        <w:t> and </w:t>
      </w:r>
      <w:r w:rsidRPr="00EB5854">
        <w:rPr>
          <w:rStyle w:val="Emphasis"/>
          <w:rFonts w:ascii="Arial" w:hAnsi="Arial" w:cs="Arial"/>
          <w:color w:val="3F3F3F"/>
          <w:sz w:val="27"/>
          <w:szCs w:val="27"/>
          <w:lang w:val="en-US"/>
        </w:rPr>
        <w:t>products and services</w:t>
      </w:r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. Compared with the two other companies in the top three – </w:t>
      </w:r>
      <w:proofErr w:type="spellStart"/>
      <w:r w:rsidRPr="00EB5854">
        <w:rPr>
          <w:rFonts w:ascii="Arial" w:hAnsi="Arial" w:cs="Arial"/>
          <w:color w:val="3F3F3F"/>
          <w:sz w:val="27"/>
          <w:szCs w:val="27"/>
          <w:lang w:val="en-US"/>
        </w:rPr>
        <w:t>Kone</w:t>
      </w:r>
      <w:proofErr w:type="spellEnd"/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 and Supercell – </w:t>
      </w:r>
      <w:proofErr w:type="spellStart"/>
      <w:r w:rsidRPr="00EB5854">
        <w:rPr>
          <w:rFonts w:ascii="Arial" w:hAnsi="Arial" w:cs="Arial"/>
          <w:color w:val="3F3F3F"/>
          <w:sz w:val="27"/>
          <w:szCs w:val="27"/>
          <w:lang w:val="en-US"/>
        </w:rPr>
        <w:t>Ponsse</w:t>
      </w:r>
      <w:proofErr w:type="spellEnd"/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 was exceptional in terms of </w:t>
      </w:r>
      <w:r w:rsidRPr="00EB5854">
        <w:rPr>
          <w:rStyle w:val="Emphasis"/>
          <w:rFonts w:ascii="Arial" w:hAnsi="Arial" w:cs="Arial"/>
          <w:color w:val="3F3F3F"/>
          <w:sz w:val="27"/>
          <w:szCs w:val="27"/>
          <w:lang w:val="en-US"/>
        </w:rPr>
        <w:t>interaction</w:t>
      </w:r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: “Stays in touch – listens to and </w:t>
      </w:r>
      <w:r w:rsidRPr="00EB5854">
        <w:rPr>
          <w:rFonts w:ascii="Arial" w:hAnsi="Arial" w:cs="Arial"/>
          <w:color w:val="3F3F3F"/>
          <w:sz w:val="27"/>
          <w:szCs w:val="27"/>
          <w:lang w:val="en-US"/>
        </w:rPr>
        <w:lastRenderedPageBreak/>
        <w:t>understands its stakeholders.” More than 9,577 Finns participated in the survey.</w:t>
      </w:r>
      <w:r w:rsidRPr="00EB5854">
        <w:rPr>
          <w:rFonts w:ascii="Arial" w:hAnsi="Arial" w:cs="Arial"/>
          <w:color w:val="3F3F3F"/>
          <w:sz w:val="27"/>
          <w:szCs w:val="27"/>
          <w:lang w:val="en-US"/>
        </w:rPr>
        <w:br/>
      </w:r>
      <w:r w:rsidRPr="00EB5854">
        <w:rPr>
          <w:rFonts w:ascii="Arial" w:hAnsi="Arial" w:cs="Arial"/>
          <w:color w:val="3F3F3F"/>
          <w:sz w:val="27"/>
          <w:szCs w:val="27"/>
          <w:lang w:val="en-US"/>
        </w:rPr>
        <w:br/>
        <w:t xml:space="preserve">“I would like to thank every </w:t>
      </w:r>
      <w:proofErr w:type="spellStart"/>
      <w:r w:rsidRPr="00EB5854">
        <w:rPr>
          <w:rFonts w:ascii="Arial" w:hAnsi="Arial" w:cs="Arial"/>
          <w:color w:val="3F3F3F"/>
          <w:sz w:val="27"/>
          <w:szCs w:val="27"/>
          <w:lang w:val="en-US"/>
        </w:rPr>
        <w:t>Ponsse</w:t>
      </w:r>
      <w:proofErr w:type="spellEnd"/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 employee for this recognition. They keep our customers’ machines up and running in the field and design and manufacture machines for demanding conditions in domestic and global markets. </w:t>
      </w:r>
      <w:r w:rsidRPr="00EB5854">
        <w:rPr>
          <w:rFonts w:ascii="Arial" w:hAnsi="Arial" w:cs="Arial"/>
          <w:color w:val="3F3F3F"/>
          <w:sz w:val="27"/>
          <w:szCs w:val="27"/>
          <w:lang w:val="en-US"/>
        </w:rPr>
        <w:br/>
        <w:t xml:space="preserve">It’s a wonderful feeling that this recognition was given to the forest machine industry and, in particular, to these remoter regions of </w:t>
      </w:r>
      <w:proofErr w:type="spellStart"/>
      <w:r w:rsidRPr="00EB5854">
        <w:rPr>
          <w:rFonts w:ascii="Arial" w:hAnsi="Arial" w:cs="Arial"/>
          <w:color w:val="3F3F3F"/>
          <w:sz w:val="27"/>
          <w:szCs w:val="27"/>
          <w:lang w:val="en-US"/>
        </w:rPr>
        <w:t>Savonia</w:t>
      </w:r>
      <w:proofErr w:type="spellEnd"/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, where we will celebrate the 15,000th forest machine manufactured in </w:t>
      </w:r>
      <w:proofErr w:type="spellStart"/>
      <w:r w:rsidRPr="00EB5854">
        <w:rPr>
          <w:rFonts w:ascii="Arial" w:hAnsi="Arial" w:cs="Arial"/>
          <w:color w:val="3F3F3F"/>
          <w:sz w:val="27"/>
          <w:szCs w:val="27"/>
          <w:lang w:val="en-US"/>
        </w:rPr>
        <w:t>Vieremä</w:t>
      </w:r>
      <w:proofErr w:type="spellEnd"/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 later this week,” said </w:t>
      </w:r>
      <w:r w:rsidRPr="00EB5854">
        <w:rPr>
          <w:rStyle w:val="Strong"/>
          <w:rFonts w:ascii="Arial" w:hAnsi="Arial" w:cs="Arial"/>
          <w:color w:val="3F3F3F"/>
          <w:sz w:val="27"/>
          <w:szCs w:val="27"/>
          <w:lang w:val="en-US"/>
        </w:rPr>
        <w:t xml:space="preserve">Juha </w:t>
      </w:r>
      <w:proofErr w:type="spellStart"/>
      <w:r w:rsidRPr="00EB5854">
        <w:rPr>
          <w:rStyle w:val="Strong"/>
          <w:rFonts w:ascii="Arial" w:hAnsi="Arial" w:cs="Arial"/>
          <w:color w:val="3F3F3F"/>
          <w:sz w:val="27"/>
          <w:szCs w:val="27"/>
          <w:lang w:val="en-US"/>
        </w:rPr>
        <w:t>Vidgrén</w:t>
      </w:r>
      <w:proofErr w:type="spellEnd"/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, Chairman of the Board of Directors of </w:t>
      </w:r>
      <w:proofErr w:type="spellStart"/>
      <w:r w:rsidRPr="00EB5854">
        <w:rPr>
          <w:rFonts w:ascii="Arial" w:hAnsi="Arial" w:cs="Arial"/>
          <w:color w:val="3F3F3F"/>
          <w:sz w:val="27"/>
          <w:szCs w:val="27"/>
          <w:lang w:val="en-US"/>
        </w:rPr>
        <w:t>Ponsse</w:t>
      </w:r>
      <w:proofErr w:type="spellEnd"/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 Plc at the award ceremony in Helsinki. </w:t>
      </w:r>
    </w:p>
    <w:p w:rsidR="00EB5854" w:rsidRPr="00EB5854" w:rsidRDefault="00EB5854" w:rsidP="00EB5854">
      <w:pPr>
        <w:pStyle w:val="Heading3"/>
        <w:shd w:val="clear" w:color="auto" w:fill="FFFFFF"/>
        <w:spacing w:before="300" w:after="225" w:line="405" w:lineRule="atLeast"/>
        <w:rPr>
          <w:rFonts w:ascii="Arial" w:hAnsi="Arial" w:cs="Arial"/>
          <w:color w:val="3F3F3F"/>
          <w:sz w:val="33"/>
          <w:szCs w:val="33"/>
          <w:lang w:val="en-US"/>
        </w:rPr>
      </w:pPr>
      <w:r w:rsidRPr="00EB5854">
        <w:rPr>
          <w:rFonts w:ascii="Arial" w:hAnsi="Arial" w:cs="Arial"/>
          <w:color w:val="3F3F3F"/>
          <w:sz w:val="33"/>
          <w:szCs w:val="33"/>
          <w:lang w:val="en-US"/>
        </w:rPr>
        <w:t>Strong ownership and endless development raise the reputation of companies </w:t>
      </w:r>
    </w:p>
    <w:p w:rsidR="00EB5854" w:rsidRPr="00EB5854" w:rsidRDefault="00EB5854" w:rsidP="00EB5854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3F3F3F"/>
          <w:sz w:val="27"/>
          <w:szCs w:val="27"/>
          <w:lang w:val="en-US"/>
        </w:rPr>
      </w:pPr>
      <w:r w:rsidRPr="00EB5854">
        <w:rPr>
          <w:rFonts w:ascii="Arial" w:hAnsi="Arial" w:cs="Arial"/>
          <w:color w:val="3F3F3F"/>
          <w:sz w:val="27"/>
          <w:szCs w:val="27"/>
          <w:lang w:val="en-US"/>
        </w:rPr>
        <w:t>In the survey, four of the top five companies have a strong history as family-owned companies. This differs from the general structure of Finnish business life. </w:t>
      </w:r>
    </w:p>
    <w:p w:rsidR="00EB5854" w:rsidRPr="00EB5854" w:rsidRDefault="00EB5854" w:rsidP="00EB5854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3F3F3F"/>
          <w:sz w:val="27"/>
          <w:szCs w:val="27"/>
          <w:lang w:val="en-US"/>
        </w:rPr>
      </w:pPr>
      <w:r w:rsidRPr="00EB5854">
        <w:rPr>
          <w:rFonts w:ascii="Arial" w:hAnsi="Arial" w:cs="Arial"/>
          <w:color w:val="3F3F3F"/>
          <w:sz w:val="27"/>
          <w:szCs w:val="27"/>
          <w:lang w:val="en-US"/>
        </w:rPr>
        <w:t>According to </w:t>
      </w:r>
      <w:proofErr w:type="spellStart"/>
      <w:r w:rsidRPr="00EB5854">
        <w:rPr>
          <w:rStyle w:val="Strong"/>
          <w:rFonts w:ascii="Arial" w:hAnsi="Arial" w:cs="Arial"/>
          <w:color w:val="3F3F3F"/>
          <w:sz w:val="27"/>
          <w:szCs w:val="27"/>
          <w:lang w:val="en-US"/>
        </w:rPr>
        <w:t>Riku</w:t>
      </w:r>
      <w:proofErr w:type="spellEnd"/>
      <w:r w:rsidRPr="00EB5854">
        <w:rPr>
          <w:rStyle w:val="Strong"/>
          <w:rFonts w:ascii="Arial" w:hAnsi="Arial" w:cs="Arial"/>
          <w:color w:val="3F3F3F"/>
          <w:sz w:val="27"/>
          <w:szCs w:val="27"/>
          <w:lang w:val="en-US"/>
        </w:rPr>
        <w:t xml:space="preserve"> </w:t>
      </w:r>
      <w:proofErr w:type="spellStart"/>
      <w:r w:rsidRPr="00EB5854">
        <w:rPr>
          <w:rStyle w:val="Strong"/>
          <w:rFonts w:ascii="Arial" w:hAnsi="Arial" w:cs="Arial"/>
          <w:color w:val="3F3F3F"/>
          <w:sz w:val="27"/>
          <w:szCs w:val="27"/>
          <w:lang w:val="en-US"/>
        </w:rPr>
        <w:t>Ruokolahti</w:t>
      </w:r>
      <w:proofErr w:type="spellEnd"/>
      <w:r w:rsidRPr="00EB5854">
        <w:rPr>
          <w:rFonts w:ascii="Arial" w:hAnsi="Arial" w:cs="Arial"/>
          <w:color w:val="3F3F3F"/>
          <w:sz w:val="27"/>
          <w:szCs w:val="27"/>
          <w:lang w:val="en-US"/>
        </w:rPr>
        <w:t>, T-Media’s development director, </w:t>
      </w:r>
      <w:r w:rsidRPr="00EB5854">
        <w:rPr>
          <w:rStyle w:val="Emphasis"/>
          <w:rFonts w:ascii="Arial" w:hAnsi="Arial" w:cs="Arial"/>
          <w:color w:val="3F3F3F"/>
          <w:sz w:val="27"/>
          <w:szCs w:val="27"/>
          <w:lang w:val="en-US"/>
        </w:rPr>
        <w:t>the quarter of family-owned companies</w:t>
      </w:r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 represents the attitudes of these companies towards management and leadership. “This type of a far-reaching mindset requires that companies make sustainable and responsible choices and live with them together with their stakeholders,” </w:t>
      </w:r>
      <w:proofErr w:type="spellStart"/>
      <w:r w:rsidRPr="00EB5854">
        <w:rPr>
          <w:rFonts w:ascii="Arial" w:hAnsi="Arial" w:cs="Arial"/>
          <w:color w:val="3F3F3F"/>
          <w:sz w:val="27"/>
          <w:szCs w:val="27"/>
          <w:lang w:val="en-US"/>
        </w:rPr>
        <w:t>Ruokolahti</w:t>
      </w:r>
      <w:proofErr w:type="spellEnd"/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 says. The </w:t>
      </w:r>
      <w:r w:rsidRPr="00EB5854">
        <w:rPr>
          <w:rStyle w:val="Emphasis"/>
          <w:rFonts w:ascii="Arial" w:hAnsi="Arial" w:cs="Arial"/>
          <w:color w:val="3F3F3F"/>
          <w:sz w:val="27"/>
          <w:szCs w:val="27"/>
          <w:lang w:val="en-US"/>
        </w:rPr>
        <w:t>quarter of family-owned companies</w:t>
      </w:r>
      <w:r w:rsidRPr="00EB5854">
        <w:rPr>
          <w:rFonts w:ascii="Arial" w:hAnsi="Arial" w:cs="Arial"/>
          <w:color w:val="3F3F3F"/>
          <w:sz w:val="27"/>
          <w:szCs w:val="27"/>
          <w:lang w:val="en-US"/>
        </w:rPr>
        <w:t> is a term used by family-owned companies to refer to 25 years, whereas the term </w:t>
      </w:r>
      <w:r w:rsidRPr="00EB5854">
        <w:rPr>
          <w:rStyle w:val="Emphasis"/>
          <w:rFonts w:ascii="Arial" w:hAnsi="Arial" w:cs="Arial"/>
          <w:color w:val="3F3F3F"/>
          <w:sz w:val="27"/>
          <w:szCs w:val="27"/>
          <w:lang w:val="en-US"/>
        </w:rPr>
        <w:t>quarter</w:t>
      </w:r>
      <w:r w:rsidRPr="00EB5854">
        <w:rPr>
          <w:rFonts w:ascii="Arial" w:hAnsi="Arial" w:cs="Arial"/>
          <w:color w:val="3F3F3F"/>
          <w:sz w:val="27"/>
          <w:szCs w:val="27"/>
          <w:lang w:val="en-US"/>
        </w:rPr>
        <w:t> generally means a three-month reporting period for listed companies. </w:t>
      </w:r>
    </w:p>
    <w:p w:rsidR="00EB5854" w:rsidRPr="00EB5854" w:rsidRDefault="00EB5854" w:rsidP="00EB5854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3F3F3F"/>
          <w:sz w:val="27"/>
          <w:szCs w:val="27"/>
          <w:lang w:val="en-US"/>
        </w:rPr>
      </w:pPr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The reputation of companies is made of responsible actions. “Responsible management returns to companies through trust shown by their stakeholders and in the form of reputation capital,” </w:t>
      </w:r>
      <w:proofErr w:type="spellStart"/>
      <w:r w:rsidRPr="00EB5854">
        <w:rPr>
          <w:rFonts w:ascii="Arial" w:hAnsi="Arial" w:cs="Arial"/>
          <w:color w:val="3F3F3F"/>
          <w:sz w:val="27"/>
          <w:szCs w:val="27"/>
          <w:lang w:val="en-US"/>
        </w:rPr>
        <w:t>Ruokolahti</w:t>
      </w:r>
      <w:proofErr w:type="spellEnd"/>
      <w:r w:rsidRPr="00EB5854">
        <w:rPr>
          <w:rFonts w:ascii="Arial" w:hAnsi="Arial" w:cs="Arial"/>
          <w:color w:val="3F3F3F"/>
          <w:sz w:val="27"/>
          <w:szCs w:val="27"/>
          <w:lang w:val="en-US"/>
        </w:rPr>
        <w:t xml:space="preserve"> </w:t>
      </w:r>
      <w:proofErr w:type="spellStart"/>
      <w:r w:rsidRPr="00EB5854">
        <w:rPr>
          <w:rFonts w:ascii="Arial" w:hAnsi="Arial" w:cs="Arial"/>
          <w:color w:val="3F3F3F"/>
          <w:sz w:val="27"/>
          <w:szCs w:val="27"/>
          <w:lang w:val="en-US"/>
        </w:rPr>
        <w:t>summarises</w:t>
      </w:r>
      <w:proofErr w:type="spellEnd"/>
      <w:r w:rsidRPr="00EB5854">
        <w:rPr>
          <w:rFonts w:ascii="Arial" w:hAnsi="Arial" w:cs="Arial"/>
          <w:color w:val="3F3F3F"/>
          <w:sz w:val="27"/>
          <w:szCs w:val="27"/>
          <w:lang w:val="en-US"/>
        </w:rPr>
        <w:t>. </w:t>
      </w:r>
    </w:p>
    <w:p w:rsidR="007D10D2" w:rsidRPr="00EB5854" w:rsidRDefault="007D10D2" w:rsidP="00EB5854">
      <w:pPr>
        <w:rPr>
          <w:lang w:val="en-US"/>
        </w:rPr>
      </w:pPr>
    </w:p>
    <w:sectPr w:rsidR="007D10D2" w:rsidRPr="00EB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BE"/>
    <w:rsid w:val="001E51BE"/>
    <w:rsid w:val="007D10D2"/>
    <w:rsid w:val="00AE18CF"/>
    <w:rsid w:val="00EB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187A6-E166-423B-ADE9-454B8944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5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8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nsse-description">
    <w:name w:val="ponsse-description"/>
    <w:basedOn w:val="Normal"/>
    <w:rsid w:val="001E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E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8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5854"/>
    <w:rPr>
      <w:i/>
      <w:iCs/>
    </w:rPr>
  </w:style>
  <w:style w:type="character" w:styleId="Strong">
    <w:name w:val="Strong"/>
    <w:basedOn w:val="DefaultParagraphFont"/>
    <w:uiPriority w:val="22"/>
    <w:qFormat/>
    <w:rsid w:val="00EB5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 Juri</dc:creator>
  <cp:keywords/>
  <dc:description/>
  <cp:lastModifiedBy>Galkin Juri</cp:lastModifiedBy>
  <cp:revision>2</cp:revision>
  <dcterms:created xsi:type="dcterms:W3CDTF">2019-11-15T07:21:00Z</dcterms:created>
  <dcterms:modified xsi:type="dcterms:W3CDTF">2019-11-15T07:21:00Z</dcterms:modified>
</cp:coreProperties>
</file>