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42" w:type="dxa"/>
        <w:tblLook w:val="01E0" w:firstRow="1" w:lastRow="1" w:firstColumn="1" w:lastColumn="1" w:noHBand="0" w:noVBand="0"/>
      </w:tblPr>
      <w:tblGrid>
        <w:gridCol w:w="1843"/>
        <w:gridCol w:w="5179"/>
        <w:gridCol w:w="2249"/>
        <w:gridCol w:w="471"/>
      </w:tblGrid>
      <w:tr w:rsidR="009C406C" w:rsidRPr="009C406C" w:rsidTr="00C129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1" w:type="dxa"/>
          <w:trHeight w:hRule="exact" w:val="550"/>
        </w:trPr>
        <w:tc>
          <w:tcPr>
            <w:tcW w:w="9271" w:type="dxa"/>
            <w:gridSpan w:val="3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after="240"/>
              <w:rPr>
                <w:spacing w:val="-4"/>
                <w:sz w:val="36"/>
                <w:lang w:val="en-US" w:eastAsia="en-US"/>
              </w:rPr>
            </w:pPr>
            <w:bookmarkStart w:id="0" w:name="_GoBack"/>
            <w:bookmarkEnd w:id="0"/>
            <w:r w:rsidRPr="009C406C">
              <w:rPr>
                <w:spacing w:val="-4"/>
                <w:sz w:val="36"/>
                <w:lang w:val="en-US" w:eastAsia="en-US"/>
              </w:rPr>
              <w:t>Пресс-релиз</w:t>
            </w:r>
          </w:p>
        </w:tc>
      </w:tr>
      <w:tr w:rsidR="009C406C" w:rsidRPr="009C406C" w:rsidTr="00C12957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Контактное лицо:</w:t>
            </w: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Глеб Костарев</w:t>
            </w:r>
          </w:p>
        </w:tc>
        <w:tc>
          <w:tcPr>
            <w:tcW w:w="2720" w:type="dxa"/>
            <w:gridSpan w:val="2"/>
            <w:tcMar>
              <w:left w:w="0" w:type="dxa"/>
              <w:right w:w="0" w:type="dxa"/>
            </w:tcMar>
          </w:tcPr>
          <w:p w:rsidR="009C406C" w:rsidRPr="009C406C" w:rsidRDefault="0051007F" w:rsidP="00573033">
            <w:pPr>
              <w:spacing w:line="260" w:lineRule="atLeast"/>
              <w:rPr>
                <w:rFonts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24</w:t>
            </w:r>
            <w:r w:rsidR="009C406C" w:rsidRPr="009C406C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="00573033">
              <w:rPr>
                <w:rFonts w:cs="Arial"/>
                <w:sz w:val="22"/>
                <w:szCs w:val="22"/>
                <w:lang w:val="ru-RU" w:eastAsia="en-US"/>
              </w:rPr>
              <w:t>марта</w:t>
            </w:r>
            <w:r w:rsidR="009C406C" w:rsidRPr="009C406C">
              <w:rPr>
                <w:rFonts w:cs="Arial"/>
                <w:sz w:val="22"/>
                <w:szCs w:val="22"/>
                <w:lang w:val="en-US" w:eastAsia="en-US"/>
              </w:rPr>
              <w:t xml:space="preserve"> 2016 года</w:t>
            </w:r>
          </w:p>
        </w:tc>
      </w:tr>
      <w:tr w:rsidR="009C406C" w:rsidRPr="009C406C" w:rsidTr="00C12957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Компания: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EY</w:t>
            </w:r>
          </w:p>
        </w:tc>
      </w:tr>
      <w:tr w:rsidR="009C406C" w:rsidRPr="009C406C" w:rsidTr="00C12957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Teл: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+ 7 (495) 755 97 00</w:t>
            </w:r>
          </w:p>
        </w:tc>
      </w:tr>
      <w:tr w:rsidR="009C406C" w:rsidRPr="00573033" w:rsidTr="00C129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9C406C" w:rsidRPr="009C406C" w:rsidRDefault="00F608FA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hyperlink r:id="rId12" w:history="1">
              <w:r w:rsidR="009C406C" w:rsidRPr="009C406C">
                <w:rPr>
                  <w:rFonts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Gleb.Kostarev@ru.ey.com</w:t>
              </w:r>
            </w:hyperlink>
            <w:r w:rsidR="009C406C" w:rsidRPr="009C406C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9C406C" w:rsidRPr="009C406C" w:rsidRDefault="009C406C" w:rsidP="009C406C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9C406C" w:rsidRPr="009C406C" w:rsidRDefault="009C406C" w:rsidP="009C406C">
      <w:pPr>
        <w:pStyle w:val="EYBodytextwithparaspace"/>
        <w:spacing w:before="240" w:after="240"/>
        <w:rPr>
          <w:b/>
          <w:sz w:val="28"/>
          <w:szCs w:val="28"/>
        </w:rPr>
      </w:pPr>
      <w:r w:rsidRPr="009C406C">
        <w:rPr>
          <w:b/>
          <w:sz w:val="28"/>
          <w:szCs w:val="28"/>
        </w:rPr>
        <w:t xml:space="preserve">Эффективность корпоративной отчетности вызывает </w:t>
      </w:r>
      <w:r w:rsidR="00AF3C38">
        <w:rPr>
          <w:b/>
          <w:sz w:val="28"/>
          <w:szCs w:val="28"/>
        </w:rPr>
        <w:t>обеспокоенность</w:t>
      </w:r>
      <w:r w:rsidRPr="009C406C">
        <w:rPr>
          <w:b/>
          <w:sz w:val="28"/>
          <w:szCs w:val="28"/>
        </w:rPr>
        <w:t xml:space="preserve"> финансовых директоров</w:t>
      </w:r>
    </w:p>
    <w:p w:rsidR="004E39C0" w:rsidRPr="00224E8E" w:rsidRDefault="00573033" w:rsidP="005B78FF">
      <w:pPr>
        <w:pStyle w:val="EYBodytextwithparaspace"/>
        <w:spacing w:after="240"/>
        <w:rPr>
          <w:rFonts w:cs="Arial"/>
          <w:i/>
          <w:sz w:val="22"/>
          <w:szCs w:val="22"/>
        </w:rPr>
      </w:pPr>
      <w:r w:rsidRPr="00AC65B5">
        <w:rPr>
          <w:i/>
          <w:sz w:val="22"/>
          <w:szCs w:val="22"/>
        </w:rPr>
        <w:t xml:space="preserve">ЛОНДОН, МОСКВА, </w:t>
      </w:r>
      <w:r w:rsidR="0051007F" w:rsidRPr="00AC65B5">
        <w:rPr>
          <w:i/>
          <w:sz w:val="22"/>
          <w:szCs w:val="22"/>
        </w:rPr>
        <w:t>24</w:t>
      </w:r>
      <w:r w:rsidRPr="00AC65B5">
        <w:rPr>
          <w:i/>
          <w:sz w:val="22"/>
          <w:szCs w:val="22"/>
        </w:rPr>
        <w:t xml:space="preserve"> МАРТА</w:t>
      </w:r>
      <w:r w:rsidR="00F96416" w:rsidRPr="00AC65B5">
        <w:rPr>
          <w:i/>
          <w:sz w:val="22"/>
          <w:szCs w:val="22"/>
        </w:rPr>
        <w:t xml:space="preserve"> 2016 ГОДА.</w:t>
      </w:r>
      <w:r w:rsidR="00F96416" w:rsidRPr="00224E8E">
        <w:rPr>
          <w:sz w:val="22"/>
        </w:rPr>
        <w:t xml:space="preserve"> На фоне растущего давления со стороны комитетов по аудиту, сложности применения новых требований к подготовке отчетности и </w:t>
      </w:r>
      <w:r w:rsidR="0000660D">
        <w:rPr>
          <w:sz w:val="22"/>
        </w:rPr>
        <w:t xml:space="preserve">ее </w:t>
      </w:r>
      <w:r w:rsidR="00F96416" w:rsidRPr="00224E8E">
        <w:rPr>
          <w:sz w:val="22"/>
        </w:rPr>
        <w:t>перегруженности</w:t>
      </w:r>
      <w:r w:rsidR="00C36ABF">
        <w:rPr>
          <w:sz w:val="22"/>
        </w:rPr>
        <w:t xml:space="preserve"> информацией</w:t>
      </w:r>
      <w:r w:rsidR="00F96416" w:rsidRPr="00224E8E">
        <w:rPr>
          <w:sz w:val="22"/>
        </w:rPr>
        <w:t xml:space="preserve">, финансовые директора все больше сомневаются в целесообразности и эффективности корпоративной отчетности. Об этом свидетельствуют результаты ежегодного исследования компании EY </w:t>
      </w:r>
      <w:r w:rsidR="009C406C">
        <w:rPr>
          <w:sz w:val="22"/>
        </w:rPr>
        <w:t>«</w:t>
      </w:r>
      <w:r w:rsidR="00F96416" w:rsidRPr="00224E8E">
        <w:rPr>
          <w:sz w:val="22"/>
        </w:rPr>
        <w:t>Будущее корпоративной отчетности: готовы ли вы к идеальному шторму?</w:t>
      </w:r>
      <w:r w:rsidR="009C406C">
        <w:rPr>
          <w:sz w:val="22"/>
        </w:rPr>
        <w:t>»</w:t>
      </w:r>
      <w:r w:rsidR="00F96416" w:rsidRPr="00224E8E">
        <w:rPr>
          <w:sz w:val="22"/>
        </w:rPr>
        <w:t xml:space="preserve"> (</w:t>
      </w:r>
      <w:r w:rsidR="00F96416" w:rsidRPr="00224E8E">
        <w:rPr>
          <w:i/>
          <w:sz w:val="22"/>
        </w:rPr>
        <w:t>Are you prepared for corporate reporting’s perfect storm?</w:t>
      </w:r>
      <w:r w:rsidR="00F96416" w:rsidRPr="00224E8E">
        <w:rPr>
          <w:sz w:val="22"/>
        </w:rPr>
        <w:t>), проведенного группой консультирования по вопросам финансовой отчетности и бухгалтерского учета (FAAS).</w:t>
      </w:r>
    </w:p>
    <w:p w:rsidR="005B78FF" w:rsidRPr="00224E8E" w:rsidRDefault="000C2CDE" w:rsidP="005B78FF">
      <w:pPr>
        <w:pStyle w:val="EYBodytextwithparaspace"/>
        <w:spacing w:after="240"/>
        <w:rPr>
          <w:rFonts w:cs="Arial"/>
          <w:sz w:val="22"/>
          <w:szCs w:val="22"/>
        </w:rPr>
      </w:pPr>
      <w:r w:rsidRPr="00224E8E">
        <w:rPr>
          <w:sz w:val="22"/>
        </w:rPr>
        <w:t xml:space="preserve">В исследовании приняли участие 1 000 финансовых директоров компаний с выручкой свыше 500 млн долл. США из 25 стран мира. По сравнению с прошлым годом, их неуверенность в отношении всех аспектов корпоративной отчетности заметно возросла. Лишь 55% респондентов считают, что при подготовке </w:t>
      </w:r>
      <w:r w:rsidR="009E2993" w:rsidRPr="00224E8E">
        <w:rPr>
          <w:sz w:val="22"/>
        </w:rPr>
        <w:t xml:space="preserve">корпоративной отчетности </w:t>
      </w:r>
      <w:r w:rsidRPr="00224E8E">
        <w:rPr>
          <w:sz w:val="22"/>
        </w:rPr>
        <w:t xml:space="preserve">соблюдаются необходимые требования законодательства (против 84% в прошлом году). Меньше половины финансовых директоров регулярно используют ключевые показатели эффективности деятельности (44%) и считают представляемую информацию понятной и существенной (45%). В 2014 году </w:t>
      </w:r>
      <w:r w:rsidR="00C05ADB" w:rsidRPr="00224E8E">
        <w:rPr>
          <w:sz w:val="22"/>
        </w:rPr>
        <w:t xml:space="preserve">эти показатели составляли </w:t>
      </w:r>
      <w:r w:rsidRPr="00224E8E">
        <w:rPr>
          <w:sz w:val="22"/>
        </w:rPr>
        <w:t xml:space="preserve">66% и 67% соответственно. </w:t>
      </w:r>
    </w:p>
    <w:p w:rsidR="00C863E8" w:rsidRPr="00224E8E" w:rsidRDefault="00F40E62" w:rsidP="005B78FF">
      <w:pPr>
        <w:pStyle w:val="EYBodytextwithparaspace"/>
        <w:spacing w:after="240"/>
        <w:rPr>
          <w:rFonts w:cs="Arial"/>
          <w:sz w:val="22"/>
          <w:szCs w:val="22"/>
        </w:rPr>
      </w:pPr>
      <w:r w:rsidRPr="00224E8E">
        <w:rPr>
          <w:sz w:val="22"/>
        </w:rPr>
        <w:t xml:space="preserve">По сравнению с предыдущим годом, доля финансовых директоров, которые считают затраты на подготовку корпоративной отчетности оправданными, сократилась с 68% до 39%. В отличие от 71% в 2014 году, лишь 48% опрошенных признали, что отчетность помогла </w:t>
      </w:r>
      <w:r w:rsidR="00E403D5" w:rsidRPr="00224E8E">
        <w:rPr>
          <w:sz w:val="22"/>
        </w:rPr>
        <w:t>им заручиться доверием</w:t>
      </w:r>
      <w:r w:rsidRPr="00224E8E">
        <w:rPr>
          <w:sz w:val="22"/>
        </w:rPr>
        <w:t xml:space="preserve"> совета директоров. При этом треть респондентов (32%) считает, что </w:t>
      </w:r>
      <w:r w:rsidR="009E2993" w:rsidRPr="00224E8E">
        <w:rPr>
          <w:sz w:val="22"/>
        </w:rPr>
        <w:t xml:space="preserve">соблюдение </w:t>
      </w:r>
      <w:r w:rsidRPr="00224E8E">
        <w:rPr>
          <w:sz w:val="22"/>
        </w:rPr>
        <w:t xml:space="preserve">требований комитетов по аудиту и наблюдательных советов является основным фактором повышения эффективности отчетности. Внешняя отчетность также не приносит желаемых результатов: лишь 43% финансовых директоров </w:t>
      </w:r>
      <w:r w:rsidRPr="00224E8E">
        <w:rPr>
          <w:sz w:val="22"/>
        </w:rPr>
        <w:lastRenderedPageBreak/>
        <w:t xml:space="preserve">считают, что их отчетность в полной мере удовлетворяет ожидания внешних пользователей. </w:t>
      </w:r>
    </w:p>
    <w:p w:rsidR="0030536B" w:rsidRPr="00224E8E" w:rsidRDefault="00153B9F" w:rsidP="0030536B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224E8E">
        <w:rPr>
          <w:rFonts w:ascii="Arial" w:hAnsi="Arial"/>
          <w:b w:val="0"/>
          <w:i w:val="0"/>
          <w:sz w:val="22"/>
        </w:rPr>
        <w:t>Питер Воллмерт, руководитель международной группы и практики по региону EMEIA в области оказания консультационных услуг по вопросам финансовой отчетности и бухгалтерского учета (FAAS) компании EY, считает:</w:t>
      </w:r>
      <w:r w:rsidR="009C406C">
        <w:rPr>
          <w:rFonts w:ascii="Arial" w:hAnsi="Arial"/>
          <w:b w:val="0"/>
          <w:i w:val="0"/>
          <w:sz w:val="22"/>
        </w:rPr>
        <w:t xml:space="preserve"> «</w:t>
      </w:r>
      <w:r w:rsidR="000C2EB7" w:rsidRPr="00224E8E">
        <w:rPr>
          <w:rFonts w:ascii="Arial" w:hAnsi="Arial"/>
          <w:b w:val="0"/>
          <w:i w:val="0"/>
          <w:sz w:val="22"/>
        </w:rPr>
        <w:t>Корпоративная отчетность должна отвечать потребностям всех заинтересованных сторон</w:t>
      </w:r>
      <w:r w:rsidR="000C2EB7">
        <w:rPr>
          <w:rFonts w:ascii="Arial" w:hAnsi="Arial"/>
          <w:b w:val="0"/>
          <w:i w:val="0"/>
          <w:sz w:val="22"/>
        </w:rPr>
        <w:t xml:space="preserve">, быть </w:t>
      </w:r>
      <w:r w:rsidR="000C2EB7" w:rsidRPr="00224E8E">
        <w:rPr>
          <w:rFonts w:ascii="Arial" w:hAnsi="Arial"/>
          <w:b w:val="0"/>
          <w:i w:val="0"/>
          <w:sz w:val="22"/>
        </w:rPr>
        <w:t xml:space="preserve">точной, актуальной и </w:t>
      </w:r>
      <w:r w:rsidR="000C2EB7">
        <w:rPr>
          <w:rFonts w:ascii="Arial" w:hAnsi="Arial"/>
          <w:b w:val="0"/>
          <w:i w:val="0"/>
          <w:sz w:val="22"/>
        </w:rPr>
        <w:t>оправдывать затраты на ее подготовку</w:t>
      </w:r>
      <w:r w:rsidR="000C2EB7" w:rsidRPr="00224E8E">
        <w:rPr>
          <w:rFonts w:ascii="Arial" w:hAnsi="Arial"/>
          <w:b w:val="0"/>
          <w:i w:val="0"/>
          <w:sz w:val="22"/>
        </w:rPr>
        <w:t>. Руководител</w:t>
      </w:r>
      <w:r w:rsidR="000C2EB7">
        <w:rPr>
          <w:rFonts w:ascii="Arial" w:hAnsi="Arial"/>
          <w:b w:val="0"/>
          <w:i w:val="0"/>
          <w:sz w:val="22"/>
        </w:rPr>
        <w:t>ям</w:t>
      </w:r>
      <w:r w:rsidR="000C2EB7" w:rsidRPr="00224E8E">
        <w:rPr>
          <w:rFonts w:ascii="Arial" w:hAnsi="Arial"/>
          <w:b w:val="0"/>
          <w:i w:val="0"/>
          <w:sz w:val="22"/>
        </w:rPr>
        <w:t xml:space="preserve"> финансовых служб </w:t>
      </w:r>
      <w:r w:rsidR="000C2EB7">
        <w:rPr>
          <w:rFonts w:ascii="Arial" w:hAnsi="Arial"/>
          <w:b w:val="0"/>
          <w:i w:val="0"/>
          <w:sz w:val="22"/>
        </w:rPr>
        <w:t xml:space="preserve">необходимо критически </w:t>
      </w:r>
      <w:r w:rsidR="000C2EB7" w:rsidRPr="00224E8E">
        <w:rPr>
          <w:rFonts w:ascii="Arial" w:hAnsi="Arial"/>
          <w:b w:val="0"/>
          <w:i w:val="0"/>
          <w:sz w:val="22"/>
        </w:rPr>
        <w:t>оцени</w:t>
      </w:r>
      <w:r w:rsidR="000C2EB7">
        <w:rPr>
          <w:rFonts w:ascii="Arial" w:hAnsi="Arial"/>
          <w:b w:val="0"/>
          <w:i w:val="0"/>
          <w:sz w:val="22"/>
        </w:rPr>
        <w:t xml:space="preserve">вать то, что они готовят, </w:t>
      </w:r>
      <w:r w:rsidR="000C2EB7" w:rsidRPr="00224E8E">
        <w:rPr>
          <w:rFonts w:ascii="Arial" w:hAnsi="Arial"/>
          <w:b w:val="0"/>
          <w:i w:val="0"/>
          <w:sz w:val="22"/>
        </w:rPr>
        <w:t>и</w:t>
      </w:r>
      <w:r w:rsidR="000C2EB7">
        <w:rPr>
          <w:rFonts w:ascii="Arial" w:hAnsi="Arial"/>
          <w:b w:val="0"/>
          <w:i w:val="0"/>
          <w:sz w:val="22"/>
        </w:rPr>
        <w:t xml:space="preserve"> оперативно снимать любые возникающие сомнения в отношении надежности раскрываемой информации и эффективности процесса ее подготовки</w:t>
      </w:r>
      <w:r w:rsidR="000C2EB7" w:rsidRPr="00224E8E">
        <w:rPr>
          <w:rFonts w:ascii="Arial" w:hAnsi="Arial"/>
          <w:b w:val="0"/>
          <w:i w:val="0"/>
          <w:sz w:val="22"/>
        </w:rPr>
        <w:t xml:space="preserve">. </w:t>
      </w:r>
      <w:r w:rsidR="000C2EB7">
        <w:rPr>
          <w:rFonts w:ascii="Arial" w:hAnsi="Arial"/>
          <w:b w:val="0"/>
          <w:i w:val="0"/>
          <w:sz w:val="22"/>
        </w:rPr>
        <w:t>Несвоевременное представление информации непременно будет сказываться на деятельности организации в целом, поскольку пользователи будут опираться на неактуальные и неточные данные</w:t>
      </w:r>
      <w:r w:rsidR="000C2EB7" w:rsidRPr="00224E8E">
        <w:rPr>
          <w:rFonts w:ascii="Arial" w:hAnsi="Arial"/>
          <w:b w:val="0"/>
          <w:i w:val="0"/>
          <w:sz w:val="22"/>
        </w:rPr>
        <w:t xml:space="preserve">. Корпоративная отчетность будет </w:t>
      </w:r>
      <w:r w:rsidR="000C2EB7">
        <w:rPr>
          <w:rFonts w:ascii="Arial" w:hAnsi="Arial"/>
          <w:b w:val="0"/>
          <w:i w:val="0"/>
          <w:sz w:val="22"/>
        </w:rPr>
        <w:t xml:space="preserve">отвечать </w:t>
      </w:r>
      <w:r w:rsidR="000C2EB7" w:rsidRPr="00224E8E">
        <w:rPr>
          <w:rFonts w:ascii="Arial" w:hAnsi="Arial"/>
          <w:b w:val="0"/>
          <w:i w:val="0"/>
          <w:sz w:val="22"/>
        </w:rPr>
        <w:t>своему целевому назначению только</w:t>
      </w:r>
      <w:r w:rsidR="000C2EB7">
        <w:rPr>
          <w:rFonts w:ascii="Arial" w:hAnsi="Arial"/>
          <w:b w:val="0"/>
          <w:i w:val="0"/>
          <w:sz w:val="22"/>
        </w:rPr>
        <w:t xml:space="preserve"> в том случае, если финансовый </w:t>
      </w:r>
      <w:r w:rsidR="000C2EB7" w:rsidRPr="00224E8E">
        <w:rPr>
          <w:rFonts w:ascii="Arial" w:hAnsi="Arial"/>
          <w:b w:val="0"/>
          <w:i w:val="0"/>
          <w:sz w:val="22"/>
        </w:rPr>
        <w:t>директор</w:t>
      </w:r>
      <w:r w:rsidR="000C2EB7">
        <w:rPr>
          <w:rFonts w:ascii="Arial" w:hAnsi="Arial"/>
          <w:b w:val="0"/>
          <w:i w:val="0"/>
          <w:sz w:val="22"/>
        </w:rPr>
        <w:t xml:space="preserve"> будет полностью уверен в ее ценности</w:t>
      </w:r>
      <w:r w:rsidR="009C406C">
        <w:rPr>
          <w:rFonts w:ascii="Arial" w:hAnsi="Arial"/>
          <w:b w:val="0"/>
          <w:i w:val="0"/>
          <w:sz w:val="22"/>
        </w:rPr>
        <w:t>»</w:t>
      </w:r>
      <w:r w:rsidR="0000660D">
        <w:rPr>
          <w:rFonts w:ascii="Arial" w:hAnsi="Arial"/>
          <w:b w:val="0"/>
          <w:i w:val="0"/>
          <w:sz w:val="22"/>
        </w:rPr>
        <w:t>.</w:t>
      </w:r>
    </w:p>
    <w:p w:rsidR="0082681B" w:rsidRPr="00224E8E" w:rsidRDefault="00F93436" w:rsidP="0095416D">
      <w:pPr>
        <w:pStyle w:val="EYHeading2"/>
        <w:spacing w:before="0" w:line="360" w:lineRule="auto"/>
        <w:rPr>
          <w:rFonts w:cs="Arial"/>
          <w:szCs w:val="22"/>
        </w:rPr>
      </w:pPr>
      <w:r w:rsidRPr="00224E8E">
        <w:t xml:space="preserve">Преодоление излишней сложности нынешней модели отчетности </w:t>
      </w:r>
    </w:p>
    <w:p w:rsidR="00F93436" w:rsidRPr="00CD4C14" w:rsidRDefault="00F93436" w:rsidP="00F93436">
      <w:pPr>
        <w:pStyle w:val="EYBodytextwithparaspace"/>
        <w:spacing w:after="240"/>
        <w:rPr>
          <w:sz w:val="22"/>
        </w:rPr>
      </w:pPr>
      <w:r w:rsidRPr="00224E8E">
        <w:rPr>
          <w:sz w:val="22"/>
        </w:rPr>
        <w:t>По мере ужесточения стандартов подготовки отчетности и требований о включении ряда дополнительных раскрытий, от отчетов</w:t>
      </w:r>
      <w:r w:rsidR="00942D35" w:rsidRPr="00224E8E">
        <w:rPr>
          <w:sz w:val="22"/>
        </w:rPr>
        <w:t xml:space="preserve"> </w:t>
      </w:r>
      <w:r w:rsidR="00CF77B3">
        <w:rPr>
          <w:sz w:val="22"/>
        </w:rPr>
        <w:t>о</w:t>
      </w:r>
      <w:r w:rsidRPr="00224E8E">
        <w:rPr>
          <w:sz w:val="22"/>
        </w:rPr>
        <w:t xml:space="preserve"> корпоративной социальной ответственности до оценки компетентности руководства, компании вынуждены предоставлять все больше информации: 71% респондентов отметили увеличение количества отчетов, что отчасти связано с новыми нормативными требованиями, в частности, </w:t>
      </w:r>
      <w:r w:rsidR="00942D35" w:rsidRPr="00224E8E">
        <w:rPr>
          <w:sz w:val="22"/>
        </w:rPr>
        <w:t xml:space="preserve">с </w:t>
      </w:r>
      <w:r w:rsidRPr="000C2EB7">
        <w:rPr>
          <w:sz w:val="22"/>
        </w:rPr>
        <w:t>ожидаемой</w:t>
      </w:r>
      <w:r w:rsidRPr="00224E8E">
        <w:rPr>
          <w:sz w:val="22"/>
        </w:rPr>
        <w:t xml:space="preserve"> директивой ЕС о раскрытии нефинансовой информации.</w:t>
      </w:r>
    </w:p>
    <w:p w:rsidR="00F93436" w:rsidRDefault="00F93436" w:rsidP="00F93436">
      <w:pPr>
        <w:pStyle w:val="EYBodytextwithparaspace"/>
        <w:spacing w:after="240"/>
        <w:rPr>
          <w:sz w:val="22"/>
        </w:rPr>
      </w:pPr>
      <w:r w:rsidRPr="00224E8E">
        <w:rPr>
          <w:sz w:val="22"/>
        </w:rPr>
        <w:t>Среди основных трудностей, характерных для текущей практики подготовки отчетности, финансовые директора назвали сложность нормативно-правовой среды (58%), объемы и темпы роста больших данных (55%) и особенности местных и международных требований законодательства (53%).</w:t>
      </w:r>
    </w:p>
    <w:p w:rsidR="00CD4C14" w:rsidRPr="00224E8E" w:rsidRDefault="00CD4C14" w:rsidP="00F93436">
      <w:pPr>
        <w:pStyle w:val="EYBodytextwithparaspace"/>
        <w:spacing w:after="240"/>
        <w:rPr>
          <w:rFonts w:cs="Arial"/>
          <w:sz w:val="22"/>
          <w:szCs w:val="22"/>
        </w:rPr>
      </w:pPr>
      <w:r w:rsidRPr="00657C59">
        <w:rPr>
          <w:rFonts w:cs="Arial"/>
          <w:b/>
          <w:sz w:val="22"/>
          <w:szCs w:val="22"/>
        </w:rPr>
        <w:t xml:space="preserve">Максим Савостьянов, </w:t>
      </w:r>
      <w:r w:rsidRPr="00657C59">
        <w:rPr>
          <w:b/>
          <w:sz w:val="22"/>
        </w:rPr>
        <w:t>руководитель практики по СНГ в области оказания консультационных услуг по вопросам финансовой отчетности и бухгалтерского учета (FAAS) компании EY</w:t>
      </w:r>
      <w:r w:rsidR="00657C59" w:rsidRPr="00657C59">
        <w:rPr>
          <w:b/>
          <w:sz w:val="22"/>
        </w:rPr>
        <w:t xml:space="preserve">, </w:t>
      </w:r>
      <w:r w:rsidR="00657C59" w:rsidRPr="00657C59">
        <w:rPr>
          <w:sz w:val="22"/>
        </w:rPr>
        <w:t>отмечает</w:t>
      </w:r>
      <w:r>
        <w:rPr>
          <w:sz w:val="22"/>
        </w:rPr>
        <w:t>: «</w:t>
      </w:r>
      <w:r>
        <w:rPr>
          <w:rFonts w:cs="Arial"/>
          <w:sz w:val="22"/>
          <w:szCs w:val="22"/>
        </w:rPr>
        <w:t>Российские респонденты, как и в целом по миру, отметили нарастающее усложнение процесса подготовки отчетности, связанное, в частности, с увеличением видов и применимых стандартов отчетности, диверсификации видов продукции (услуг) и большим количеством различных систем, используемых  для сбора учетных данных и подготовки отчетности. При этом количество юрисдикций</w:t>
      </w:r>
      <w:r w:rsidR="00BD7F16">
        <w:rPr>
          <w:rFonts w:cs="Arial"/>
          <w:sz w:val="22"/>
          <w:szCs w:val="22"/>
        </w:rPr>
        <w:t>,</w:t>
      </w:r>
      <w:r w:rsidR="00657C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lastRenderedPageBreak/>
        <w:t>юридических лиц</w:t>
      </w:r>
      <w:r w:rsidR="00BD7F16">
        <w:rPr>
          <w:rFonts w:cs="Arial"/>
          <w:sz w:val="22"/>
          <w:szCs w:val="22"/>
        </w:rPr>
        <w:t xml:space="preserve"> и бизнес-единиц</w:t>
      </w:r>
      <w:r>
        <w:rPr>
          <w:rFonts w:cs="Arial"/>
          <w:sz w:val="22"/>
          <w:szCs w:val="22"/>
        </w:rPr>
        <w:t xml:space="preserve"> в российских компаниях существенно ниже, чем в среднем по миру»</w:t>
      </w:r>
      <w:r w:rsidR="00657C59">
        <w:rPr>
          <w:rFonts w:cs="Arial"/>
          <w:sz w:val="22"/>
          <w:szCs w:val="22"/>
        </w:rPr>
        <w:t>.</w:t>
      </w:r>
    </w:p>
    <w:p w:rsidR="00F93436" w:rsidRDefault="00F92800" w:rsidP="00F93436">
      <w:pPr>
        <w:pStyle w:val="EYBodytextwithparaspace"/>
        <w:spacing w:after="240"/>
        <w:rPr>
          <w:sz w:val="22"/>
        </w:rPr>
      </w:pPr>
      <w:r w:rsidRPr="00224E8E">
        <w:rPr>
          <w:sz w:val="22"/>
        </w:rPr>
        <w:t xml:space="preserve">Руководители финансовых служб уверены, что </w:t>
      </w:r>
      <w:r w:rsidR="00636B09" w:rsidRPr="00224E8E">
        <w:rPr>
          <w:sz w:val="22"/>
        </w:rPr>
        <w:t xml:space="preserve">применение современных технологий </w:t>
      </w:r>
      <w:r w:rsidRPr="00224E8E">
        <w:rPr>
          <w:sz w:val="22"/>
        </w:rPr>
        <w:t>и обработка больших данных являются важной составляющей успеха: 82%</w:t>
      </w:r>
      <w:r w:rsidR="00636B09" w:rsidRPr="00224E8E">
        <w:rPr>
          <w:sz w:val="22"/>
        </w:rPr>
        <w:t xml:space="preserve"> респондентов</w:t>
      </w:r>
      <w:r w:rsidRPr="00224E8E">
        <w:rPr>
          <w:sz w:val="22"/>
        </w:rPr>
        <w:t xml:space="preserve"> в ближайшие два года планируют нарастить инвестиции в новые технологии </w:t>
      </w:r>
      <w:r w:rsidR="00636B09" w:rsidRPr="00224E8E">
        <w:rPr>
          <w:sz w:val="22"/>
        </w:rPr>
        <w:t>подготовки отчетности</w:t>
      </w:r>
      <w:r w:rsidRPr="00224E8E">
        <w:rPr>
          <w:sz w:val="22"/>
        </w:rPr>
        <w:t>, при этом каждый пятый хотел бы увеличить объем инвест</w:t>
      </w:r>
      <w:r w:rsidR="0000660D">
        <w:rPr>
          <w:sz w:val="22"/>
        </w:rPr>
        <w:t>иций в такие технологии на 20%.</w:t>
      </w:r>
      <w:r w:rsidR="00CD4C14">
        <w:rPr>
          <w:sz w:val="22"/>
        </w:rPr>
        <w:t xml:space="preserve"> </w:t>
      </w:r>
    </w:p>
    <w:p w:rsidR="00CD4C14" w:rsidRPr="00E857D3" w:rsidRDefault="00657C59" w:rsidP="00F93436">
      <w:pPr>
        <w:pStyle w:val="EYBodytextwithparaspace"/>
        <w:spacing w:after="240"/>
        <w:rPr>
          <w:sz w:val="22"/>
        </w:rPr>
      </w:pPr>
      <w:r w:rsidRPr="00657C59">
        <w:rPr>
          <w:b/>
          <w:sz w:val="22"/>
        </w:rPr>
        <w:t>Максим Савостьянов</w:t>
      </w:r>
      <w:r>
        <w:rPr>
          <w:sz w:val="22"/>
        </w:rPr>
        <w:t xml:space="preserve"> говорит</w:t>
      </w:r>
      <w:r w:rsidR="00CD4C14">
        <w:rPr>
          <w:sz w:val="22"/>
        </w:rPr>
        <w:t>: «По результатам опроса, российские компании не просто планируют увеличение объемов инвестиций в ИТ. Большинство респондентов (45%</w:t>
      </w:r>
      <w:r w:rsidR="00781347">
        <w:rPr>
          <w:sz w:val="22"/>
        </w:rPr>
        <w:t xml:space="preserve">) </w:t>
      </w:r>
      <w:r w:rsidR="00CD4C14">
        <w:rPr>
          <w:sz w:val="22"/>
        </w:rPr>
        <w:t>поставили обновление ИТ систем на первое место среди всех инициатив по улучшению качества отчетности</w:t>
      </w:r>
      <w:r w:rsidR="00781347">
        <w:rPr>
          <w:sz w:val="22"/>
        </w:rPr>
        <w:t>, связывая необходимость такого обновления с отсутствием интеграции между различными системами (58%) и устаревшими ИТ системами (50%).</w:t>
      </w:r>
      <w:r w:rsidR="00070138">
        <w:rPr>
          <w:sz w:val="22"/>
        </w:rPr>
        <w:t xml:space="preserve"> Обновление систем не сводится к замене одного продукта на другой, более современн</w:t>
      </w:r>
      <w:r w:rsidR="00FF305C">
        <w:rPr>
          <w:sz w:val="22"/>
        </w:rPr>
        <w:t>ы</w:t>
      </w:r>
      <w:r w:rsidR="00070138">
        <w:rPr>
          <w:sz w:val="22"/>
        </w:rPr>
        <w:t xml:space="preserve">й. </w:t>
      </w:r>
      <w:r w:rsidR="00FD025D">
        <w:rPr>
          <w:sz w:val="22"/>
        </w:rPr>
        <w:t>Для получения</w:t>
      </w:r>
      <w:r w:rsidR="00070138">
        <w:rPr>
          <w:sz w:val="22"/>
        </w:rPr>
        <w:t xml:space="preserve"> максимал</w:t>
      </w:r>
      <w:r w:rsidR="00FD025D">
        <w:rPr>
          <w:sz w:val="22"/>
        </w:rPr>
        <w:t>ьного</w:t>
      </w:r>
      <w:r w:rsidR="00070138">
        <w:rPr>
          <w:sz w:val="22"/>
        </w:rPr>
        <w:t xml:space="preserve"> эффект</w:t>
      </w:r>
      <w:r w:rsidR="00FD025D">
        <w:rPr>
          <w:sz w:val="22"/>
        </w:rPr>
        <w:t>а</w:t>
      </w:r>
      <w:r w:rsidR="00070138">
        <w:rPr>
          <w:sz w:val="22"/>
        </w:rPr>
        <w:t xml:space="preserve"> от инвестиций в системы учета и отчетности</w:t>
      </w:r>
      <w:r w:rsidR="00FD025D">
        <w:rPr>
          <w:sz w:val="22"/>
        </w:rPr>
        <w:t xml:space="preserve"> необходимо решить </w:t>
      </w:r>
      <w:r w:rsidR="00070138">
        <w:rPr>
          <w:sz w:val="22"/>
        </w:rPr>
        <w:t>задач</w:t>
      </w:r>
      <w:r w:rsidR="00FD025D">
        <w:rPr>
          <w:sz w:val="22"/>
        </w:rPr>
        <w:t>у</w:t>
      </w:r>
      <w:r w:rsidR="00070138">
        <w:rPr>
          <w:sz w:val="22"/>
        </w:rPr>
        <w:t xml:space="preserve"> построения целостной </w:t>
      </w:r>
      <w:r w:rsidR="00FD025D">
        <w:rPr>
          <w:sz w:val="22"/>
        </w:rPr>
        <w:t xml:space="preserve">и непротиворечивой </w:t>
      </w:r>
      <w:r w:rsidR="00070138">
        <w:rPr>
          <w:sz w:val="22"/>
        </w:rPr>
        <w:t>модели данных</w:t>
      </w:r>
      <w:r w:rsidR="00FD025D">
        <w:rPr>
          <w:sz w:val="22"/>
        </w:rPr>
        <w:t>:</w:t>
      </w:r>
      <w:r w:rsidR="00070138">
        <w:rPr>
          <w:sz w:val="22"/>
        </w:rPr>
        <w:t xml:space="preserve"> един</w:t>
      </w:r>
      <w:r w:rsidR="00FD025D">
        <w:rPr>
          <w:sz w:val="22"/>
        </w:rPr>
        <w:t>ая</w:t>
      </w:r>
      <w:r w:rsidR="00070138">
        <w:rPr>
          <w:sz w:val="22"/>
        </w:rPr>
        <w:t xml:space="preserve"> методологии формирования первичных показателей, </w:t>
      </w:r>
      <w:r w:rsidR="00FD025D">
        <w:rPr>
          <w:sz w:val="22"/>
        </w:rPr>
        <w:t>минимизация точек ввода информации в системы для устранения</w:t>
      </w:r>
      <w:r w:rsidR="00070138">
        <w:rPr>
          <w:sz w:val="22"/>
        </w:rPr>
        <w:t xml:space="preserve"> дублирования в процессе учета как финансовых, так и нефинансовых данных, </w:t>
      </w:r>
      <w:r w:rsidR="00FD025D">
        <w:rPr>
          <w:sz w:val="22"/>
        </w:rPr>
        <w:t>упорядоченное управление НСИ, и т.д. На практике это означает необходимость разработки единой программы обновления систем и создания проектного офиса для скоординированного управления изменениями»</w:t>
      </w:r>
      <w:r w:rsidR="00E857D3">
        <w:rPr>
          <w:sz w:val="22"/>
        </w:rPr>
        <w:t>.</w:t>
      </w:r>
    </w:p>
    <w:p w:rsidR="0039077F" w:rsidRPr="00224E8E" w:rsidRDefault="00403B58" w:rsidP="0039077F">
      <w:pPr>
        <w:pStyle w:val="EYHeading2"/>
        <w:spacing w:before="0" w:line="360" w:lineRule="auto"/>
      </w:pPr>
      <w:r w:rsidRPr="00224E8E">
        <w:t>Финансовые руководители оказались в центре внимания комитетов по аудиту и наблюдательных советов</w:t>
      </w:r>
    </w:p>
    <w:p w:rsidR="005B78FF" w:rsidRPr="00224E8E" w:rsidRDefault="005B78FF" w:rsidP="005B78FF">
      <w:pPr>
        <w:pStyle w:val="EYBodytextwithparaspace"/>
        <w:spacing w:after="240"/>
        <w:rPr>
          <w:rFonts w:cs="Arial"/>
          <w:sz w:val="22"/>
          <w:szCs w:val="22"/>
        </w:rPr>
      </w:pPr>
      <w:r w:rsidRPr="00224E8E">
        <w:rPr>
          <w:sz w:val="22"/>
        </w:rPr>
        <w:t xml:space="preserve">Усиление контроля за деятельностью комитетов по аудиту и наблюдательных советов сказывается и на деятельности финансовых директоров. Большинство респондентов (84%) отметили, что за последние три года аудиторские комитеты и наблюдательные советы пристальнее следят за выполнением требований </w:t>
      </w:r>
      <w:r w:rsidR="007B616F" w:rsidRPr="00224E8E">
        <w:rPr>
          <w:sz w:val="22"/>
        </w:rPr>
        <w:t xml:space="preserve">к подготовке </w:t>
      </w:r>
      <w:r w:rsidRPr="00224E8E">
        <w:rPr>
          <w:sz w:val="22"/>
        </w:rPr>
        <w:t xml:space="preserve">отчетности, причем 34% отметили особенно повышенное внимание с их стороны. </w:t>
      </w:r>
    </w:p>
    <w:p w:rsidR="00106F9D" w:rsidRPr="00224E8E" w:rsidRDefault="00106F9D" w:rsidP="00106F9D">
      <w:pPr>
        <w:pStyle w:val="EYBodytextwithparaspace"/>
        <w:spacing w:after="240"/>
        <w:rPr>
          <w:rFonts w:cs="Arial"/>
          <w:sz w:val="22"/>
          <w:szCs w:val="22"/>
        </w:rPr>
      </w:pPr>
      <w:r w:rsidRPr="00224E8E">
        <w:rPr>
          <w:sz w:val="22"/>
        </w:rPr>
        <w:t xml:space="preserve">Треть финансовых руководителей (32%) считают, что их отношения с комитетами по аудиту напрямую влияют на количество информационных запросов. </w:t>
      </w:r>
      <w:r w:rsidR="00CF77B3">
        <w:rPr>
          <w:sz w:val="22"/>
        </w:rPr>
        <w:t xml:space="preserve">Так, </w:t>
      </w:r>
      <w:r w:rsidRPr="00224E8E">
        <w:rPr>
          <w:sz w:val="22"/>
        </w:rPr>
        <w:t xml:space="preserve">43% </w:t>
      </w:r>
      <w:r w:rsidR="00501854" w:rsidRPr="00224E8E">
        <w:rPr>
          <w:sz w:val="22"/>
        </w:rPr>
        <w:t>из числа респондентов</w:t>
      </w:r>
      <w:r w:rsidRPr="00224E8E">
        <w:rPr>
          <w:sz w:val="22"/>
        </w:rPr>
        <w:t>,</w:t>
      </w:r>
      <w:r w:rsidR="00501854" w:rsidRPr="00224E8E">
        <w:rPr>
          <w:sz w:val="22"/>
        </w:rPr>
        <w:t xml:space="preserve"> которые</w:t>
      </w:r>
      <w:r w:rsidRPr="00224E8E">
        <w:rPr>
          <w:sz w:val="22"/>
        </w:rPr>
        <w:t xml:space="preserve"> тесно </w:t>
      </w:r>
      <w:r w:rsidR="007B616F" w:rsidRPr="00224E8E">
        <w:rPr>
          <w:sz w:val="22"/>
        </w:rPr>
        <w:t>взаимодействую</w:t>
      </w:r>
      <w:r w:rsidR="00501854" w:rsidRPr="00224E8E">
        <w:rPr>
          <w:sz w:val="22"/>
        </w:rPr>
        <w:t>т</w:t>
      </w:r>
      <w:r w:rsidR="007B616F" w:rsidRPr="00224E8E">
        <w:rPr>
          <w:sz w:val="22"/>
        </w:rPr>
        <w:t xml:space="preserve"> </w:t>
      </w:r>
      <w:r w:rsidRPr="00224E8E">
        <w:rPr>
          <w:sz w:val="22"/>
        </w:rPr>
        <w:t xml:space="preserve">с комитетом по аудиту, получают </w:t>
      </w:r>
      <w:r w:rsidR="00501854" w:rsidRPr="00224E8E">
        <w:rPr>
          <w:sz w:val="22"/>
        </w:rPr>
        <w:t xml:space="preserve">более </w:t>
      </w:r>
      <w:r w:rsidR="00501854" w:rsidRPr="00224E8E">
        <w:rPr>
          <w:sz w:val="22"/>
        </w:rPr>
        <w:lastRenderedPageBreak/>
        <w:t xml:space="preserve">частые </w:t>
      </w:r>
      <w:r w:rsidRPr="00224E8E">
        <w:rPr>
          <w:sz w:val="22"/>
        </w:rPr>
        <w:t xml:space="preserve">запросы </w:t>
      </w:r>
      <w:r w:rsidR="00501854" w:rsidRPr="00224E8E">
        <w:rPr>
          <w:sz w:val="22"/>
        </w:rPr>
        <w:t xml:space="preserve">на предоставление </w:t>
      </w:r>
      <w:r w:rsidRPr="00224E8E">
        <w:rPr>
          <w:sz w:val="22"/>
        </w:rPr>
        <w:t>информации</w:t>
      </w:r>
      <w:r w:rsidR="00501854" w:rsidRPr="00224E8E">
        <w:rPr>
          <w:sz w:val="22"/>
        </w:rPr>
        <w:t>. Данный показатель среди тех</w:t>
      </w:r>
      <w:r w:rsidRPr="00224E8E">
        <w:rPr>
          <w:sz w:val="22"/>
        </w:rPr>
        <w:t xml:space="preserve">, </w:t>
      </w:r>
      <w:r w:rsidR="00501854" w:rsidRPr="00224E8E">
        <w:rPr>
          <w:sz w:val="22"/>
        </w:rPr>
        <w:t xml:space="preserve">кому </w:t>
      </w:r>
      <w:r w:rsidRPr="00224E8E">
        <w:rPr>
          <w:sz w:val="22"/>
        </w:rPr>
        <w:t xml:space="preserve">не </w:t>
      </w:r>
      <w:r w:rsidR="007B616F" w:rsidRPr="00224E8E">
        <w:rPr>
          <w:sz w:val="22"/>
        </w:rPr>
        <w:t>у</w:t>
      </w:r>
      <w:r w:rsidRPr="00224E8E">
        <w:rPr>
          <w:sz w:val="22"/>
        </w:rPr>
        <w:t>далось наладить прочные взаимоотношения</w:t>
      </w:r>
      <w:r w:rsidR="00501854" w:rsidRPr="00224E8E">
        <w:rPr>
          <w:sz w:val="22"/>
        </w:rPr>
        <w:t xml:space="preserve"> с комитетом по аудиту</w:t>
      </w:r>
      <w:r w:rsidR="00B44AC5" w:rsidRPr="00224E8E">
        <w:rPr>
          <w:sz w:val="22"/>
        </w:rPr>
        <w:t>,</w:t>
      </w:r>
      <w:r w:rsidR="00501854" w:rsidRPr="00224E8E">
        <w:rPr>
          <w:sz w:val="22"/>
        </w:rPr>
        <w:t xml:space="preserve"> составляет 25%</w:t>
      </w:r>
      <w:r w:rsidRPr="00224E8E">
        <w:rPr>
          <w:sz w:val="22"/>
        </w:rPr>
        <w:t xml:space="preserve">. </w:t>
      </w:r>
    </w:p>
    <w:p w:rsidR="0082681B" w:rsidRPr="00224E8E" w:rsidRDefault="00106F9D" w:rsidP="008463F8">
      <w:pPr>
        <w:pStyle w:val="EYBodytextwithparaspace"/>
        <w:spacing w:after="240"/>
        <w:rPr>
          <w:rFonts w:cs="Arial"/>
          <w:sz w:val="22"/>
          <w:szCs w:val="22"/>
        </w:rPr>
      </w:pPr>
      <w:r w:rsidRPr="00224E8E">
        <w:rPr>
          <w:sz w:val="22"/>
        </w:rPr>
        <w:t xml:space="preserve">Все больше финансовых директоров используют возможности аналитических технологий для удовлетворения требований аудиторских комитетов и наблюдательных советов: хотя 34% сравнительно редко используют средства аналитики данных, другие 34% активно расширяют масштабы их применения. Участники опроса в большей степени заинтересованы в разработке более совершенных решений для управления и хранения информации (61%), автоматизации процесса сбора и формирования данных (57%) и инвестировании в передовые методы интеллектуального анализа данных (51%). </w:t>
      </w:r>
    </w:p>
    <w:p w:rsidR="0039077F" w:rsidRDefault="009C406C" w:rsidP="0039077F">
      <w:pPr>
        <w:pStyle w:val="EYBodytextsubhead2"/>
        <w:spacing w:after="240" w:line="360" w:lineRule="auto"/>
        <w:rPr>
          <w:rFonts w:ascii="Arial" w:hAnsi="Arial"/>
          <w:b w:val="0"/>
          <w:i w:val="0"/>
          <w:sz w:val="22"/>
        </w:rPr>
      </w:pPr>
      <w:r w:rsidRPr="00224E8E">
        <w:rPr>
          <w:rFonts w:ascii="Arial" w:hAnsi="Arial"/>
          <w:b w:val="0"/>
          <w:i w:val="0"/>
          <w:sz w:val="22"/>
        </w:rPr>
        <w:t xml:space="preserve">Питер Воллмерт </w:t>
      </w:r>
      <w:r>
        <w:rPr>
          <w:rFonts w:ascii="Arial" w:hAnsi="Arial"/>
          <w:b w:val="0"/>
          <w:i w:val="0"/>
          <w:sz w:val="22"/>
        </w:rPr>
        <w:t>отмечает: «</w:t>
      </w:r>
      <w:r w:rsidR="005B78FF" w:rsidRPr="00224E8E">
        <w:rPr>
          <w:rFonts w:ascii="Arial" w:hAnsi="Arial"/>
          <w:b w:val="0"/>
          <w:i w:val="0"/>
          <w:sz w:val="22"/>
        </w:rPr>
        <w:t>Пристальное внимание к деятельности комитетов по аудиту приводит к тому, что руководители финансовых служб вынуждены представлять все больше информации. Главное, чтобы это не привело к перегруженности отчетов. Финансовые директора должны использовать имеющиеся у них данные для отражения действительно существенной информации. А для этого им необходимы правильная стратегия, процессы и навыки</w:t>
      </w:r>
      <w:r>
        <w:rPr>
          <w:rFonts w:ascii="Arial" w:hAnsi="Arial"/>
          <w:b w:val="0"/>
          <w:i w:val="0"/>
          <w:sz w:val="22"/>
        </w:rPr>
        <w:t>»</w:t>
      </w:r>
      <w:r w:rsidR="005B78FF" w:rsidRPr="00224E8E">
        <w:rPr>
          <w:rFonts w:ascii="Arial" w:hAnsi="Arial"/>
          <w:b w:val="0"/>
          <w:i w:val="0"/>
          <w:sz w:val="22"/>
        </w:rPr>
        <w:t>.</w:t>
      </w:r>
    </w:p>
    <w:p w:rsidR="009C406C" w:rsidRDefault="009C406C" w:rsidP="0039077F">
      <w:pPr>
        <w:pStyle w:val="EYBodytextsubhead2"/>
        <w:spacing w:after="240" w:line="360" w:lineRule="auto"/>
        <w:rPr>
          <w:rFonts w:ascii="Arial" w:hAnsi="Arial"/>
          <w:b w:val="0"/>
          <w:i w:val="0"/>
          <w:sz w:val="22"/>
        </w:rPr>
      </w:pPr>
    </w:p>
    <w:p w:rsidR="009C406C" w:rsidRDefault="009C406C" w:rsidP="0039077F">
      <w:pPr>
        <w:pStyle w:val="EYBodytextsubhead2"/>
        <w:spacing w:after="240" w:line="360" w:lineRule="auto"/>
        <w:rPr>
          <w:rFonts w:ascii="Arial" w:hAnsi="Arial"/>
          <w:b w:val="0"/>
          <w:i w:val="0"/>
          <w:sz w:val="22"/>
        </w:rPr>
      </w:pPr>
    </w:p>
    <w:p w:rsidR="009C406C" w:rsidRDefault="009C406C" w:rsidP="0039077F">
      <w:pPr>
        <w:pStyle w:val="EYBodytextsubhead2"/>
        <w:spacing w:after="240" w:line="360" w:lineRule="auto"/>
        <w:rPr>
          <w:rFonts w:ascii="Arial" w:hAnsi="Arial"/>
          <w:b w:val="0"/>
          <w:i w:val="0"/>
          <w:sz w:val="22"/>
        </w:rPr>
      </w:pPr>
    </w:p>
    <w:p w:rsidR="009C406C" w:rsidRDefault="009C406C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657C59" w:rsidRPr="00224E8E" w:rsidRDefault="00657C59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Style w:val="TableGrid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26"/>
        <w:gridCol w:w="990"/>
        <w:gridCol w:w="900"/>
        <w:gridCol w:w="1170"/>
        <w:gridCol w:w="810"/>
        <w:gridCol w:w="1080"/>
        <w:gridCol w:w="810"/>
        <w:gridCol w:w="1080"/>
        <w:gridCol w:w="720"/>
        <w:gridCol w:w="1800"/>
        <w:gridCol w:w="680"/>
      </w:tblGrid>
      <w:tr w:rsidR="00FF5945" w:rsidRPr="00224E8E" w:rsidTr="00440E5C">
        <w:tc>
          <w:tcPr>
            <w:tcW w:w="1726" w:type="dxa"/>
            <w:vMerge w:val="restart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040" w:type="dxa"/>
            <w:gridSpan w:val="10"/>
          </w:tcPr>
          <w:p w:rsidR="00E12B65" w:rsidRPr="00440E5C" w:rsidRDefault="00E12B65" w:rsidP="00440E5C">
            <w:pPr>
              <w:pStyle w:val="EYBodytextsubhead2"/>
              <w:spacing w:before="120" w:after="240" w:line="360" w:lineRule="auto"/>
              <w:rPr>
                <w:rFonts w:ascii="Arial" w:hAnsi="Arial" w:cs="Arial"/>
                <w:i w:val="0"/>
                <w:sz w:val="24"/>
              </w:rPr>
            </w:pPr>
            <w:r w:rsidRPr="00440E5C">
              <w:rPr>
                <w:i w:val="0"/>
                <w:sz w:val="24"/>
              </w:rPr>
              <w:t>Исследование EY "Будущее корпоративной отчетности: готовы ли вы к идеальному шторму?": результаты по странам (%)</w:t>
            </w:r>
          </w:p>
        </w:tc>
      </w:tr>
      <w:tr w:rsidR="00440E5C" w:rsidRPr="00224E8E" w:rsidTr="00440E5C">
        <w:tc>
          <w:tcPr>
            <w:tcW w:w="1726" w:type="dxa"/>
            <w:vMerge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В целом по миру</w:t>
            </w:r>
          </w:p>
          <w:p w:rsidR="000D6885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5945" w:rsidRPr="00224E8E" w:rsidRDefault="0069350F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/>
                <w:i w:val="0"/>
                <w:sz w:val="18"/>
              </w:rPr>
              <w:t>Россия</w:t>
            </w:r>
          </w:p>
          <w:p w:rsidR="000D6885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Бразилия</w:t>
            </w:r>
          </w:p>
          <w:p w:rsidR="00D41E02" w:rsidRPr="00224E8E" w:rsidRDefault="00D41E02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Китай</w:t>
            </w:r>
          </w:p>
          <w:p w:rsidR="00D41E02" w:rsidRPr="00224E8E" w:rsidRDefault="00D41E02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Германия</w:t>
            </w:r>
          </w:p>
          <w:p w:rsidR="00D41E02" w:rsidRPr="00224E8E" w:rsidRDefault="00D41E02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Индия</w:t>
            </w:r>
          </w:p>
          <w:p w:rsidR="00D41E02" w:rsidRPr="00224E8E" w:rsidRDefault="00D41E02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F5945" w:rsidRPr="00440E5C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440E5C">
              <w:rPr>
                <w:rFonts w:ascii="Arial" w:hAnsi="Arial"/>
                <w:i w:val="0"/>
                <w:sz w:val="18"/>
                <w:szCs w:val="18"/>
              </w:rPr>
              <w:t>Сингапур</w:t>
            </w:r>
          </w:p>
          <w:p w:rsidR="00D41E02" w:rsidRPr="00224E8E" w:rsidRDefault="00D41E02" w:rsidP="00D41E02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ЮАР</w:t>
            </w:r>
          </w:p>
          <w:p w:rsidR="00D41E02" w:rsidRPr="00224E8E" w:rsidRDefault="00D41E02" w:rsidP="00D41E02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Великобритания</w:t>
            </w:r>
          </w:p>
          <w:p w:rsidR="00D41E02" w:rsidRPr="00224E8E" w:rsidRDefault="00D41E02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F5945" w:rsidRPr="00224E8E" w:rsidRDefault="00FF594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4E8E">
              <w:rPr>
                <w:rFonts w:ascii="Arial" w:hAnsi="Arial"/>
                <w:i w:val="0"/>
                <w:sz w:val="18"/>
              </w:rPr>
              <w:t>США</w:t>
            </w:r>
          </w:p>
          <w:p w:rsidR="00D41E02" w:rsidRPr="00224E8E" w:rsidRDefault="00D41E02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40E5C" w:rsidRPr="00224E8E" w:rsidTr="00440E5C">
        <w:tc>
          <w:tcPr>
            <w:tcW w:w="1726" w:type="dxa"/>
          </w:tcPr>
          <w:p w:rsidR="005F528A" w:rsidRPr="00224E8E" w:rsidRDefault="007F7980" w:rsidP="00FF5945">
            <w:pPr>
              <w:pStyle w:val="EYBodytextsubhead2"/>
              <w:spacing w:after="240" w:line="240" w:lineRule="auto"/>
              <w:rPr>
                <w:rFonts w:ascii="Arial" w:hAnsi="Arial" w:cs="Arial"/>
                <w:i w:val="0"/>
                <w:szCs w:val="20"/>
              </w:rPr>
            </w:pPr>
            <w:r w:rsidRPr="00224E8E">
              <w:rPr>
                <w:rFonts w:ascii="Arial" w:hAnsi="Arial"/>
                <w:i w:val="0"/>
              </w:rPr>
              <w:t xml:space="preserve">Отмечают </w:t>
            </w:r>
            <w:r w:rsidR="00224E8E" w:rsidRPr="00224E8E">
              <w:rPr>
                <w:rFonts w:ascii="Arial" w:hAnsi="Arial"/>
                <w:i w:val="0"/>
              </w:rPr>
              <w:t>увеличение</w:t>
            </w:r>
            <w:r w:rsidR="005F528A" w:rsidRPr="00224E8E">
              <w:rPr>
                <w:rFonts w:ascii="Arial" w:hAnsi="Arial"/>
                <w:i w:val="0"/>
              </w:rPr>
              <w:t xml:space="preserve"> количества запрашиваемых отчетов</w:t>
            </w:r>
          </w:p>
        </w:tc>
        <w:tc>
          <w:tcPr>
            <w:tcW w:w="99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71</w:t>
            </w:r>
          </w:p>
        </w:tc>
        <w:tc>
          <w:tcPr>
            <w:tcW w:w="900" w:type="dxa"/>
          </w:tcPr>
          <w:p w:rsidR="005F528A" w:rsidRPr="00224E8E" w:rsidRDefault="0069350F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i w:val="0"/>
                <w:sz w:val="22"/>
              </w:rPr>
              <w:t>6</w:t>
            </w:r>
            <w:r w:rsidR="000D6885" w:rsidRPr="00224E8E">
              <w:rPr>
                <w:rFonts w:ascii="Arial" w:hAnsi="Arial"/>
                <w:b w:val="0"/>
                <w:i w:val="0"/>
                <w:sz w:val="22"/>
              </w:rPr>
              <w:t>3</w:t>
            </w:r>
          </w:p>
        </w:tc>
        <w:tc>
          <w:tcPr>
            <w:tcW w:w="117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80</w:t>
            </w:r>
          </w:p>
        </w:tc>
        <w:tc>
          <w:tcPr>
            <w:tcW w:w="81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68</w:t>
            </w:r>
          </w:p>
        </w:tc>
        <w:tc>
          <w:tcPr>
            <w:tcW w:w="10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68</w:t>
            </w:r>
          </w:p>
        </w:tc>
        <w:tc>
          <w:tcPr>
            <w:tcW w:w="81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60</w:t>
            </w:r>
          </w:p>
        </w:tc>
        <w:tc>
          <w:tcPr>
            <w:tcW w:w="10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80</w:t>
            </w:r>
          </w:p>
        </w:tc>
        <w:tc>
          <w:tcPr>
            <w:tcW w:w="72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63</w:t>
            </w:r>
          </w:p>
        </w:tc>
        <w:tc>
          <w:tcPr>
            <w:tcW w:w="180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58</w:t>
            </w:r>
          </w:p>
        </w:tc>
        <w:tc>
          <w:tcPr>
            <w:tcW w:w="6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28</w:t>
            </w:r>
          </w:p>
        </w:tc>
      </w:tr>
      <w:tr w:rsidR="00440E5C" w:rsidRPr="00224E8E" w:rsidTr="00440E5C">
        <w:tc>
          <w:tcPr>
            <w:tcW w:w="1726" w:type="dxa"/>
          </w:tcPr>
          <w:p w:rsidR="005F528A" w:rsidRPr="00224E8E" w:rsidRDefault="007F7980" w:rsidP="00FF5945">
            <w:pPr>
              <w:pStyle w:val="EYBodytextsubhead2"/>
              <w:spacing w:after="240" w:line="240" w:lineRule="auto"/>
              <w:rPr>
                <w:rFonts w:ascii="Arial" w:hAnsi="Arial" w:cs="Arial"/>
                <w:i w:val="0"/>
                <w:szCs w:val="20"/>
              </w:rPr>
            </w:pPr>
            <w:r w:rsidRPr="00224E8E">
              <w:rPr>
                <w:rFonts w:ascii="Arial" w:hAnsi="Arial"/>
                <w:i w:val="0"/>
              </w:rPr>
              <w:t xml:space="preserve">Отмечают повышение </w:t>
            </w:r>
            <w:r w:rsidR="005F528A" w:rsidRPr="00224E8E">
              <w:rPr>
                <w:rFonts w:ascii="Arial" w:hAnsi="Arial"/>
                <w:i w:val="0"/>
              </w:rPr>
              <w:t>внимания со стороны комитета по аудиту</w:t>
            </w:r>
          </w:p>
        </w:tc>
        <w:tc>
          <w:tcPr>
            <w:tcW w:w="99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84</w:t>
            </w:r>
          </w:p>
        </w:tc>
        <w:tc>
          <w:tcPr>
            <w:tcW w:w="900" w:type="dxa"/>
          </w:tcPr>
          <w:p w:rsidR="005F528A" w:rsidRPr="00224E8E" w:rsidRDefault="0069350F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i w:val="0"/>
                <w:sz w:val="22"/>
              </w:rPr>
              <w:t>73</w:t>
            </w:r>
          </w:p>
        </w:tc>
        <w:tc>
          <w:tcPr>
            <w:tcW w:w="117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90</w:t>
            </w:r>
          </w:p>
        </w:tc>
        <w:tc>
          <w:tcPr>
            <w:tcW w:w="81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85</w:t>
            </w:r>
          </w:p>
        </w:tc>
        <w:tc>
          <w:tcPr>
            <w:tcW w:w="10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73</w:t>
            </w:r>
          </w:p>
        </w:tc>
        <w:tc>
          <w:tcPr>
            <w:tcW w:w="81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88</w:t>
            </w:r>
          </w:p>
        </w:tc>
        <w:tc>
          <w:tcPr>
            <w:tcW w:w="10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95</w:t>
            </w:r>
          </w:p>
        </w:tc>
        <w:tc>
          <w:tcPr>
            <w:tcW w:w="72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73</w:t>
            </w:r>
          </w:p>
        </w:tc>
        <w:tc>
          <w:tcPr>
            <w:tcW w:w="180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63</w:t>
            </w:r>
          </w:p>
        </w:tc>
        <w:tc>
          <w:tcPr>
            <w:tcW w:w="6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60</w:t>
            </w:r>
          </w:p>
        </w:tc>
      </w:tr>
      <w:tr w:rsidR="00440E5C" w:rsidRPr="00224E8E" w:rsidTr="00440E5C">
        <w:tc>
          <w:tcPr>
            <w:tcW w:w="1726" w:type="dxa"/>
          </w:tcPr>
          <w:p w:rsidR="005F528A" w:rsidRPr="00224E8E" w:rsidRDefault="007F7980" w:rsidP="007F7980">
            <w:pPr>
              <w:pStyle w:val="EYBodytextsubhead2"/>
              <w:spacing w:after="240" w:line="240" w:lineRule="auto"/>
              <w:rPr>
                <w:rFonts w:ascii="Arial" w:hAnsi="Arial" w:cs="Arial"/>
                <w:i w:val="0"/>
                <w:szCs w:val="20"/>
              </w:rPr>
            </w:pPr>
            <w:r w:rsidRPr="00224E8E">
              <w:rPr>
                <w:rFonts w:ascii="Arial" w:hAnsi="Arial"/>
                <w:i w:val="0"/>
              </w:rPr>
              <w:t xml:space="preserve">Отмечают увеличение </w:t>
            </w:r>
            <w:r w:rsidR="00D04AFF" w:rsidRPr="00224E8E">
              <w:rPr>
                <w:rFonts w:ascii="Arial" w:hAnsi="Arial"/>
                <w:i w:val="0"/>
              </w:rPr>
              <w:t>запросов отчетной информации комитетом по аудиту</w:t>
            </w:r>
          </w:p>
        </w:tc>
        <w:tc>
          <w:tcPr>
            <w:tcW w:w="99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43</w:t>
            </w:r>
          </w:p>
        </w:tc>
        <w:tc>
          <w:tcPr>
            <w:tcW w:w="900" w:type="dxa"/>
          </w:tcPr>
          <w:p w:rsidR="005F528A" w:rsidRPr="00224E8E" w:rsidRDefault="0069350F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i w:val="0"/>
                <w:sz w:val="22"/>
              </w:rPr>
              <w:t>28</w:t>
            </w:r>
          </w:p>
        </w:tc>
        <w:tc>
          <w:tcPr>
            <w:tcW w:w="117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75</w:t>
            </w:r>
          </w:p>
        </w:tc>
        <w:tc>
          <w:tcPr>
            <w:tcW w:w="81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40</w:t>
            </w:r>
          </w:p>
        </w:tc>
        <w:tc>
          <w:tcPr>
            <w:tcW w:w="10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43</w:t>
            </w:r>
          </w:p>
        </w:tc>
        <w:tc>
          <w:tcPr>
            <w:tcW w:w="81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43</w:t>
            </w:r>
          </w:p>
        </w:tc>
        <w:tc>
          <w:tcPr>
            <w:tcW w:w="10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43</w:t>
            </w:r>
          </w:p>
        </w:tc>
        <w:tc>
          <w:tcPr>
            <w:tcW w:w="72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55</w:t>
            </w:r>
          </w:p>
        </w:tc>
        <w:tc>
          <w:tcPr>
            <w:tcW w:w="180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23</w:t>
            </w:r>
          </w:p>
        </w:tc>
        <w:tc>
          <w:tcPr>
            <w:tcW w:w="680" w:type="dxa"/>
          </w:tcPr>
          <w:p w:rsidR="005F528A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43</w:t>
            </w:r>
          </w:p>
        </w:tc>
      </w:tr>
      <w:tr w:rsidR="00440E5C" w:rsidRPr="00224E8E" w:rsidTr="00440E5C">
        <w:tc>
          <w:tcPr>
            <w:tcW w:w="1726" w:type="dxa"/>
          </w:tcPr>
          <w:p w:rsidR="00D04AFF" w:rsidRPr="00224E8E" w:rsidRDefault="007F7980" w:rsidP="002779F3">
            <w:pPr>
              <w:pStyle w:val="EYBodytextsubhead2"/>
              <w:spacing w:after="240" w:line="240" w:lineRule="auto"/>
              <w:rPr>
                <w:rFonts w:ascii="Arial" w:hAnsi="Arial" w:cs="Arial"/>
                <w:i w:val="0"/>
                <w:szCs w:val="20"/>
              </w:rPr>
            </w:pPr>
            <w:r w:rsidRPr="00224E8E">
              <w:rPr>
                <w:rFonts w:ascii="Arial" w:hAnsi="Arial"/>
                <w:i w:val="0"/>
              </w:rPr>
              <w:t xml:space="preserve">Ожидают увеличения </w:t>
            </w:r>
            <w:r w:rsidR="00D04AFF" w:rsidRPr="00224E8E">
              <w:rPr>
                <w:rFonts w:ascii="Arial" w:hAnsi="Arial"/>
                <w:i w:val="0"/>
              </w:rPr>
              <w:t xml:space="preserve">инвестиций в технологии </w:t>
            </w:r>
            <w:r w:rsidR="002779F3" w:rsidRPr="00224E8E">
              <w:rPr>
                <w:rFonts w:ascii="Arial" w:hAnsi="Arial"/>
                <w:i w:val="0"/>
              </w:rPr>
              <w:t>подготовки отчетности</w:t>
            </w:r>
          </w:p>
        </w:tc>
        <w:tc>
          <w:tcPr>
            <w:tcW w:w="99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82</w:t>
            </w:r>
          </w:p>
        </w:tc>
        <w:tc>
          <w:tcPr>
            <w:tcW w:w="900" w:type="dxa"/>
          </w:tcPr>
          <w:p w:rsidR="00D04AFF" w:rsidRPr="00224E8E" w:rsidRDefault="0069350F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i w:val="0"/>
                <w:sz w:val="22"/>
              </w:rPr>
              <w:t>8</w:t>
            </w:r>
            <w:r w:rsidR="000D6885" w:rsidRPr="00224E8E">
              <w:rPr>
                <w:rFonts w:ascii="Arial" w:hAnsi="Arial"/>
                <w:b w:val="0"/>
                <w:i w:val="0"/>
                <w:sz w:val="22"/>
              </w:rPr>
              <w:t>0</w:t>
            </w:r>
          </w:p>
        </w:tc>
        <w:tc>
          <w:tcPr>
            <w:tcW w:w="117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85</w:t>
            </w:r>
          </w:p>
        </w:tc>
        <w:tc>
          <w:tcPr>
            <w:tcW w:w="81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90</w:t>
            </w:r>
          </w:p>
        </w:tc>
        <w:tc>
          <w:tcPr>
            <w:tcW w:w="108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93</w:t>
            </w:r>
          </w:p>
        </w:tc>
        <w:tc>
          <w:tcPr>
            <w:tcW w:w="81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100</w:t>
            </w:r>
          </w:p>
        </w:tc>
        <w:tc>
          <w:tcPr>
            <w:tcW w:w="108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90</w:t>
            </w:r>
          </w:p>
        </w:tc>
        <w:tc>
          <w:tcPr>
            <w:tcW w:w="72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80</w:t>
            </w:r>
          </w:p>
        </w:tc>
        <w:tc>
          <w:tcPr>
            <w:tcW w:w="180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93</w:t>
            </w:r>
          </w:p>
        </w:tc>
        <w:tc>
          <w:tcPr>
            <w:tcW w:w="680" w:type="dxa"/>
          </w:tcPr>
          <w:p w:rsidR="00D04AFF" w:rsidRPr="00224E8E" w:rsidRDefault="000D6885" w:rsidP="0039077F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93</w:t>
            </w:r>
          </w:p>
        </w:tc>
      </w:tr>
      <w:tr w:rsidR="00440E5C" w:rsidRPr="00224E8E" w:rsidTr="00C14A7E">
        <w:trPr>
          <w:trHeight w:val="2191"/>
        </w:trPr>
        <w:tc>
          <w:tcPr>
            <w:tcW w:w="1726" w:type="dxa"/>
          </w:tcPr>
          <w:p w:rsidR="005F528A" w:rsidRPr="00224E8E" w:rsidRDefault="007F7980" w:rsidP="007F7980">
            <w:pPr>
              <w:pStyle w:val="EYBodytextsubhead2"/>
              <w:spacing w:after="240" w:line="240" w:lineRule="auto"/>
              <w:rPr>
                <w:rFonts w:ascii="Arial" w:hAnsi="Arial" w:cs="Arial"/>
                <w:i w:val="0"/>
                <w:szCs w:val="20"/>
              </w:rPr>
            </w:pPr>
            <w:r w:rsidRPr="00224E8E">
              <w:rPr>
                <w:rFonts w:ascii="Arial" w:hAnsi="Arial"/>
                <w:i w:val="0"/>
              </w:rPr>
              <w:t xml:space="preserve">Уверены </w:t>
            </w:r>
            <w:r w:rsidR="005F528A" w:rsidRPr="00224E8E">
              <w:rPr>
                <w:rFonts w:ascii="Arial" w:hAnsi="Arial"/>
                <w:i w:val="0"/>
              </w:rPr>
              <w:t>в соблюдении необходимых законодательных требований</w:t>
            </w:r>
            <w:r w:rsidRPr="00224E8E">
              <w:rPr>
                <w:rFonts w:ascii="Arial" w:hAnsi="Arial"/>
                <w:i w:val="0"/>
              </w:rPr>
              <w:t xml:space="preserve"> при</w:t>
            </w:r>
            <w:r w:rsidR="005F528A" w:rsidRPr="00224E8E">
              <w:rPr>
                <w:rFonts w:ascii="Arial" w:hAnsi="Arial"/>
                <w:i w:val="0"/>
              </w:rPr>
              <w:t xml:space="preserve"> подготовке отчетности</w:t>
            </w:r>
          </w:p>
        </w:tc>
        <w:tc>
          <w:tcPr>
            <w:tcW w:w="99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55</w:t>
            </w:r>
          </w:p>
        </w:tc>
        <w:tc>
          <w:tcPr>
            <w:tcW w:w="900" w:type="dxa"/>
          </w:tcPr>
          <w:p w:rsidR="005F528A" w:rsidRPr="00224E8E" w:rsidRDefault="0069350F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i w:val="0"/>
                <w:sz w:val="22"/>
              </w:rPr>
              <w:t>53</w:t>
            </w:r>
          </w:p>
        </w:tc>
        <w:tc>
          <w:tcPr>
            <w:tcW w:w="117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78</w:t>
            </w:r>
          </w:p>
        </w:tc>
        <w:tc>
          <w:tcPr>
            <w:tcW w:w="81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65</w:t>
            </w:r>
          </w:p>
        </w:tc>
        <w:tc>
          <w:tcPr>
            <w:tcW w:w="108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65</w:t>
            </w:r>
          </w:p>
        </w:tc>
        <w:tc>
          <w:tcPr>
            <w:tcW w:w="81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45</w:t>
            </w:r>
          </w:p>
        </w:tc>
        <w:tc>
          <w:tcPr>
            <w:tcW w:w="108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83</w:t>
            </w:r>
          </w:p>
        </w:tc>
        <w:tc>
          <w:tcPr>
            <w:tcW w:w="72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63</w:t>
            </w:r>
          </w:p>
        </w:tc>
        <w:tc>
          <w:tcPr>
            <w:tcW w:w="180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60</w:t>
            </w:r>
          </w:p>
        </w:tc>
        <w:tc>
          <w:tcPr>
            <w:tcW w:w="68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75</w:t>
            </w:r>
          </w:p>
        </w:tc>
      </w:tr>
      <w:tr w:rsidR="00440E5C" w:rsidRPr="00224E8E" w:rsidTr="00440E5C">
        <w:tc>
          <w:tcPr>
            <w:tcW w:w="1726" w:type="dxa"/>
          </w:tcPr>
          <w:p w:rsidR="005F528A" w:rsidRPr="00224E8E" w:rsidRDefault="007F7980" w:rsidP="00E403D5">
            <w:pPr>
              <w:pStyle w:val="EYBodytextsubhead2"/>
              <w:spacing w:after="240" w:line="240" w:lineRule="auto"/>
              <w:rPr>
                <w:rFonts w:ascii="Arial" w:hAnsi="Arial" w:cs="Arial"/>
                <w:i w:val="0"/>
                <w:szCs w:val="20"/>
              </w:rPr>
            </w:pPr>
            <w:r w:rsidRPr="00224E8E">
              <w:rPr>
                <w:rFonts w:ascii="Arial" w:hAnsi="Arial"/>
                <w:i w:val="0"/>
              </w:rPr>
              <w:t>Считают отчетность эффективным инструментом</w:t>
            </w:r>
            <w:r w:rsidR="005F528A" w:rsidRPr="00224E8E">
              <w:rPr>
                <w:rFonts w:ascii="Arial" w:hAnsi="Arial"/>
                <w:i w:val="0"/>
              </w:rPr>
              <w:t xml:space="preserve"> для </w:t>
            </w:r>
            <w:r w:rsidR="00E403D5" w:rsidRPr="00224E8E">
              <w:rPr>
                <w:rFonts w:ascii="Arial" w:hAnsi="Arial"/>
                <w:i w:val="0"/>
              </w:rPr>
              <w:t>получения доверия</w:t>
            </w:r>
            <w:r w:rsidR="005F528A" w:rsidRPr="00224E8E">
              <w:rPr>
                <w:rFonts w:ascii="Arial" w:hAnsi="Arial"/>
                <w:i w:val="0"/>
              </w:rPr>
              <w:t xml:space="preserve"> совета </w:t>
            </w:r>
            <w:r w:rsidR="005F528A" w:rsidRPr="00224E8E">
              <w:rPr>
                <w:rFonts w:ascii="Arial" w:hAnsi="Arial"/>
                <w:i w:val="0"/>
              </w:rPr>
              <w:lastRenderedPageBreak/>
              <w:t>директоров</w:t>
            </w:r>
          </w:p>
        </w:tc>
        <w:tc>
          <w:tcPr>
            <w:tcW w:w="99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lastRenderedPageBreak/>
              <w:t>48</w:t>
            </w:r>
          </w:p>
        </w:tc>
        <w:tc>
          <w:tcPr>
            <w:tcW w:w="900" w:type="dxa"/>
          </w:tcPr>
          <w:p w:rsidR="005F528A" w:rsidRPr="00C14A7E" w:rsidRDefault="00C14A7E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0"/>
                <w:i w:val="0"/>
                <w:sz w:val="22"/>
                <w:lang w:val="en-US"/>
              </w:rPr>
              <w:t>55</w:t>
            </w:r>
          </w:p>
        </w:tc>
        <w:tc>
          <w:tcPr>
            <w:tcW w:w="117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70</w:t>
            </w:r>
          </w:p>
        </w:tc>
        <w:tc>
          <w:tcPr>
            <w:tcW w:w="81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73</w:t>
            </w:r>
          </w:p>
        </w:tc>
        <w:tc>
          <w:tcPr>
            <w:tcW w:w="108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68</w:t>
            </w:r>
          </w:p>
        </w:tc>
        <w:tc>
          <w:tcPr>
            <w:tcW w:w="81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40</w:t>
            </w:r>
          </w:p>
        </w:tc>
        <w:tc>
          <w:tcPr>
            <w:tcW w:w="108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70</w:t>
            </w:r>
          </w:p>
        </w:tc>
        <w:tc>
          <w:tcPr>
            <w:tcW w:w="72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45</w:t>
            </w:r>
          </w:p>
        </w:tc>
        <w:tc>
          <w:tcPr>
            <w:tcW w:w="180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55</w:t>
            </w:r>
          </w:p>
        </w:tc>
        <w:tc>
          <w:tcPr>
            <w:tcW w:w="680" w:type="dxa"/>
          </w:tcPr>
          <w:p w:rsidR="005F528A" w:rsidRPr="00224E8E" w:rsidRDefault="000D6885" w:rsidP="00802296">
            <w:pPr>
              <w:pStyle w:val="EYBodytextsubhead2"/>
              <w:spacing w:after="240"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24E8E">
              <w:rPr>
                <w:rFonts w:ascii="Arial" w:hAnsi="Arial"/>
                <w:b w:val="0"/>
                <w:i w:val="0"/>
                <w:sz w:val="22"/>
              </w:rPr>
              <w:t>45</w:t>
            </w:r>
          </w:p>
        </w:tc>
      </w:tr>
    </w:tbl>
    <w:p w:rsidR="004C077D" w:rsidRPr="00224E8E" w:rsidRDefault="004C077D" w:rsidP="0039077F">
      <w:pPr>
        <w:pStyle w:val="EYBodytextsubhead2"/>
        <w:spacing w:after="240" w:line="36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9C406C" w:rsidRPr="009C406C" w:rsidRDefault="009C406C" w:rsidP="009C406C">
      <w:pPr>
        <w:shd w:val="clear" w:color="auto" w:fill="FFFFFF"/>
        <w:spacing w:before="135" w:after="135" w:line="360" w:lineRule="auto"/>
        <w:rPr>
          <w:rFonts w:eastAsia="Calibri" w:cs="Arial"/>
          <w:sz w:val="22"/>
          <w:szCs w:val="22"/>
          <w:lang w:eastAsia="en-US" w:bidi="ar-SA"/>
        </w:rPr>
      </w:pPr>
      <w:r w:rsidRPr="009C406C">
        <w:rPr>
          <w:rFonts w:eastAsia="Calibri" w:cs="Arial"/>
          <w:b/>
          <w:sz w:val="22"/>
          <w:szCs w:val="22"/>
          <w:lang w:eastAsia="en-US" w:bidi="ar-SA"/>
        </w:rPr>
        <w:t xml:space="preserve">Краткая информация о компании </w:t>
      </w:r>
      <w:r w:rsidRPr="009C406C">
        <w:rPr>
          <w:rFonts w:eastAsia="Calibri" w:cs="Arial"/>
          <w:b/>
          <w:sz w:val="22"/>
          <w:szCs w:val="22"/>
          <w:lang w:val="en-US" w:eastAsia="en-US" w:bidi="ar-SA"/>
        </w:rPr>
        <w:t>EY</w:t>
      </w:r>
    </w:p>
    <w:p w:rsidR="009C406C" w:rsidRPr="009C406C" w:rsidRDefault="009C406C" w:rsidP="009C406C">
      <w:pPr>
        <w:autoSpaceDE w:val="0"/>
        <w:autoSpaceDN w:val="0"/>
        <w:adjustRightInd w:val="0"/>
        <w:spacing w:after="240" w:line="360" w:lineRule="auto"/>
        <w:rPr>
          <w:rFonts w:eastAsia="Calibri" w:cs="Arial"/>
          <w:sz w:val="22"/>
          <w:szCs w:val="22"/>
          <w:lang w:eastAsia="en-US" w:bidi="ar-SA"/>
        </w:rPr>
      </w:pPr>
      <w:r w:rsidRPr="009C406C">
        <w:rPr>
          <w:rFonts w:eastAsia="Calibri" w:cs="Arial"/>
          <w:sz w:val="22"/>
          <w:szCs w:val="22"/>
          <w:lang w:val="en-US" w:eastAsia="en-US" w:bidi="ar-SA"/>
        </w:rPr>
        <w:t>EY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является международным лидером в области аудита, налогообложения, сопровождения сделок и консультирования. Наши знания и качество услуг помогают укреплять доверие общественности к рынкам капитала и экономике в разных странах мира. Мы формируем выдающихся лидеров, под руководством которых наш коллектив всегда выполняет взятые на себя обязательства. Тем самым мы вносим значимый вклад в улучшение деловой среды на благо наших сотрудников, клиентов и общества в целом.</w:t>
      </w:r>
    </w:p>
    <w:p w:rsidR="009C406C" w:rsidRPr="009C406C" w:rsidRDefault="009C406C" w:rsidP="009C406C">
      <w:pPr>
        <w:spacing w:after="240" w:line="360" w:lineRule="auto"/>
        <w:rPr>
          <w:rFonts w:eastAsia="Calibri" w:cs="Arial"/>
          <w:sz w:val="22"/>
          <w:szCs w:val="22"/>
          <w:lang w:eastAsia="en-US" w:bidi="ar-SA"/>
        </w:rPr>
      </w:pPr>
      <w:r w:rsidRPr="009C406C">
        <w:rPr>
          <w:rFonts w:eastAsia="Calibri" w:cs="Arial"/>
          <w:sz w:val="22"/>
          <w:szCs w:val="22"/>
          <w:lang w:eastAsia="en-US" w:bidi="ar-SA"/>
        </w:rPr>
        <w:t xml:space="preserve">Мы взаимодействуем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c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компаниями из стран СНГ, помогая им в достижении бизнес-целей. В 20 офисах нашей фирмы (в Москве, Санкт-Петербурге, Новосибирске, Екатеринбурге, Казани, Краснодаре, Ростове-на-Дону, Владивостоке, Южно-Сахалинске, Тольятти, Алматы, Астане, Атырау, Бишкеке, Баку, Киеве, Ташкенте, Тбилиси, Ереване и Минске) работают 4500 специалистов.</w:t>
      </w:r>
    </w:p>
    <w:p w:rsidR="009C406C" w:rsidRPr="009C406C" w:rsidRDefault="009C406C" w:rsidP="009C406C">
      <w:pPr>
        <w:autoSpaceDE w:val="0"/>
        <w:autoSpaceDN w:val="0"/>
        <w:adjustRightInd w:val="0"/>
        <w:spacing w:after="240" w:line="360" w:lineRule="auto"/>
        <w:rPr>
          <w:rFonts w:eastAsia="Calibri" w:cs="Arial"/>
          <w:sz w:val="22"/>
          <w:szCs w:val="22"/>
          <w:lang w:eastAsia="en-US" w:bidi="ar-SA"/>
        </w:rPr>
      </w:pPr>
      <w:r w:rsidRPr="009C406C">
        <w:rPr>
          <w:rFonts w:eastAsia="Calibri" w:cs="Arial"/>
          <w:sz w:val="22"/>
          <w:szCs w:val="22"/>
          <w:lang w:eastAsia="en-US" w:bidi="ar-SA"/>
        </w:rPr>
        <w:t xml:space="preserve">Название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EY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относится к глобальной организации и может относиться к одной или нескольким компаниям, входящим в состав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Ernst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&amp;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Young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Global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Limited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, каждая из которых является отдельным юридическим лицом.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Ernst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&amp;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Young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Global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Limited</w:t>
      </w:r>
      <w:r w:rsidRPr="009C406C">
        <w:rPr>
          <w:rFonts w:eastAsia="Calibri" w:cs="Arial"/>
          <w:sz w:val="22"/>
          <w:szCs w:val="22"/>
          <w:lang w:eastAsia="en-US" w:bidi="ar-SA"/>
        </w:rPr>
        <w:t xml:space="preserve"> − юридическое лицо, созданное в соответствии с законодательством Великобритании, − является компанией, ограниченной гарантиями ее участников, и не оказывает услуг клиентам. Более подробная информация представлена на нашем сайте: 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ey</w:t>
      </w:r>
      <w:r w:rsidRPr="009C406C">
        <w:rPr>
          <w:rFonts w:eastAsia="Calibri" w:cs="Arial"/>
          <w:sz w:val="22"/>
          <w:szCs w:val="22"/>
          <w:lang w:eastAsia="en-US" w:bidi="ar-SA"/>
        </w:rPr>
        <w:t>.</w:t>
      </w:r>
      <w:r w:rsidRPr="009C406C">
        <w:rPr>
          <w:rFonts w:eastAsia="Calibri" w:cs="Arial"/>
          <w:sz w:val="22"/>
          <w:szCs w:val="22"/>
          <w:lang w:val="en-US" w:eastAsia="en-US" w:bidi="ar-SA"/>
        </w:rPr>
        <w:t>com</w:t>
      </w:r>
      <w:r w:rsidRPr="009C406C">
        <w:rPr>
          <w:rFonts w:eastAsia="Calibri" w:cs="Arial"/>
          <w:sz w:val="22"/>
          <w:szCs w:val="22"/>
          <w:lang w:eastAsia="en-US" w:bidi="ar-SA"/>
        </w:rPr>
        <w:t>.</w:t>
      </w:r>
    </w:p>
    <w:p w:rsidR="009C406C" w:rsidRPr="009C406C" w:rsidRDefault="009C406C" w:rsidP="009C406C">
      <w:pPr>
        <w:suppressAutoHyphens/>
        <w:spacing w:after="240" w:line="360" w:lineRule="auto"/>
        <w:rPr>
          <w:rFonts w:eastAsia="Calibri" w:cs="Arial"/>
          <w:i/>
          <w:sz w:val="22"/>
          <w:szCs w:val="22"/>
          <w:lang w:eastAsia="en-US" w:bidi="ar-SA"/>
        </w:rPr>
      </w:pPr>
      <w:r w:rsidRPr="009C406C">
        <w:rPr>
          <w:rFonts w:eastAsia="Calibri" w:cs="Arial"/>
          <w:i/>
          <w:sz w:val="22"/>
          <w:szCs w:val="22"/>
          <w:lang w:eastAsia="en-US" w:bidi="ar-SA"/>
        </w:rPr>
        <w:t xml:space="preserve">Настоящий пресс-релиз выпущен </w:t>
      </w:r>
      <w:r w:rsidRPr="009C406C">
        <w:rPr>
          <w:rFonts w:eastAsia="Calibri" w:cs="Arial"/>
          <w:i/>
          <w:sz w:val="22"/>
          <w:szCs w:val="22"/>
          <w:lang w:val="en-US" w:eastAsia="en-US" w:bidi="ar-SA"/>
        </w:rPr>
        <w:t>EYGM</w:t>
      </w:r>
      <w:r w:rsidRPr="009C406C">
        <w:rPr>
          <w:rFonts w:eastAsia="Calibri" w:cs="Arial"/>
          <w:i/>
          <w:sz w:val="22"/>
          <w:szCs w:val="22"/>
          <w:lang w:eastAsia="en-US" w:bidi="ar-SA"/>
        </w:rPr>
        <w:t xml:space="preserve"> </w:t>
      </w:r>
      <w:r w:rsidRPr="009C406C">
        <w:rPr>
          <w:rFonts w:eastAsia="Calibri" w:cs="Arial"/>
          <w:i/>
          <w:sz w:val="22"/>
          <w:szCs w:val="22"/>
          <w:lang w:val="en-US" w:eastAsia="en-US" w:bidi="ar-SA"/>
        </w:rPr>
        <w:t>Limited</w:t>
      </w:r>
      <w:r w:rsidRPr="009C406C">
        <w:rPr>
          <w:rFonts w:eastAsia="Calibri" w:cs="Arial"/>
          <w:i/>
          <w:sz w:val="22"/>
          <w:szCs w:val="22"/>
          <w:lang w:eastAsia="en-US" w:bidi="ar-SA"/>
        </w:rPr>
        <w:t>, компанией, входящей в состав глобальной организации EY, которая также не оказывает услуг клиентам.</w:t>
      </w:r>
    </w:p>
    <w:p w:rsidR="00C468FB" w:rsidRPr="00224E8E" w:rsidRDefault="00C468FB" w:rsidP="00F00916">
      <w:pPr>
        <w:pStyle w:val="EYBodytextwithparaspace"/>
        <w:spacing w:after="0"/>
        <w:rPr>
          <w:rFonts w:cs="Arial"/>
          <w:b/>
          <w:sz w:val="18"/>
          <w:szCs w:val="18"/>
        </w:rPr>
      </w:pPr>
    </w:p>
    <w:p w:rsidR="00F00916" w:rsidRPr="009C406C" w:rsidRDefault="0039077F" w:rsidP="00F00916">
      <w:pPr>
        <w:pStyle w:val="EYBodytextwithparaspace"/>
        <w:spacing w:after="0"/>
        <w:rPr>
          <w:rFonts w:cs="Arial"/>
          <w:b/>
          <w:sz w:val="22"/>
          <w:szCs w:val="22"/>
        </w:rPr>
      </w:pPr>
      <w:r w:rsidRPr="009C406C">
        <w:rPr>
          <w:b/>
          <w:sz w:val="22"/>
          <w:szCs w:val="22"/>
        </w:rPr>
        <w:t>Информация об исследовании</w:t>
      </w:r>
    </w:p>
    <w:p w:rsidR="00FB7A5E" w:rsidRPr="009C406C" w:rsidRDefault="005B2442" w:rsidP="00E017BF">
      <w:pPr>
        <w:spacing w:after="240" w:line="360" w:lineRule="auto"/>
        <w:rPr>
          <w:color w:val="000000"/>
          <w:kern w:val="12"/>
          <w:sz w:val="22"/>
          <w:szCs w:val="22"/>
        </w:rPr>
      </w:pPr>
      <w:r>
        <w:rPr>
          <w:color w:val="000000"/>
          <w:kern w:val="12"/>
          <w:sz w:val="22"/>
          <w:szCs w:val="22"/>
        </w:rPr>
        <w:t>В рамках исследования «</w:t>
      </w:r>
      <w:r w:rsidR="00FB7A5E" w:rsidRPr="009C406C">
        <w:rPr>
          <w:color w:val="000000"/>
          <w:kern w:val="12"/>
          <w:sz w:val="22"/>
          <w:szCs w:val="22"/>
        </w:rPr>
        <w:t>Будущее корпоративной отчетности: го</w:t>
      </w:r>
      <w:r>
        <w:rPr>
          <w:color w:val="000000"/>
          <w:kern w:val="12"/>
          <w:sz w:val="22"/>
          <w:szCs w:val="22"/>
        </w:rPr>
        <w:t>товы ли вы к идеальному шторму?»</w:t>
      </w:r>
      <w:r w:rsidR="00FB7A5E" w:rsidRPr="009C406C">
        <w:rPr>
          <w:color w:val="000000"/>
          <w:kern w:val="12"/>
          <w:sz w:val="22"/>
          <w:szCs w:val="22"/>
        </w:rPr>
        <w:t xml:space="preserve"> были опрошены 1 000 финансовых директоров и руководителей </w:t>
      </w:r>
      <w:r w:rsidR="00055D77" w:rsidRPr="009C406C">
        <w:rPr>
          <w:color w:val="000000"/>
          <w:kern w:val="12"/>
          <w:sz w:val="22"/>
          <w:szCs w:val="22"/>
        </w:rPr>
        <w:t xml:space="preserve">отделов </w:t>
      </w:r>
      <w:r w:rsidR="00FB7A5E" w:rsidRPr="009C406C">
        <w:rPr>
          <w:color w:val="000000"/>
          <w:kern w:val="12"/>
          <w:sz w:val="22"/>
          <w:szCs w:val="22"/>
        </w:rPr>
        <w:t xml:space="preserve">подготовки отчетности крупных организаций с целью выявления трудностей, с которыми они сталкивают при подготовке корпоративной отчетности. Годовая выручка более 60% организаций превышала 5 млрд долл. США, а выручка 21% </w:t>
      </w:r>
      <w:r w:rsidR="00055D77" w:rsidRPr="009C406C">
        <w:rPr>
          <w:color w:val="000000"/>
          <w:kern w:val="12"/>
          <w:sz w:val="22"/>
          <w:szCs w:val="22"/>
        </w:rPr>
        <w:t xml:space="preserve">компаний </w:t>
      </w:r>
      <w:r w:rsidR="00FB7A5E" w:rsidRPr="009C406C">
        <w:rPr>
          <w:color w:val="000000"/>
          <w:kern w:val="12"/>
          <w:sz w:val="22"/>
          <w:szCs w:val="22"/>
        </w:rPr>
        <w:t xml:space="preserve">– 20 млрд долл. США. Респонденты представляли 14 основных отраслей экономики и были разделены по регионам: Северная и Южная Америка; Азиатско-Тихоокеанский </w:t>
      </w:r>
      <w:r w:rsidR="00FB7A5E" w:rsidRPr="009C406C">
        <w:rPr>
          <w:color w:val="000000"/>
          <w:kern w:val="12"/>
          <w:sz w:val="22"/>
          <w:szCs w:val="22"/>
        </w:rPr>
        <w:lastRenderedPageBreak/>
        <w:t>регион; Европа, Ближний Восток, Индия и Африка (EMEIA); и Япония. В рамках исследования были проведены подробные интервью с участниками опроса, а также с профильными специалистами EY.</w:t>
      </w:r>
    </w:p>
    <w:p w:rsidR="00FB7A5E" w:rsidRPr="00224E8E" w:rsidRDefault="00FB7A5E" w:rsidP="00FB7A5E">
      <w:pPr>
        <w:autoSpaceDE w:val="0"/>
        <w:autoSpaceDN w:val="0"/>
        <w:adjustRightInd w:val="0"/>
        <w:rPr>
          <w:color w:val="000000"/>
          <w:kern w:val="12"/>
          <w:sz w:val="18"/>
          <w:szCs w:val="18"/>
        </w:rPr>
      </w:pPr>
    </w:p>
    <w:p w:rsidR="00FB7A5E" w:rsidRPr="00224E8E" w:rsidRDefault="00FB7A5E">
      <w:pPr>
        <w:rPr>
          <w:color w:val="000000"/>
          <w:kern w:val="12"/>
          <w:sz w:val="18"/>
          <w:szCs w:val="18"/>
        </w:rPr>
      </w:pPr>
    </w:p>
    <w:sectPr w:rsidR="00FB7A5E" w:rsidRPr="00224E8E" w:rsidSect="00665A20">
      <w:headerReference w:type="default" r:id="rId13"/>
      <w:footerReference w:type="default" r:id="rId14"/>
      <w:headerReference w:type="first" r:id="rId15"/>
      <w:pgSz w:w="11907" w:h="16840" w:code="9"/>
      <w:pgMar w:top="2722" w:right="1282" w:bottom="936" w:left="1368" w:header="70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A" w:rsidRDefault="00F608FA">
      <w:r>
        <w:separator/>
      </w:r>
    </w:p>
  </w:endnote>
  <w:endnote w:type="continuationSeparator" w:id="0">
    <w:p w:rsidR="00F608FA" w:rsidRDefault="00F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">
    <w:panose1 w:val="02000503020000020004"/>
    <w:charset w:val="CC"/>
    <w:family w:val="auto"/>
    <w:pitch w:val="variable"/>
    <w:sig w:usb0="A00002AF" w:usb1="5000206A" w:usb2="00000000" w:usb3="00000000" w:csb0="000000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F" w:rsidRDefault="00E542FF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10333355</wp:posOffset>
              </wp:positionV>
              <wp:extent cx="171450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FF" w:rsidRPr="00195C92" w:rsidRDefault="00E542FF" w:rsidP="008E21DA">
                          <w:pPr>
                            <w:pStyle w:val="EYFoot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813.65pt;width:135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MOrQ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dTW52u1TE43bfgZnrYhi47prq9k/lXjYTcVFTs2Vop2VWMFpBdaG/6F1cH&#10;HG1Bdt0HWUAYejDSAfWlamzpoBgI0KFLj+fO2FRyG3IekmkARzmchSG5Bt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" filled="f" stroked="f">
              <v:textbox inset="0,0,0,0">
                <w:txbxContent>
                  <w:p w:rsidR="00E542FF" w:rsidRPr="00195C92" w:rsidRDefault="00E542FF" w:rsidP="008E21DA">
                    <w:pPr>
                      <w:pStyle w:val="EYFooterinf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A" w:rsidRDefault="00F608FA">
      <w:r>
        <w:separator/>
      </w:r>
    </w:p>
  </w:footnote>
  <w:footnote w:type="continuationSeparator" w:id="0">
    <w:p w:rsidR="00F608FA" w:rsidRDefault="00F6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F" w:rsidRDefault="009C406C" w:rsidP="00FC6AEB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5CCFB5" wp14:editId="3799204E">
              <wp:simplePos x="0" y="0"/>
              <wp:positionH relativeFrom="page">
                <wp:posOffset>5400676</wp:posOffset>
              </wp:positionH>
              <wp:positionV relativeFrom="page">
                <wp:posOffset>400050</wp:posOffset>
              </wp:positionV>
              <wp:extent cx="1790700" cy="74295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6C" w:rsidRDefault="009C406C" w:rsidP="009C406C">
                          <w:pPr>
                            <w:pStyle w:val="EYContinuationheader"/>
                            <w:spacing w:line="360" w:lineRule="auto"/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9C406C" w:rsidRPr="009C406C" w:rsidRDefault="009C406C" w:rsidP="009C406C">
                          <w:pPr>
                            <w:pStyle w:val="EYContinuationheader"/>
                            <w:spacing w:line="360" w:lineRule="auto"/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9C406C">
                            <w:rPr>
                              <w:sz w:val="22"/>
                              <w:szCs w:val="22"/>
                              <w:lang w:val="en-US"/>
                            </w:rPr>
                            <w:t>EY</w:t>
                          </w:r>
                        </w:p>
                        <w:p w:rsidR="00E542FF" w:rsidRDefault="00E542FF" w:rsidP="009C406C">
                          <w:pPr>
                            <w:pStyle w:val="EYContinuationheader"/>
                            <w:spacing w:line="360" w:lineRule="auto"/>
                            <w:jc w:val="right"/>
                          </w:pPr>
                          <w:r w:rsidRPr="009C406C">
                            <w:rPr>
                              <w:sz w:val="22"/>
                              <w:szCs w:val="22"/>
                            </w:rPr>
                            <w:t>Стр</w:t>
                          </w:r>
                          <w:r w:rsidR="009C406C" w:rsidRPr="009C406C">
                            <w:rPr>
                              <w:sz w:val="22"/>
                              <w:szCs w:val="22"/>
                            </w:rPr>
                            <w:t>аница</w:t>
                          </w:r>
                          <w:r w:rsidR="009C406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96257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5.25pt;margin-top:31.5pt;width:141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" filled="f" stroked="f">
              <v:textbox inset="0,0,0,0">
                <w:txbxContent>
                  <w:p w:rsidR="009C406C" w:rsidRDefault="009C406C" w:rsidP="009C406C">
                    <w:pPr>
                      <w:pStyle w:val="EYContinuationheader"/>
                      <w:spacing w:line="360" w:lineRule="auto"/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9C406C" w:rsidRPr="009C406C" w:rsidRDefault="009C406C" w:rsidP="009C406C">
                    <w:pPr>
                      <w:pStyle w:val="EYContinuationheader"/>
                      <w:spacing w:line="360" w:lineRule="auto"/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  <w:r w:rsidRPr="009C406C">
                      <w:rPr>
                        <w:sz w:val="22"/>
                        <w:szCs w:val="22"/>
                        <w:lang w:val="en-US"/>
                      </w:rPr>
                      <w:t>EY</w:t>
                    </w:r>
                  </w:p>
                  <w:p w:rsidR="00E542FF" w:rsidRDefault="00E542FF" w:rsidP="009C406C">
                    <w:pPr>
                      <w:pStyle w:val="EYContinuationheader"/>
                      <w:spacing w:line="360" w:lineRule="auto"/>
                      <w:jc w:val="right"/>
                    </w:pPr>
                    <w:r w:rsidRPr="009C406C">
                      <w:rPr>
                        <w:sz w:val="22"/>
                        <w:szCs w:val="22"/>
                      </w:rPr>
                      <w:t>Стр</w:t>
                    </w:r>
                    <w:r w:rsidR="009C406C" w:rsidRPr="009C406C">
                      <w:rPr>
                        <w:sz w:val="22"/>
                        <w:szCs w:val="22"/>
                      </w:rPr>
                      <w:t>аница</w:t>
                    </w:r>
                    <w:r w:rsidR="009C406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96257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0800" behindDoc="1" locked="1" layoutInCell="1" allowOverlap="1" wp14:anchorId="76A015E9" wp14:editId="76758DF1">
          <wp:simplePos x="0" y="0"/>
          <wp:positionH relativeFrom="page">
            <wp:posOffset>868680</wp:posOffset>
          </wp:positionH>
          <wp:positionV relativeFrom="page">
            <wp:posOffset>448310</wp:posOffset>
          </wp:positionV>
          <wp:extent cx="1223645" cy="1028700"/>
          <wp:effectExtent l="0" t="0" r="0" b="0"/>
          <wp:wrapNone/>
          <wp:docPr id="5" name="Picture 0" descr="EY_Logo_Beam_Tag_Stacked_RGB_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RU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F" w:rsidRDefault="009C406C">
    <w:pPr>
      <w:pStyle w:val="Header"/>
    </w:pPr>
    <w:r w:rsidRPr="009C406C">
      <w:rPr>
        <w:rFonts w:ascii="Times New Roman" w:hAnsi="Times New Roman"/>
        <w:noProof/>
        <w:sz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D0217E9" wp14:editId="045C2C13">
              <wp:simplePos x="0" y="0"/>
              <wp:positionH relativeFrom="page">
                <wp:posOffset>2625090</wp:posOffset>
              </wp:positionH>
              <wp:positionV relativeFrom="page">
                <wp:posOffset>640715</wp:posOffset>
              </wp:positionV>
              <wp:extent cx="3962400" cy="10795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284"/>
                            <w:gridCol w:w="2551"/>
                          </w:tblGrid>
                          <w:tr w:rsidR="009C406C" w:rsidTr="00764638"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tbl>
                                <w:tblPr>
                                  <w:tblW w:w="2552" w:type="dxa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552"/>
                                </w:tblGrid>
                                <w:tr w:rsidR="009C406C" w:rsidRPr="00DE0436" w:rsidTr="00764638">
                                  <w:tc>
                                    <w:tcPr>
                                      <w:tcW w:w="255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C406C" w:rsidRPr="00FB4325" w:rsidRDefault="009C406C" w:rsidP="00764638">
                                      <w:pPr>
                                        <w:pStyle w:val="Legalentityname"/>
                                        <w:rPr>
                                          <w:b w:val="0"/>
                                          <w:lang w:val="en-US"/>
                                        </w:rPr>
                                      </w:pPr>
                                      <w:r w:rsidRPr="00FB4325">
                                        <w:rPr>
                                          <w:b w:val="0"/>
                                          <w:lang w:val="en-US"/>
                                        </w:rPr>
                                        <w:t>Ernst &amp; Young LLC</w:t>
                                      </w:r>
                                    </w:p>
                                    <w:p w:rsidR="009C406C" w:rsidRDefault="009C406C" w:rsidP="00764638">
                                      <w:pPr>
                                        <w:pStyle w:val="address"/>
                                      </w:pPr>
                                      <w:r w:rsidRPr="00D81A8D">
                                        <w:t>Sadovnicheskaya Nab., 77, bld. 1</w:t>
                                      </w:r>
                                      <w:r w:rsidRPr="00D81A8D">
                                        <w:br/>
                                        <w:t>Moscow, 115035, Russia</w:t>
                                      </w:r>
                                    </w:p>
                                    <w:p w:rsidR="009C406C" w:rsidRPr="00D81A8D" w:rsidRDefault="009C406C" w:rsidP="00764638">
                                      <w:pPr>
                                        <w:pStyle w:val="address"/>
                                        <w:tabs>
                                          <w:tab w:val="left" w:pos="350"/>
                                        </w:tabs>
                                      </w:pPr>
                                      <w:r w:rsidRPr="00D81A8D">
                                        <w:t>Tel:</w:t>
                                      </w:r>
                                      <w:r w:rsidRPr="00D81A8D">
                                        <w:tab/>
                                        <w:t>+7 (495) 705 9700</w:t>
                                      </w:r>
                                      <w:r w:rsidRPr="00D81A8D">
                                        <w:br/>
                                      </w:r>
                                      <w:r w:rsidRPr="00D81A8D">
                                        <w:tab/>
                                        <w:t>+7 (495) 755 9700</w:t>
                                      </w:r>
                                      <w:r w:rsidRPr="00D81A8D">
                                        <w:br/>
                                        <w:t>Fax:</w:t>
                                      </w:r>
                                      <w:r w:rsidRPr="00D81A8D">
                                        <w:tab/>
                                        <w:t>+7 (495) 755 9701</w:t>
                                      </w:r>
                                      <w:r w:rsidRPr="00D81A8D">
                                        <w:br/>
                                      </w:r>
                                      <w:hyperlink r:id="rId1" w:history="1">
                                        <w:r w:rsidRPr="00D81A8D">
                                          <w:t>www.ey.com/ru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9C406C" w:rsidRPr="00DE0436" w:rsidTr="00764638">
                                  <w:trPr>
                                    <w:trHeight w:hRule="exact" w:val="80"/>
                                  </w:trPr>
                                  <w:tc>
                                    <w:tcPr>
                                      <w:tcW w:w="255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C406C" w:rsidRPr="00FB4325" w:rsidRDefault="009C406C" w:rsidP="00764638">
                                      <w:pPr>
                                        <w:pStyle w:val="EYBusinessaddress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C406C" w:rsidRPr="00D81A8D" w:rsidRDefault="009C406C" w:rsidP="00764638">
                                <w:pPr>
                                  <w:pStyle w:val="address"/>
                                  <w:tabs>
                                    <w:tab w:val="left" w:pos="426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</w:tcPr>
                              <w:p w:rsidR="009C406C" w:rsidRPr="00FB4325" w:rsidRDefault="009C406C" w:rsidP="00764638">
                                <w:pPr>
                                  <w:pStyle w:val="EYBusinessad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tbl>
                                <w:tblPr>
                                  <w:tblW w:w="0" w:type="auto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15"/>
                                </w:tblGrid>
                                <w:tr w:rsidR="009C406C" w:rsidRPr="00D81A8D" w:rsidTr="00764638">
                                  <w:tc>
                                    <w:tcPr>
                                      <w:tcW w:w="2715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C406C" w:rsidRPr="00D81A8D" w:rsidRDefault="009C406C" w:rsidP="00764638">
                                      <w:pPr>
                                        <w:pStyle w:val="Legalentityname"/>
                                        <w:rPr>
                                          <w:b w:val="0"/>
                                        </w:rPr>
                                      </w:pPr>
                                      <w:r w:rsidRPr="00D81A8D">
                                        <w:rPr>
                                          <w:b w:val="0"/>
                                        </w:rPr>
                                        <w:t>ООО «Эрнст энд Янг»</w:t>
                                      </w:r>
                                    </w:p>
                                    <w:p w:rsidR="009C406C" w:rsidRPr="006726C4" w:rsidRDefault="009C406C" w:rsidP="00764638">
                                      <w:pPr>
                                        <w:pStyle w:val="address"/>
                                        <w:rPr>
                                          <w:lang w:val="ru-RU"/>
                                        </w:rPr>
                                      </w:pPr>
                                      <w:r w:rsidRPr="006726C4">
                                        <w:rPr>
                                          <w:lang w:val="ru-RU"/>
                                        </w:rPr>
                                        <w:t xml:space="preserve">Россия, 115035, Москва </w:t>
                                      </w:r>
                                      <w:r w:rsidRPr="006726C4">
                                        <w:rPr>
                                          <w:lang w:val="ru-RU"/>
                                        </w:rPr>
                                        <w:br/>
                                        <w:t>Садовническая наб., 77, стр. 1</w:t>
                                      </w:r>
                                    </w:p>
                                    <w:p w:rsidR="009C406C" w:rsidRPr="00D81A8D" w:rsidRDefault="009C406C" w:rsidP="00764638">
                                      <w:pPr>
                                        <w:pStyle w:val="address"/>
                                        <w:tabs>
                                          <w:tab w:val="left" w:pos="518"/>
                                        </w:tabs>
                                      </w:pPr>
                                      <w:r w:rsidRPr="00D81A8D">
                                        <w:t>Тел.:</w:t>
                                      </w:r>
                                      <w:r w:rsidRPr="00D81A8D">
                                        <w:tab/>
                                        <w:t>+7 (495) 705 9700</w:t>
                                      </w:r>
                                      <w:r w:rsidRPr="00D81A8D">
                                        <w:br/>
                                      </w:r>
                                      <w:r w:rsidRPr="00D81A8D">
                                        <w:tab/>
                                        <w:t>+7 (495) 755 9700</w:t>
                                      </w:r>
                                      <w:r w:rsidRPr="00D81A8D">
                                        <w:br/>
                                        <w:t>Факс:</w:t>
                                      </w:r>
                                      <w:r w:rsidRPr="00D81A8D">
                                        <w:tab/>
                                        <w:t>+7 (495) 755 9701</w:t>
                                      </w:r>
                                      <w:r w:rsidRPr="00D81A8D">
                                        <w:br/>
                                        <w:t>ОКПО:</w:t>
                                      </w:r>
                                      <w:r w:rsidRPr="00D81A8D">
                                        <w:tab/>
                                        <w:t>59002827</w:t>
                                      </w:r>
                                    </w:p>
                                  </w:tc>
                                </w:tr>
                                <w:tr w:rsidR="009C406C" w:rsidRPr="00D81A8D" w:rsidTr="00764638">
                                  <w:trPr>
                                    <w:trHeight w:hRule="exact" w:val="80"/>
                                  </w:trPr>
                                  <w:tc>
                                    <w:tcPr>
                                      <w:tcW w:w="2715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C406C" w:rsidRPr="00D81A8D" w:rsidRDefault="009C406C" w:rsidP="00764638">
                                      <w:pPr>
                                        <w:pStyle w:val="EYBusinessaddress"/>
                                      </w:pPr>
                                    </w:p>
                                  </w:tc>
                                </w:tr>
                              </w:tbl>
                              <w:p w:rsidR="009C406C" w:rsidRPr="00D81A8D" w:rsidRDefault="009C406C" w:rsidP="0076463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9C406C" w:rsidRPr="00EB222E" w:rsidRDefault="009C406C" w:rsidP="009C406C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6.7pt;margin-top:50.45pt;width:312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Ot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284"/>
                      <w:gridCol w:w="2551"/>
                    </w:tblGrid>
                    <w:tr w:rsidR="009C406C" w:rsidTr="00764638">
                      <w:tc>
                        <w:tcPr>
                          <w:tcW w:w="2268" w:type="dxa"/>
                          <w:shd w:val="clear" w:color="auto" w:fill="auto"/>
                        </w:tcPr>
                        <w:tbl>
                          <w:tblPr>
                            <w:tblW w:w="2552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2"/>
                          </w:tblGrid>
                          <w:tr w:rsidR="009C406C" w:rsidRPr="00DE0436" w:rsidTr="00764638">
                            <w:tc>
                              <w:tcPr>
                                <w:tcW w:w="255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C406C" w:rsidRPr="00FB4325" w:rsidRDefault="009C406C" w:rsidP="00764638">
                                <w:pPr>
                                  <w:pStyle w:val="Legalentityname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FB4325">
                                  <w:rPr>
                                    <w:b w:val="0"/>
                                    <w:lang w:val="en-US"/>
                                  </w:rPr>
                                  <w:t>Ernst &amp; Young LLC</w:t>
                                </w:r>
                              </w:p>
                              <w:p w:rsidR="009C406C" w:rsidRDefault="009C406C" w:rsidP="00764638">
                                <w:pPr>
                                  <w:pStyle w:val="address"/>
                                </w:pPr>
                                <w:r w:rsidRPr="00D81A8D">
                                  <w:t>Sadovnicheskaya Nab., 77, bld. 1</w:t>
                                </w:r>
                                <w:r w:rsidRPr="00D81A8D">
                                  <w:br/>
                                  <w:t>Moscow, 115035, Russia</w:t>
                                </w:r>
                              </w:p>
                              <w:p w:rsidR="009C406C" w:rsidRPr="00D81A8D" w:rsidRDefault="009C406C" w:rsidP="00764638">
                                <w:pPr>
                                  <w:pStyle w:val="address"/>
                                  <w:tabs>
                                    <w:tab w:val="left" w:pos="350"/>
                                  </w:tabs>
                                </w:pPr>
                                <w:r w:rsidRPr="00D81A8D">
                                  <w:t>Tel:</w:t>
                                </w:r>
                                <w:r w:rsidRPr="00D81A8D">
                                  <w:tab/>
                                  <w:t>+7 (495) 705 9700</w:t>
                                </w:r>
                                <w:r w:rsidRPr="00D81A8D">
                                  <w:br/>
                                </w:r>
                                <w:r w:rsidRPr="00D81A8D">
                                  <w:tab/>
                                  <w:t>+7 (495) 755 9700</w:t>
                                </w:r>
                                <w:r w:rsidRPr="00D81A8D">
                                  <w:br/>
                                  <w:t>Fax:</w:t>
                                </w:r>
                                <w:r w:rsidRPr="00D81A8D">
                                  <w:tab/>
                                  <w:t>+7 (495) 755 9701</w:t>
                                </w:r>
                                <w:r w:rsidRPr="00D81A8D">
                                  <w:br/>
                                </w:r>
                                <w:hyperlink r:id="rId2" w:history="1">
                                  <w:r w:rsidRPr="00D81A8D">
                                    <w:t>www.ey.com/ru</w:t>
                                  </w:r>
                                </w:hyperlink>
                              </w:p>
                            </w:tc>
                          </w:tr>
                          <w:tr w:rsidR="009C406C" w:rsidRPr="00DE0436" w:rsidTr="00764638">
                            <w:trPr>
                              <w:trHeight w:hRule="exact" w:val="80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C406C" w:rsidRPr="00FB4325" w:rsidRDefault="009C406C" w:rsidP="00764638">
                                <w:pPr>
                                  <w:pStyle w:val="EYBusinessad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9C406C" w:rsidRPr="00D81A8D" w:rsidRDefault="009C406C" w:rsidP="00764638">
                          <w:pPr>
                            <w:pStyle w:val="address"/>
                            <w:tabs>
                              <w:tab w:val="left" w:pos="426"/>
                            </w:tabs>
                          </w:pPr>
                        </w:p>
                      </w:tc>
                      <w:tc>
                        <w:tcPr>
                          <w:tcW w:w="284" w:type="dxa"/>
                          <w:shd w:val="clear" w:color="auto" w:fill="auto"/>
                        </w:tcPr>
                        <w:p w:rsidR="009C406C" w:rsidRPr="00FB4325" w:rsidRDefault="009C406C" w:rsidP="00764638">
                          <w:pPr>
                            <w:pStyle w:val="EYBusinessaddress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15"/>
                          </w:tblGrid>
                          <w:tr w:rsidR="009C406C" w:rsidRPr="00D81A8D" w:rsidTr="00764638">
                            <w:tc>
                              <w:tcPr>
                                <w:tcW w:w="271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C406C" w:rsidRPr="00D81A8D" w:rsidRDefault="009C406C" w:rsidP="00764638">
                                <w:pPr>
                                  <w:pStyle w:val="Legalentityname"/>
                                  <w:rPr>
                                    <w:b w:val="0"/>
                                  </w:rPr>
                                </w:pPr>
                                <w:r w:rsidRPr="00D81A8D">
                                  <w:rPr>
                                    <w:b w:val="0"/>
                                  </w:rPr>
                                  <w:t>ООО «Эрнст энд Янг»</w:t>
                                </w:r>
                              </w:p>
                              <w:p w:rsidR="009C406C" w:rsidRPr="006726C4" w:rsidRDefault="009C406C" w:rsidP="00764638">
                                <w:pPr>
                                  <w:pStyle w:val="address"/>
                                  <w:rPr>
                                    <w:lang w:val="ru-RU"/>
                                  </w:rPr>
                                </w:pPr>
                                <w:r w:rsidRPr="006726C4">
                                  <w:rPr>
                                    <w:lang w:val="ru-RU"/>
                                  </w:rPr>
                                  <w:t xml:space="preserve">Россия, 115035, Москва </w:t>
                                </w:r>
                                <w:r w:rsidRPr="006726C4">
                                  <w:rPr>
                                    <w:lang w:val="ru-RU"/>
                                  </w:rPr>
                                  <w:br/>
                                  <w:t>Садовническая наб., 77, стр. 1</w:t>
                                </w:r>
                              </w:p>
                              <w:p w:rsidR="009C406C" w:rsidRPr="00D81A8D" w:rsidRDefault="009C406C" w:rsidP="00764638">
                                <w:pPr>
                                  <w:pStyle w:val="address"/>
                                  <w:tabs>
                                    <w:tab w:val="left" w:pos="518"/>
                                  </w:tabs>
                                </w:pPr>
                                <w:r w:rsidRPr="00D81A8D">
                                  <w:t>Тел.:</w:t>
                                </w:r>
                                <w:r w:rsidRPr="00D81A8D">
                                  <w:tab/>
                                  <w:t>+7 (495) 705 9700</w:t>
                                </w:r>
                                <w:r w:rsidRPr="00D81A8D">
                                  <w:br/>
                                </w:r>
                                <w:r w:rsidRPr="00D81A8D">
                                  <w:tab/>
                                  <w:t>+7 (495) 755 9700</w:t>
                                </w:r>
                                <w:r w:rsidRPr="00D81A8D">
                                  <w:br/>
                                  <w:t>Факс:</w:t>
                                </w:r>
                                <w:r w:rsidRPr="00D81A8D">
                                  <w:tab/>
                                  <w:t>+7 (495) 755 9701</w:t>
                                </w:r>
                                <w:r w:rsidRPr="00D81A8D">
                                  <w:br/>
                                  <w:t>ОКПО:</w:t>
                                </w:r>
                                <w:r w:rsidRPr="00D81A8D">
                                  <w:tab/>
                                  <w:t>59002827</w:t>
                                </w:r>
                              </w:p>
                            </w:tc>
                          </w:tr>
                          <w:tr w:rsidR="009C406C" w:rsidRPr="00D81A8D" w:rsidTr="00764638">
                            <w:trPr>
                              <w:trHeight w:hRule="exact" w:val="80"/>
                            </w:trPr>
                            <w:tc>
                              <w:tcPr>
                                <w:tcW w:w="271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C406C" w:rsidRPr="00D81A8D" w:rsidRDefault="009C406C" w:rsidP="0076463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9C406C" w:rsidRPr="00D81A8D" w:rsidRDefault="009C406C" w:rsidP="00764638">
                          <w:pPr>
                            <w:pStyle w:val="EYBusinessaddress"/>
                          </w:pPr>
                        </w:p>
                      </w:tc>
                    </w:tr>
                  </w:tbl>
                  <w:p w:rsidR="009C406C" w:rsidRPr="00EB222E" w:rsidRDefault="009C406C" w:rsidP="009C406C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57728" behindDoc="1" locked="1" layoutInCell="1" allowOverlap="1" wp14:anchorId="5460E999" wp14:editId="24EE873F">
          <wp:simplePos x="0" y="0"/>
          <wp:positionH relativeFrom="page">
            <wp:posOffset>868680</wp:posOffset>
          </wp:positionH>
          <wp:positionV relativeFrom="page">
            <wp:posOffset>334010</wp:posOffset>
          </wp:positionV>
          <wp:extent cx="1223645" cy="1028700"/>
          <wp:effectExtent l="0" t="0" r="0" b="0"/>
          <wp:wrapNone/>
          <wp:docPr id="1" name="Picture 0" descr="EY_Logo_Beam_Tag_Stacked_RGB_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RUS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64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432"/>
    <w:multiLevelType w:val="hybridMultilevel"/>
    <w:tmpl w:val="67B2A610"/>
    <w:lvl w:ilvl="0" w:tplc="A5120EE4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3AA"/>
    <w:multiLevelType w:val="hybridMultilevel"/>
    <w:tmpl w:val="D082AC24"/>
    <w:lvl w:ilvl="0" w:tplc="F872BD40">
      <w:start w:val="1"/>
      <w:numFmt w:val="bullet"/>
      <w:pStyle w:val="EYBulletedtext2"/>
      <w:lvlText w:val="►"/>
      <w:lvlJc w:val="left"/>
      <w:pPr>
        <w:ind w:left="649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74555"/>
    <w:multiLevelType w:val="hybridMultilevel"/>
    <w:tmpl w:val="A0BE351C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12913"/>
    <w:multiLevelType w:val="hybridMultilevel"/>
    <w:tmpl w:val="61A68C3E"/>
    <w:lvl w:ilvl="0" w:tplc="AF8877C0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525D1"/>
    <w:multiLevelType w:val="hybridMultilevel"/>
    <w:tmpl w:val="63760BF2"/>
    <w:lvl w:ilvl="0" w:tplc="D85868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16"/>
    <w:rsid w:val="00000067"/>
    <w:rsid w:val="0000173C"/>
    <w:rsid w:val="00002184"/>
    <w:rsid w:val="000035B0"/>
    <w:rsid w:val="000065EA"/>
    <w:rsid w:val="0000660D"/>
    <w:rsid w:val="0000685B"/>
    <w:rsid w:val="00007EFC"/>
    <w:rsid w:val="00010795"/>
    <w:rsid w:val="00012E3A"/>
    <w:rsid w:val="000131DE"/>
    <w:rsid w:val="00013D43"/>
    <w:rsid w:val="00013DD5"/>
    <w:rsid w:val="000144AA"/>
    <w:rsid w:val="00014A56"/>
    <w:rsid w:val="0001548A"/>
    <w:rsid w:val="00016EDE"/>
    <w:rsid w:val="00020CFA"/>
    <w:rsid w:val="00021206"/>
    <w:rsid w:val="00021353"/>
    <w:rsid w:val="00021DAB"/>
    <w:rsid w:val="00022442"/>
    <w:rsid w:val="00023594"/>
    <w:rsid w:val="00023989"/>
    <w:rsid w:val="000241D1"/>
    <w:rsid w:val="000243FD"/>
    <w:rsid w:val="000260F3"/>
    <w:rsid w:val="00031296"/>
    <w:rsid w:val="0003311F"/>
    <w:rsid w:val="000334A3"/>
    <w:rsid w:val="00034463"/>
    <w:rsid w:val="000377F2"/>
    <w:rsid w:val="00037DF7"/>
    <w:rsid w:val="00040974"/>
    <w:rsid w:val="00042886"/>
    <w:rsid w:val="000429DE"/>
    <w:rsid w:val="00042B5D"/>
    <w:rsid w:val="00042E61"/>
    <w:rsid w:val="000502D6"/>
    <w:rsid w:val="00050B52"/>
    <w:rsid w:val="000513C4"/>
    <w:rsid w:val="00053536"/>
    <w:rsid w:val="00053788"/>
    <w:rsid w:val="00055ABE"/>
    <w:rsid w:val="00055D77"/>
    <w:rsid w:val="000578A8"/>
    <w:rsid w:val="00060C2A"/>
    <w:rsid w:val="000618F6"/>
    <w:rsid w:val="000619B3"/>
    <w:rsid w:val="00062497"/>
    <w:rsid w:val="0006291A"/>
    <w:rsid w:val="00062AA4"/>
    <w:rsid w:val="00066DA0"/>
    <w:rsid w:val="00067975"/>
    <w:rsid w:val="00067E16"/>
    <w:rsid w:val="00070138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4140"/>
    <w:rsid w:val="00084152"/>
    <w:rsid w:val="0008505F"/>
    <w:rsid w:val="00085CA2"/>
    <w:rsid w:val="00086FE8"/>
    <w:rsid w:val="00087488"/>
    <w:rsid w:val="000907D9"/>
    <w:rsid w:val="00090F00"/>
    <w:rsid w:val="0009241D"/>
    <w:rsid w:val="0009349A"/>
    <w:rsid w:val="00094659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A5787"/>
    <w:rsid w:val="000B09D9"/>
    <w:rsid w:val="000B4D8F"/>
    <w:rsid w:val="000B4E27"/>
    <w:rsid w:val="000B5139"/>
    <w:rsid w:val="000B52B8"/>
    <w:rsid w:val="000B70AF"/>
    <w:rsid w:val="000B7B53"/>
    <w:rsid w:val="000C097C"/>
    <w:rsid w:val="000C1D27"/>
    <w:rsid w:val="000C1EDB"/>
    <w:rsid w:val="000C2495"/>
    <w:rsid w:val="000C2CDE"/>
    <w:rsid w:val="000C2EB7"/>
    <w:rsid w:val="000C3A75"/>
    <w:rsid w:val="000C5D7F"/>
    <w:rsid w:val="000C6589"/>
    <w:rsid w:val="000C69EA"/>
    <w:rsid w:val="000C7736"/>
    <w:rsid w:val="000C7D1B"/>
    <w:rsid w:val="000D27AE"/>
    <w:rsid w:val="000D3FB1"/>
    <w:rsid w:val="000D45C2"/>
    <w:rsid w:val="000D62CD"/>
    <w:rsid w:val="000D6449"/>
    <w:rsid w:val="000D6885"/>
    <w:rsid w:val="000D6CC6"/>
    <w:rsid w:val="000D72C6"/>
    <w:rsid w:val="000E1550"/>
    <w:rsid w:val="000E1ABF"/>
    <w:rsid w:val="000E204C"/>
    <w:rsid w:val="000E46B8"/>
    <w:rsid w:val="000E524E"/>
    <w:rsid w:val="000E6017"/>
    <w:rsid w:val="000E7077"/>
    <w:rsid w:val="000E7CBE"/>
    <w:rsid w:val="000E7E0A"/>
    <w:rsid w:val="000F195D"/>
    <w:rsid w:val="000F4499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06F9D"/>
    <w:rsid w:val="00110D63"/>
    <w:rsid w:val="00110FD2"/>
    <w:rsid w:val="001150BB"/>
    <w:rsid w:val="001157A2"/>
    <w:rsid w:val="001158BC"/>
    <w:rsid w:val="0012236B"/>
    <w:rsid w:val="00123667"/>
    <w:rsid w:val="00125B4E"/>
    <w:rsid w:val="00125BEF"/>
    <w:rsid w:val="00127654"/>
    <w:rsid w:val="0013136F"/>
    <w:rsid w:val="001344ED"/>
    <w:rsid w:val="00134E1F"/>
    <w:rsid w:val="0013701E"/>
    <w:rsid w:val="00137E0B"/>
    <w:rsid w:val="00137F85"/>
    <w:rsid w:val="00140880"/>
    <w:rsid w:val="001412D6"/>
    <w:rsid w:val="00142B26"/>
    <w:rsid w:val="0014309E"/>
    <w:rsid w:val="001430AC"/>
    <w:rsid w:val="0014373B"/>
    <w:rsid w:val="00143B65"/>
    <w:rsid w:val="001461A9"/>
    <w:rsid w:val="001465D7"/>
    <w:rsid w:val="00147A16"/>
    <w:rsid w:val="00150066"/>
    <w:rsid w:val="00151130"/>
    <w:rsid w:val="00151281"/>
    <w:rsid w:val="001521C0"/>
    <w:rsid w:val="00153B9F"/>
    <w:rsid w:val="00153F8E"/>
    <w:rsid w:val="001547E7"/>
    <w:rsid w:val="00154F9A"/>
    <w:rsid w:val="001555D9"/>
    <w:rsid w:val="0015716A"/>
    <w:rsid w:val="0016069C"/>
    <w:rsid w:val="00160F8C"/>
    <w:rsid w:val="00166EA6"/>
    <w:rsid w:val="00172F13"/>
    <w:rsid w:val="0017485F"/>
    <w:rsid w:val="00174A0E"/>
    <w:rsid w:val="0017536C"/>
    <w:rsid w:val="001772A7"/>
    <w:rsid w:val="001772B8"/>
    <w:rsid w:val="0017789F"/>
    <w:rsid w:val="00183B7B"/>
    <w:rsid w:val="001847C5"/>
    <w:rsid w:val="001849C2"/>
    <w:rsid w:val="0018711D"/>
    <w:rsid w:val="00193C6F"/>
    <w:rsid w:val="00195C92"/>
    <w:rsid w:val="0019652D"/>
    <w:rsid w:val="001968E3"/>
    <w:rsid w:val="00196E73"/>
    <w:rsid w:val="00196EC9"/>
    <w:rsid w:val="001A0702"/>
    <w:rsid w:val="001A0EBA"/>
    <w:rsid w:val="001A321F"/>
    <w:rsid w:val="001A3599"/>
    <w:rsid w:val="001A3809"/>
    <w:rsid w:val="001A4F4E"/>
    <w:rsid w:val="001A5264"/>
    <w:rsid w:val="001A56BB"/>
    <w:rsid w:val="001B0DB7"/>
    <w:rsid w:val="001B176E"/>
    <w:rsid w:val="001B658B"/>
    <w:rsid w:val="001B6DE6"/>
    <w:rsid w:val="001B7DF7"/>
    <w:rsid w:val="001C017C"/>
    <w:rsid w:val="001C46AF"/>
    <w:rsid w:val="001C6F7A"/>
    <w:rsid w:val="001C77CD"/>
    <w:rsid w:val="001C7859"/>
    <w:rsid w:val="001C7EAD"/>
    <w:rsid w:val="001D1D2D"/>
    <w:rsid w:val="001D2E0D"/>
    <w:rsid w:val="001D49F6"/>
    <w:rsid w:val="001D4FFD"/>
    <w:rsid w:val="001D607C"/>
    <w:rsid w:val="001D70FD"/>
    <w:rsid w:val="001E23E8"/>
    <w:rsid w:val="001E334C"/>
    <w:rsid w:val="001E7FF1"/>
    <w:rsid w:val="001F124B"/>
    <w:rsid w:val="001F5931"/>
    <w:rsid w:val="001F5D21"/>
    <w:rsid w:val="00203152"/>
    <w:rsid w:val="002101B6"/>
    <w:rsid w:val="00210A59"/>
    <w:rsid w:val="00212686"/>
    <w:rsid w:val="00213E71"/>
    <w:rsid w:val="00216542"/>
    <w:rsid w:val="0021735E"/>
    <w:rsid w:val="00217F42"/>
    <w:rsid w:val="002225EB"/>
    <w:rsid w:val="00223391"/>
    <w:rsid w:val="00224214"/>
    <w:rsid w:val="00224679"/>
    <w:rsid w:val="00224E8E"/>
    <w:rsid w:val="00226F20"/>
    <w:rsid w:val="00227AEC"/>
    <w:rsid w:val="00227E27"/>
    <w:rsid w:val="00231206"/>
    <w:rsid w:val="002346BA"/>
    <w:rsid w:val="00234863"/>
    <w:rsid w:val="00236E10"/>
    <w:rsid w:val="0024096C"/>
    <w:rsid w:val="0024135E"/>
    <w:rsid w:val="002420FE"/>
    <w:rsid w:val="0024448B"/>
    <w:rsid w:val="00251FED"/>
    <w:rsid w:val="00254A4F"/>
    <w:rsid w:val="00254AE6"/>
    <w:rsid w:val="00255643"/>
    <w:rsid w:val="00255F22"/>
    <w:rsid w:val="002561F4"/>
    <w:rsid w:val="00260238"/>
    <w:rsid w:val="0026111E"/>
    <w:rsid w:val="0026305C"/>
    <w:rsid w:val="002636B4"/>
    <w:rsid w:val="00264779"/>
    <w:rsid w:val="002656B4"/>
    <w:rsid w:val="00267827"/>
    <w:rsid w:val="00270CCE"/>
    <w:rsid w:val="00271AA5"/>
    <w:rsid w:val="0027307E"/>
    <w:rsid w:val="002779F3"/>
    <w:rsid w:val="00277F93"/>
    <w:rsid w:val="002837FE"/>
    <w:rsid w:val="00284E5C"/>
    <w:rsid w:val="00285589"/>
    <w:rsid w:val="0028692E"/>
    <w:rsid w:val="002869F3"/>
    <w:rsid w:val="00287AF1"/>
    <w:rsid w:val="002929B8"/>
    <w:rsid w:val="00294327"/>
    <w:rsid w:val="00295E8F"/>
    <w:rsid w:val="00297A85"/>
    <w:rsid w:val="00297CE6"/>
    <w:rsid w:val="00297CF1"/>
    <w:rsid w:val="002A0504"/>
    <w:rsid w:val="002A1FED"/>
    <w:rsid w:val="002A245D"/>
    <w:rsid w:val="002A3063"/>
    <w:rsid w:val="002A46D7"/>
    <w:rsid w:val="002A4B17"/>
    <w:rsid w:val="002A4EB6"/>
    <w:rsid w:val="002A51A4"/>
    <w:rsid w:val="002A7114"/>
    <w:rsid w:val="002B071C"/>
    <w:rsid w:val="002B0FDE"/>
    <w:rsid w:val="002B2937"/>
    <w:rsid w:val="002B65A9"/>
    <w:rsid w:val="002B7587"/>
    <w:rsid w:val="002B759C"/>
    <w:rsid w:val="002C13FF"/>
    <w:rsid w:val="002C1FE5"/>
    <w:rsid w:val="002C3334"/>
    <w:rsid w:val="002C3F79"/>
    <w:rsid w:val="002C6E05"/>
    <w:rsid w:val="002C72B1"/>
    <w:rsid w:val="002D0C6D"/>
    <w:rsid w:val="002D295E"/>
    <w:rsid w:val="002D32CE"/>
    <w:rsid w:val="002D4213"/>
    <w:rsid w:val="002D43FE"/>
    <w:rsid w:val="002D7E42"/>
    <w:rsid w:val="002E044B"/>
    <w:rsid w:val="002E16CB"/>
    <w:rsid w:val="002E180A"/>
    <w:rsid w:val="002E2809"/>
    <w:rsid w:val="002E425F"/>
    <w:rsid w:val="002F28AB"/>
    <w:rsid w:val="002F3D15"/>
    <w:rsid w:val="002F547D"/>
    <w:rsid w:val="002F6BB6"/>
    <w:rsid w:val="00300EFA"/>
    <w:rsid w:val="003031AB"/>
    <w:rsid w:val="00303F47"/>
    <w:rsid w:val="003047EE"/>
    <w:rsid w:val="003047FE"/>
    <w:rsid w:val="0030536B"/>
    <w:rsid w:val="00305C5B"/>
    <w:rsid w:val="0030659C"/>
    <w:rsid w:val="00306CED"/>
    <w:rsid w:val="00306E64"/>
    <w:rsid w:val="003071B0"/>
    <w:rsid w:val="00310FAE"/>
    <w:rsid w:val="00311822"/>
    <w:rsid w:val="00312881"/>
    <w:rsid w:val="00314342"/>
    <w:rsid w:val="00316CA4"/>
    <w:rsid w:val="003179BD"/>
    <w:rsid w:val="003212B3"/>
    <w:rsid w:val="0032199C"/>
    <w:rsid w:val="00324775"/>
    <w:rsid w:val="003255C2"/>
    <w:rsid w:val="0032615A"/>
    <w:rsid w:val="003273B8"/>
    <w:rsid w:val="003273D0"/>
    <w:rsid w:val="00327AF3"/>
    <w:rsid w:val="003307EB"/>
    <w:rsid w:val="00330A04"/>
    <w:rsid w:val="00331054"/>
    <w:rsid w:val="00333425"/>
    <w:rsid w:val="003335FE"/>
    <w:rsid w:val="003338C0"/>
    <w:rsid w:val="00335C05"/>
    <w:rsid w:val="00336480"/>
    <w:rsid w:val="003366F4"/>
    <w:rsid w:val="0034108E"/>
    <w:rsid w:val="00341EAB"/>
    <w:rsid w:val="0034417E"/>
    <w:rsid w:val="00344E2A"/>
    <w:rsid w:val="00345A8F"/>
    <w:rsid w:val="003467B0"/>
    <w:rsid w:val="003473D3"/>
    <w:rsid w:val="003474F8"/>
    <w:rsid w:val="00353559"/>
    <w:rsid w:val="003545AB"/>
    <w:rsid w:val="00355278"/>
    <w:rsid w:val="00356658"/>
    <w:rsid w:val="0036047F"/>
    <w:rsid w:val="00360C58"/>
    <w:rsid w:val="003617BD"/>
    <w:rsid w:val="0036192C"/>
    <w:rsid w:val="00365964"/>
    <w:rsid w:val="00366CD7"/>
    <w:rsid w:val="00370E91"/>
    <w:rsid w:val="00371788"/>
    <w:rsid w:val="0037341F"/>
    <w:rsid w:val="00373D0B"/>
    <w:rsid w:val="00376C84"/>
    <w:rsid w:val="00377376"/>
    <w:rsid w:val="003823AD"/>
    <w:rsid w:val="00383438"/>
    <w:rsid w:val="003834BB"/>
    <w:rsid w:val="00383879"/>
    <w:rsid w:val="00385C93"/>
    <w:rsid w:val="00387D13"/>
    <w:rsid w:val="0039077F"/>
    <w:rsid w:val="00391CE0"/>
    <w:rsid w:val="00394AA8"/>
    <w:rsid w:val="003965DA"/>
    <w:rsid w:val="00396CB5"/>
    <w:rsid w:val="00397D84"/>
    <w:rsid w:val="003A0CED"/>
    <w:rsid w:val="003A141C"/>
    <w:rsid w:val="003A5E12"/>
    <w:rsid w:val="003B0EDB"/>
    <w:rsid w:val="003B137D"/>
    <w:rsid w:val="003B18D6"/>
    <w:rsid w:val="003B49F3"/>
    <w:rsid w:val="003B5B34"/>
    <w:rsid w:val="003B60F2"/>
    <w:rsid w:val="003B6507"/>
    <w:rsid w:val="003C1B2D"/>
    <w:rsid w:val="003C2B3F"/>
    <w:rsid w:val="003C3966"/>
    <w:rsid w:val="003C4868"/>
    <w:rsid w:val="003C4BCA"/>
    <w:rsid w:val="003C6447"/>
    <w:rsid w:val="003C6D53"/>
    <w:rsid w:val="003D0167"/>
    <w:rsid w:val="003D0273"/>
    <w:rsid w:val="003D2C82"/>
    <w:rsid w:val="003D316B"/>
    <w:rsid w:val="003D4D48"/>
    <w:rsid w:val="003D56CE"/>
    <w:rsid w:val="003D5C71"/>
    <w:rsid w:val="003D7352"/>
    <w:rsid w:val="003D75B1"/>
    <w:rsid w:val="003D7A4F"/>
    <w:rsid w:val="003E00C2"/>
    <w:rsid w:val="003E1FDE"/>
    <w:rsid w:val="003E2B6E"/>
    <w:rsid w:val="003E47A8"/>
    <w:rsid w:val="003F4B43"/>
    <w:rsid w:val="00400DD1"/>
    <w:rsid w:val="0040129A"/>
    <w:rsid w:val="00403B58"/>
    <w:rsid w:val="004053AF"/>
    <w:rsid w:val="00410517"/>
    <w:rsid w:val="00410A29"/>
    <w:rsid w:val="00411035"/>
    <w:rsid w:val="00411464"/>
    <w:rsid w:val="0041320F"/>
    <w:rsid w:val="0041345A"/>
    <w:rsid w:val="00414780"/>
    <w:rsid w:val="00414CD0"/>
    <w:rsid w:val="00415704"/>
    <w:rsid w:val="00416BA5"/>
    <w:rsid w:val="00417B9E"/>
    <w:rsid w:val="00417F17"/>
    <w:rsid w:val="00417FDB"/>
    <w:rsid w:val="00420AFE"/>
    <w:rsid w:val="00422FFA"/>
    <w:rsid w:val="00423077"/>
    <w:rsid w:val="00425A9C"/>
    <w:rsid w:val="00427759"/>
    <w:rsid w:val="004306D8"/>
    <w:rsid w:val="004330A1"/>
    <w:rsid w:val="004334A8"/>
    <w:rsid w:val="004345D9"/>
    <w:rsid w:val="004358D2"/>
    <w:rsid w:val="004358DA"/>
    <w:rsid w:val="00435B81"/>
    <w:rsid w:val="0043616F"/>
    <w:rsid w:val="00437654"/>
    <w:rsid w:val="004403B9"/>
    <w:rsid w:val="00440871"/>
    <w:rsid w:val="00440E52"/>
    <w:rsid w:val="00440E5C"/>
    <w:rsid w:val="004419C6"/>
    <w:rsid w:val="0044322B"/>
    <w:rsid w:val="00445379"/>
    <w:rsid w:val="00445AE9"/>
    <w:rsid w:val="00447E14"/>
    <w:rsid w:val="00452586"/>
    <w:rsid w:val="00453AB2"/>
    <w:rsid w:val="00453D28"/>
    <w:rsid w:val="00454F2E"/>
    <w:rsid w:val="00460306"/>
    <w:rsid w:val="00460F70"/>
    <w:rsid w:val="00463507"/>
    <w:rsid w:val="00463CA6"/>
    <w:rsid w:val="00463CBD"/>
    <w:rsid w:val="004643A8"/>
    <w:rsid w:val="00464653"/>
    <w:rsid w:val="00466985"/>
    <w:rsid w:val="00466FDF"/>
    <w:rsid w:val="004723DF"/>
    <w:rsid w:val="00472F4C"/>
    <w:rsid w:val="0047396A"/>
    <w:rsid w:val="00480DC3"/>
    <w:rsid w:val="00480E3D"/>
    <w:rsid w:val="00483A09"/>
    <w:rsid w:val="00484EF2"/>
    <w:rsid w:val="004853CC"/>
    <w:rsid w:val="00485617"/>
    <w:rsid w:val="00486A48"/>
    <w:rsid w:val="00486CB0"/>
    <w:rsid w:val="0049276C"/>
    <w:rsid w:val="0049348C"/>
    <w:rsid w:val="00496ED2"/>
    <w:rsid w:val="00497374"/>
    <w:rsid w:val="00497A8B"/>
    <w:rsid w:val="004A0628"/>
    <w:rsid w:val="004A1B8F"/>
    <w:rsid w:val="004A25D1"/>
    <w:rsid w:val="004A2660"/>
    <w:rsid w:val="004B003F"/>
    <w:rsid w:val="004B1016"/>
    <w:rsid w:val="004B1B35"/>
    <w:rsid w:val="004B225D"/>
    <w:rsid w:val="004B23DB"/>
    <w:rsid w:val="004B4A89"/>
    <w:rsid w:val="004B5D6E"/>
    <w:rsid w:val="004B5F0D"/>
    <w:rsid w:val="004C0132"/>
    <w:rsid w:val="004C02B6"/>
    <w:rsid w:val="004C077D"/>
    <w:rsid w:val="004C21CC"/>
    <w:rsid w:val="004C3180"/>
    <w:rsid w:val="004C4E5A"/>
    <w:rsid w:val="004C60E2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39C0"/>
    <w:rsid w:val="004E6FC6"/>
    <w:rsid w:val="004F3859"/>
    <w:rsid w:val="004F40C4"/>
    <w:rsid w:val="004F410E"/>
    <w:rsid w:val="004F48D3"/>
    <w:rsid w:val="004F615C"/>
    <w:rsid w:val="004F77E3"/>
    <w:rsid w:val="00501854"/>
    <w:rsid w:val="005018C4"/>
    <w:rsid w:val="00505E3C"/>
    <w:rsid w:val="0051007F"/>
    <w:rsid w:val="00510CE6"/>
    <w:rsid w:val="005122D5"/>
    <w:rsid w:val="00512B1C"/>
    <w:rsid w:val="00513218"/>
    <w:rsid w:val="005168EE"/>
    <w:rsid w:val="00516ABE"/>
    <w:rsid w:val="00517DA9"/>
    <w:rsid w:val="00523C69"/>
    <w:rsid w:val="00525890"/>
    <w:rsid w:val="00530DD0"/>
    <w:rsid w:val="00532320"/>
    <w:rsid w:val="005330D2"/>
    <w:rsid w:val="0053482D"/>
    <w:rsid w:val="00535D25"/>
    <w:rsid w:val="0053739C"/>
    <w:rsid w:val="00540B3D"/>
    <w:rsid w:val="00543F58"/>
    <w:rsid w:val="00545B66"/>
    <w:rsid w:val="0054748D"/>
    <w:rsid w:val="00547A2D"/>
    <w:rsid w:val="00547E6F"/>
    <w:rsid w:val="0055021B"/>
    <w:rsid w:val="00550AC9"/>
    <w:rsid w:val="00551813"/>
    <w:rsid w:val="00552E94"/>
    <w:rsid w:val="0055348B"/>
    <w:rsid w:val="00554F4E"/>
    <w:rsid w:val="0055546A"/>
    <w:rsid w:val="0055711B"/>
    <w:rsid w:val="00557783"/>
    <w:rsid w:val="00561792"/>
    <w:rsid w:val="00564D92"/>
    <w:rsid w:val="00570851"/>
    <w:rsid w:val="00571B01"/>
    <w:rsid w:val="005725B1"/>
    <w:rsid w:val="00573033"/>
    <w:rsid w:val="00573244"/>
    <w:rsid w:val="00574F92"/>
    <w:rsid w:val="00575AE2"/>
    <w:rsid w:val="00577DAA"/>
    <w:rsid w:val="00580DC1"/>
    <w:rsid w:val="005817A7"/>
    <w:rsid w:val="0058258F"/>
    <w:rsid w:val="00583536"/>
    <w:rsid w:val="00584795"/>
    <w:rsid w:val="00585FA1"/>
    <w:rsid w:val="00587CD7"/>
    <w:rsid w:val="005904F6"/>
    <w:rsid w:val="00590B6B"/>
    <w:rsid w:val="0059232B"/>
    <w:rsid w:val="0059256B"/>
    <w:rsid w:val="00592855"/>
    <w:rsid w:val="00595166"/>
    <w:rsid w:val="0059546A"/>
    <w:rsid w:val="0059560C"/>
    <w:rsid w:val="005A328F"/>
    <w:rsid w:val="005A403D"/>
    <w:rsid w:val="005A459E"/>
    <w:rsid w:val="005A54D6"/>
    <w:rsid w:val="005A6818"/>
    <w:rsid w:val="005B0E2C"/>
    <w:rsid w:val="005B2442"/>
    <w:rsid w:val="005B2E5C"/>
    <w:rsid w:val="005B3465"/>
    <w:rsid w:val="005B512B"/>
    <w:rsid w:val="005B637D"/>
    <w:rsid w:val="005B7747"/>
    <w:rsid w:val="005B78FF"/>
    <w:rsid w:val="005B7A49"/>
    <w:rsid w:val="005C1EEB"/>
    <w:rsid w:val="005C40D7"/>
    <w:rsid w:val="005C5D23"/>
    <w:rsid w:val="005C62FD"/>
    <w:rsid w:val="005C6386"/>
    <w:rsid w:val="005C66AC"/>
    <w:rsid w:val="005C6C0E"/>
    <w:rsid w:val="005C6C14"/>
    <w:rsid w:val="005D0037"/>
    <w:rsid w:val="005D0DBD"/>
    <w:rsid w:val="005D0F78"/>
    <w:rsid w:val="005D1BBD"/>
    <w:rsid w:val="005D3C2E"/>
    <w:rsid w:val="005D4040"/>
    <w:rsid w:val="005D5063"/>
    <w:rsid w:val="005D7B44"/>
    <w:rsid w:val="005E05B8"/>
    <w:rsid w:val="005E06A3"/>
    <w:rsid w:val="005E2302"/>
    <w:rsid w:val="005E3E35"/>
    <w:rsid w:val="005E6FEE"/>
    <w:rsid w:val="005E7A81"/>
    <w:rsid w:val="005F2260"/>
    <w:rsid w:val="005F230B"/>
    <w:rsid w:val="005F24E9"/>
    <w:rsid w:val="005F2A8B"/>
    <w:rsid w:val="005F528A"/>
    <w:rsid w:val="005F5DD4"/>
    <w:rsid w:val="005F75E6"/>
    <w:rsid w:val="005F7915"/>
    <w:rsid w:val="005F7E1F"/>
    <w:rsid w:val="00600D1A"/>
    <w:rsid w:val="006032EC"/>
    <w:rsid w:val="00604319"/>
    <w:rsid w:val="006077D5"/>
    <w:rsid w:val="00610696"/>
    <w:rsid w:val="00613E0E"/>
    <w:rsid w:val="0061429B"/>
    <w:rsid w:val="00617D66"/>
    <w:rsid w:val="006200E4"/>
    <w:rsid w:val="0062385A"/>
    <w:rsid w:val="00623B0D"/>
    <w:rsid w:val="00624973"/>
    <w:rsid w:val="00625080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700"/>
    <w:rsid w:val="00636B09"/>
    <w:rsid w:val="00636F62"/>
    <w:rsid w:val="0063723E"/>
    <w:rsid w:val="00640C4A"/>
    <w:rsid w:val="00640C5C"/>
    <w:rsid w:val="00642D49"/>
    <w:rsid w:val="00644A2D"/>
    <w:rsid w:val="00645C65"/>
    <w:rsid w:val="00652B7B"/>
    <w:rsid w:val="006530F0"/>
    <w:rsid w:val="00653EDE"/>
    <w:rsid w:val="00654D2F"/>
    <w:rsid w:val="00657C59"/>
    <w:rsid w:val="00660599"/>
    <w:rsid w:val="00660B99"/>
    <w:rsid w:val="00665A20"/>
    <w:rsid w:val="006667A9"/>
    <w:rsid w:val="006678D0"/>
    <w:rsid w:val="00670B5E"/>
    <w:rsid w:val="006723A0"/>
    <w:rsid w:val="00673997"/>
    <w:rsid w:val="0067399A"/>
    <w:rsid w:val="00674A1F"/>
    <w:rsid w:val="00674B4D"/>
    <w:rsid w:val="00676545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2333"/>
    <w:rsid w:val="00692913"/>
    <w:rsid w:val="006929EC"/>
    <w:rsid w:val="0069350F"/>
    <w:rsid w:val="006A5EF9"/>
    <w:rsid w:val="006B062D"/>
    <w:rsid w:val="006B20F8"/>
    <w:rsid w:val="006B2E25"/>
    <w:rsid w:val="006B3045"/>
    <w:rsid w:val="006B3930"/>
    <w:rsid w:val="006B7939"/>
    <w:rsid w:val="006C11A6"/>
    <w:rsid w:val="006C4D0B"/>
    <w:rsid w:val="006C536C"/>
    <w:rsid w:val="006C5F7A"/>
    <w:rsid w:val="006C6AC4"/>
    <w:rsid w:val="006C79A1"/>
    <w:rsid w:val="006D108D"/>
    <w:rsid w:val="006D2012"/>
    <w:rsid w:val="006D238B"/>
    <w:rsid w:val="006D3971"/>
    <w:rsid w:val="006D429B"/>
    <w:rsid w:val="006D4AB1"/>
    <w:rsid w:val="006D643C"/>
    <w:rsid w:val="006E1F60"/>
    <w:rsid w:val="006E3079"/>
    <w:rsid w:val="006E5DDD"/>
    <w:rsid w:val="006E64B8"/>
    <w:rsid w:val="006F0298"/>
    <w:rsid w:val="006F14B1"/>
    <w:rsid w:val="006F1B6D"/>
    <w:rsid w:val="006F22FE"/>
    <w:rsid w:val="006F237E"/>
    <w:rsid w:val="006F46EA"/>
    <w:rsid w:val="006F5225"/>
    <w:rsid w:val="006F5E62"/>
    <w:rsid w:val="006F6680"/>
    <w:rsid w:val="006F6C30"/>
    <w:rsid w:val="006F7DE7"/>
    <w:rsid w:val="007014D9"/>
    <w:rsid w:val="00702A2E"/>
    <w:rsid w:val="0070337C"/>
    <w:rsid w:val="00704D1E"/>
    <w:rsid w:val="00705CB3"/>
    <w:rsid w:val="00706A6B"/>
    <w:rsid w:val="00707600"/>
    <w:rsid w:val="00707A5C"/>
    <w:rsid w:val="00710C81"/>
    <w:rsid w:val="00710C9D"/>
    <w:rsid w:val="00713293"/>
    <w:rsid w:val="0071362D"/>
    <w:rsid w:val="00713BC8"/>
    <w:rsid w:val="007153B5"/>
    <w:rsid w:val="007172EF"/>
    <w:rsid w:val="00721140"/>
    <w:rsid w:val="00721C53"/>
    <w:rsid w:val="00721F94"/>
    <w:rsid w:val="007243BF"/>
    <w:rsid w:val="00724C8C"/>
    <w:rsid w:val="00726E0C"/>
    <w:rsid w:val="0072764C"/>
    <w:rsid w:val="00727D99"/>
    <w:rsid w:val="007303D2"/>
    <w:rsid w:val="007304ED"/>
    <w:rsid w:val="00730B41"/>
    <w:rsid w:val="0073139D"/>
    <w:rsid w:val="00733DB1"/>
    <w:rsid w:val="00735569"/>
    <w:rsid w:val="00736942"/>
    <w:rsid w:val="00736C63"/>
    <w:rsid w:val="007413D2"/>
    <w:rsid w:val="0074334F"/>
    <w:rsid w:val="00745013"/>
    <w:rsid w:val="00745437"/>
    <w:rsid w:val="00745F85"/>
    <w:rsid w:val="00746181"/>
    <w:rsid w:val="00746CA1"/>
    <w:rsid w:val="00746F50"/>
    <w:rsid w:val="00751AE2"/>
    <w:rsid w:val="00753725"/>
    <w:rsid w:val="0075485F"/>
    <w:rsid w:val="00754A6E"/>
    <w:rsid w:val="00756B38"/>
    <w:rsid w:val="00756BAD"/>
    <w:rsid w:val="00760910"/>
    <w:rsid w:val="00760DB1"/>
    <w:rsid w:val="00761CB0"/>
    <w:rsid w:val="00761CBB"/>
    <w:rsid w:val="00763F93"/>
    <w:rsid w:val="00764D5C"/>
    <w:rsid w:val="00765AAF"/>
    <w:rsid w:val="0077042F"/>
    <w:rsid w:val="00770EC7"/>
    <w:rsid w:val="0077483D"/>
    <w:rsid w:val="007753F0"/>
    <w:rsid w:val="00775713"/>
    <w:rsid w:val="00777196"/>
    <w:rsid w:val="00777DE2"/>
    <w:rsid w:val="00781221"/>
    <w:rsid w:val="00781347"/>
    <w:rsid w:val="007814C1"/>
    <w:rsid w:val="00782F8B"/>
    <w:rsid w:val="00786236"/>
    <w:rsid w:val="0078691F"/>
    <w:rsid w:val="00790380"/>
    <w:rsid w:val="00790B7E"/>
    <w:rsid w:val="00792348"/>
    <w:rsid w:val="00792C99"/>
    <w:rsid w:val="00797DDE"/>
    <w:rsid w:val="007A1714"/>
    <w:rsid w:val="007A31A0"/>
    <w:rsid w:val="007A399F"/>
    <w:rsid w:val="007A64E5"/>
    <w:rsid w:val="007A6CC4"/>
    <w:rsid w:val="007A6EA9"/>
    <w:rsid w:val="007A745F"/>
    <w:rsid w:val="007B0F88"/>
    <w:rsid w:val="007B2A8E"/>
    <w:rsid w:val="007B5A5F"/>
    <w:rsid w:val="007B616F"/>
    <w:rsid w:val="007B76C0"/>
    <w:rsid w:val="007B7C3C"/>
    <w:rsid w:val="007C09CC"/>
    <w:rsid w:val="007C3CAB"/>
    <w:rsid w:val="007C434C"/>
    <w:rsid w:val="007C496E"/>
    <w:rsid w:val="007C5AA4"/>
    <w:rsid w:val="007D09F1"/>
    <w:rsid w:val="007D408F"/>
    <w:rsid w:val="007D55B3"/>
    <w:rsid w:val="007D573E"/>
    <w:rsid w:val="007D7DC1"/>
    <w:rsid w:val="007E2EF1"/>
    <w:rsid w:val="007E3275"/>
    <w:rsid w:val="007E6EEC"/>
    <w:rsid w:val="007F1815"/>
    <w:rsid w:val="007F1AB2"/>
    <w:rsid w:val="007F214D"/>
    <w:rsid w:val="007F32DF"/>
    <w:rsid w:val="007F3646"/>
    <w:rsid w:val="007F449E"/>
    <w:rsid w:val="007F7980"/>
    <w:rsid w:val="00800391"/>
    <w:rsid w:val="00801AE5"/>
    <w:rsid w:val="00806F7E"/>
    <w:rsid w:val="008117C2"/>
    <w:rsid w:val="008126D1"/>
    <w:rsid w:val="008176CD"/>
    <w:rsid w:val="0081793B"/>
    <w:rsid w:val="008212DA"/>
    <w:rsid w:val="00821F67"/>
    <w:rsid w:val="008221FB"/>
    <w:rsid w:val="008258CA"/>
    <w:rsid w:val="00825D0D"/>
    <w:rsid w:val="0082681B"/>
    <w:rsid w:val="008272E5"/>
    <w:rsid w:val="008325E9"/>
    <w:rsid w:val="008342F7"/>
    <w:rsid w:val="00841B52"/>
    <w:rsid w:val="00842CB7"/>
    <w:rsid w:val="0084335D"/>
    <w:rsid w:val="00843592"/>
    <w:rsid w:val="00843AED"/>
    <w:rsid w:val="008452F3"/>
    <w:rsid w:val="00845693"/>
    <w:rsid w:val="00845F52"/>
    <w:rsid w:val="008460FF"/>
    <w:rsid w:val="008463F8"/>
    <w:rsid w:val="00846806"/>
    <w:rsid w:val="00850981"/>
    <w:rsid w:val="00852E6A"/>
    <w:rsid w:val="00852F6F"/>
    <w:rsid w:val="00854777"/>
    <w:rsid w:val="00854BC4"/>
    <w:rsid w:val="00854CF2"/>
    <w:rsid w:val="008554D2"/>
    <w:rsid w:val="008576C1"/>
    <w:rsid w:val="00857E86"/>
    <w:rsid w:val="0086146C"/>
    <w:rsid w:val="00861CDB"/>
    <w:rsid w:val="008718CB"/>
    <w:rsid w:val="00872FEA"/>
    <w:rsid w:val="008735AC"/>
    <w:rsid w:val="00873772"/>
    <w:rsid w:val="008738AF"/>
    <w:rsid w:val="00874185"/>
    <w:rsid w:val="00874199"/>
    <w:rsid w:val="00874C96"/>
    <w:rsid w:val="00880633"/>
    <w:rsid w:val="00882C00"/>
    <w:rsid w:val="00883001"/>
    <w:rsid w:val="0088363A"/>
    <w:rsid w:val="0088381A"/>
    <w:rsid w:val="00885B6C"/>
    <w:rsid w:val="0088663A"/>
    <w:rsid w:val="008931B5"/>
    <w:rsid w:val="00894A83"/>
    <w:rsid w:val="00896C78"/>
    <w:rsid w:val="008A1ACA"/>
    <w:rsid w:val="008A4A45"/>
    <w:rsid w:val="008A4F4A"/>
    <w:rsid w:val="008A5728"/>
    <w:rsid w:val="008A6E57"/>
    <w:rsid w:val="008B0F7C"/>
    <w:rsid w:val="008B2C26"/>
    <w:rsid w:val="008B55F4"/>
    <w:rsid w:val="008B6E0D"/>
    <w:rsid w:val="008B7FB3"/>
    <w:rsid w:val="008C0B0A"/>
    <w:rsid w:val="008C4333"/>
    <w:rsid w:val="008C55C4"/>
    <w:rsid w:val="008C5A8E"/>
    <w:rsid w:val="008C5FCB"/>
    <w:rsid w:val="008C62F8"/>
    <w:rsid w:val="008C7D81"/>
    <w:rsid w:val="008D0581"/>
    <w:rsid w:val="008D0EC0"/>
    <w:rsid w:val="008D1497"/>
    <w:rsid w:val="008D299D"/>
    <w:rsid w:val="008D2A93"/>
    <w:rsid w:val="008D390B"/>
    <w:rsid w:val="008D3FBB"/>
    <w:rsid w:val="008D61DC"/>
    <w:rsid w:val="008D66C0"/>
    <w:rsid w:val="008D6B67"/>
    <w:rsid w:val="008D71C9"/>
    <w:rsid w:val="008E19AA"/>
    <w:rsid w:val="008E21DA"/>
    <w:rsid w:val="008E2845"/>
    <w:rsid w:val="008E2E66"/>
    <w:rsid w:val="008E4451"/>
    <w:rsid w:val="008E5B17"/>
    <w:rsid w:val="008F1248"/>
    <w:rsid w:val="008F16B2"/>
    <w:rsid w:val="008F60EF"/>
    <w:rsid w:val="008F6813"/>
    <w:rsid w:val="008F6B43"/>
    <w:rsid w:val="008F7F9C"/>
    <w:rsid w:val="0090051F"/>
    <w:rsid w:val="00901AC1"/>
    <w:rsid w:val="00911454"/>
    <w:rsid w:val="00911D7E"/>
    <w:rsid w:val="0091272D"/>
    <w:rsid w:val="009148D0"/>
    <w:rsid w:val="00914D5E"/>
    <w:rsid w:val="00914F6A"/>
    <w:rsid w:val="009178A0"/>
    <w:rsid w:val="00917EA0"/>
    <w:rsid w:val="00920B04"/>
    <w:rsid w:val="00922799"/>
    <w:rsid w:val="00922E41"/>
    <w:rsid w:val="009267CD"/>
    <w:rsid w:val="0092706D"/>
    <w:rsid w:val="009271A1"/>
    <w:rsid w:val="009302F0"/>
    <w:rsid w:val="009309A7"/>
    <w:rsid w:val="00933DF0"/>
    <w:rsid w:val="00935BA1"/>
    <w:rsid w:val="00942D35"/>
    <w:rsid w:val="00943137"/>
    <w:rsid w:val="00944E7A"/>
    <w:rsid w:val="009455F8"/>
    <w:rsid w:val="00945B40"/>
    <w:rsid w:val="00946B58"/>
    <w:rsid w:val="00946FE4"/>
    <w:rsid w:val="0095416D"/>
    <w:rsid w:val="009566E1"/>
    <w:rsid w:val="00957A1E"/>
    <w:rsid w:val="00957F09"/>
    <w:rsid w:val="0096054D"/>
    <w:rsid w:val="00961BC1"/>
    <w:rsid w:val="00961CCA"/>
    <w:rsid w:val="0096242F"/>
    <w:rsid w:val="00962E23"/>
    <w:rsid w:val="00965DD2"/>
    <w:rsid w:val="009666AB"/>
    <w:rsid w:val="009668F3"/>
    <w:rsid w:val="00967F90"/>
    <w:rsid w:val="00970A0A"/>
    <w:rsid w:val="00971C0B"/>
    <w:rsid w:val="0097244C"/>
    <w:rsid w:val="00972AED"/>
    <w:rsid w:val="00973EB9"/>
    <w:rsid w:val="00981A02"/>
    <w:rsid w:val="00982516"/>
    <w:rsid w:val="009826B5"/>
    <w:rsid w:val="00984F4B"/>
    <w:rsid w:val="0098557B"/>
    <w:rsid w:val="00985790"/>
    <w:rsid w:val="00985CCE"/>
    <w:rsid w:val="00986998"/>
    <w:rsid w:val="00987286"/>
    <w:rsid w:val="00987A7D"/>
    <w:rsid w:val="0099183C"/>
    <w:rsid w:val="0099339A"/>
    <w:rsid w:val="009941F4"/>
    <w:rsid w:val="0099623B"/>
    <w:rsid w:val="00996257"/>
    <w:rsid w:val="009A117B"/>
    <w:rsid w:val="009A253D"/>
    <w:rsid w:val="009A2664"/>
    <w:rsid w:val="009A339C"/>
    <w:rsid w:val="009A468B"/>
    <w:rsid w:val="009A6291"/>
    <w:rsid w:val="009A7170"/>
    <w:rsid w:val="009A7E27"/>
    <w:rsid w:val="009B10A3"/>
    <w:rsid w:val="009B4397"/>
    <w:rsid w:val="009B688D"/>
    <w:rsid w:val="009C18FE"/>
    <w:rsid w:val="009C37F3"/>
    <w:rsid w:val="009C406C"/>
    <w:rsid w:val="009C49EC"/>
    <w:rsid w:val="009D50EA"/>
    <w:rsid w:val="009D5889"/>
    <w:rsid w:val="009D5F72"/>
    <w:rsid w:val="009D7477"/>
    <w:rsid w:val="009E2993"/>
    <w:rsid w:val="009E3B84"/>
    <w:rsid w:val="009E46E1"/>
    <w:rsid w:val="009E72EB"/>
    <w:rsid w:val="009E79F5"/>
    <w:rsid w:val="009F259F"/>
    <w:rsid w:val="009F2E98"/>
    <w:rsid w:val="009F359F"/>
    <w:rsid w:val="009F6912"/>
    <w:rsid w:val="00A006AE"/>
    <w:rsid w:val="00A013AF"/>
    <w:rsid w:val="00A04D87"/>
    <w:rsid w:val="00A07C93"/>
    <w:rsid w:val="00A14AB2"/>
    <w:rsid w:val="00A14BD4"/>
    <w:rsid w:val="00A159B3"/>
    <w:rsid w:val="00A15E59"/>
    <w:rsid w:val="00A179D8"/>
    <w:rsid w:val="00A20535"/>
    <w:rsid w:val="00A208A6"/>
    <w:rsid w:val="00A210F4"/>
    <w:rsid w:val="00A23CD4"/>
    <w:rsid w:val="00A2677B"/>
    <w:rsid w:val="00A26D9D"/>
    <w:rsid w:val="00A316C7"/>
    <w:rsid w:val="00A34169"/>
    <w:rsid w:val="00A41F41"/>
    <w:rsid w:val="00A42B08"/>
    <w:rsid w:val="00A430A2"/>
    <w:rsid w:val="00A44259"/>
    <w:rsid w:val="00A44A8D"/>
    <w:rsid w:val="00A45100"/>
    <w:rsid w:val="00A4538F"/>
    <w:rsid w:val="00A45F6E"/>
    <w:rsid w:val="00A47D2E"/>
    <w:rsid w:val="00A47D74"/>
    <w:rsid w:val="00A47E5E"/>
    <w:rsid w:val="00A52766"/>
    <w:rsid w:val="00A5276A"/>
    <w:rsid w:val="00A53435"/>
    <w:rsid w:val="00A569C2"/>
    <w:rsid w:val="00A56B3A"/>
    <w:rsid w:val="00A57065"/>
    <w:rsid w:val="00A619F1"/>
    <w:rsid w:val="00A62D08"/>
    <w:rsid w:val="00A63544"/>
    <w:rsid w:val="00A730C9"/>
    <w:rsid w:val="00A7425B"/>
    <w:rsid w:val="00A80F2E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60C7"/>
    <w:rsid w:val="00A97C6E"/>
    <w:rsid w:val="00AA1773"/>
    <w:rsid w:val="00AA228E"/>
    <w:rsid w:val="00AA265B"/>
    <w:rsid w:val="00AA2803"/>
    <w:rsid w:val="00AA2B3B"/>
    <w:rsid w:val="00AA2FE8"/>
    <w:rsid w:val="00AA3188"/>
    <w:rsid w:val="00AA354F"/>
    <w:rsid w:val="00AA69F6"/>
    <w:rsid w:val="00AB0407"/>
    <w:rsid w:val="00AB0B95"/>
    <w:rsid w:val="00AB26F2"/>
    <w:rsid w:val="00AB6B0A"/>
    <w:rsid w:val="00AC498B"/>
    <w:rsid w:val="00AC4B30"/>
    <w:rsid w:val="00AC615C"/>
    <w:rsid w:val="00AC628B"/>
    <w:rsid w:val="00AC65B5"/>
    <w:rsid w:val="00AC6C58"/>
    <w:rsid w:val="00AC7C7B"/>
    <w:rsid w:val="00AD1898"/>
    <w:rsid w:val="00AD3746"/>
    <w:rsid w:val="00AD42B1"/>
    <w:rsid w:val="00AE03C2"/>
    <w:rsid w:val="00AE22D6"/>
    <w:rsid w:val="00AE28B8"/>
    <w:rsid w:val="00AE362A"/>
    <w:rsid w:val="00AE5771"/>
    <w:rsid w:val="00AE75DE"/>
    <w:rsid w:val="00AF3C38"/>
    <w:rsid w:val="00AF41F8"/>
    <w:rsid w:val="00AF4F6A"/>
    <w:rsid w:val="00AF654F"/>
    <w:rsid w:val="00AF6C23"/>
    <w:rsid w:val="00AF7C74"/>
    <w:rsid w:val="00B02162"/>
    <w:rsid w:val="00B027CF"/>
    <w:rsid w:val="00B03070"/>
    <w:rsid w:val="00B033B8"/>
    <w:rsid w:val="00B05B6B"/>
    <w:rsid w:val="00B06009"/>
    <w:rsid w:val="00B06BA2"/>
    <w:rsid w:val="00B06C41"/>
    <w:rsid w:val="00B06CA1"/>
    <w:rsid w:val="00B10E24"/>
    <w:rsid w:val="00B11E8D"/>
    <w:rsid w:val="00B13BA9"/>
    <w:rsid w:val="00B13C03"/>
    <w:rsid w:val="00B1419C"/>
    <w:rsid w:val="00B15B6E"/>
    <w:rsid w:val="00B15C41"/>
    <w:rsid w:val="00B15F6C"/>
    <w:rsid w:val="00B168D6"/>
    <w:rsid w:val="00B247FD"/>
    <w:rsid w:val="00B26C92"/>
    <w:rsid w:val="00B318B8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1672"/>
    <w:rsid w:val="00B41B1D"/>
    <w:rsid w:val="00B42E4D"/>
    <w:rsid w:val="00B43C4B"/>
    <w:rsid w:val="00B447CA"/>
    <w:rsid w:val="00B44AC5"/>
    <w:rsid w:val="00B46033"/>
    <w:rsid w:val="00B5149B"/>
    <w:rsid w:val="00B5608E"/>
    <w:rsid w:val="00B561C8"/>
    <w:rsid w:val="00B569AA"/>
    <w:rsid w:val="00B57A1A"/>
    <w:rsid w:val="00B61393"/>
    <w:rsid w:val="00B63EDE"/>
    <w:rsid w:val="00B64412"/>
    <w:rsid w:val="00B65425"/>
    <w:rsid w:val="00B6585C"/>
    <w:rsid w:val="00B65ECF"/>
    <w:rsid w:val="00B67CAB"/>
    <w:rsid w:val="00B7066F"/>
    <w:rsid w:val="00B72435"/>
    <w:rsid w:val="00B77B8A"/>
    <w:rsid w:val="00B83355"/>
    <w:rsid w:val="00B862EF"/>
    <w:rsid w:val="00B864FB"/>
    <w:rsid w:val="00B91856"/>
    <w:rsid w:val="00B93834"/>
    <w:rsid w:val="00B93DCF"/>
    <w:rsid w:val="00B94406"/>
    <w:rsid w:val="00B976B3"/>
    <w:rsid w:val="00BA1D1B"/>
    <w:rsid w:val="00BA3159"/>
    <w:rsid w:val="00BA3F85"/>
    <w:rsid w:val="00BA5287"/>
    <w:rsid w:val="00BA57E3"/>
    <w:rsid w:val="00BA6433"/>
    <w:rsid w:val="00BA692A"/>
    <w:rsid w:val="00BA6D58"/>
    <w:rsid w:val="00BB0947"/>
    <w:rsid w:val="00BB3401"/>
    <w:rsid w:val="00BB440D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261"/>
    <w:rsid w:val="00BC55F5"/>
    <w:rsid w:val="00BD1A9A"/>
    <w:rsid w:val="00BD356B"/>
    <w:rsid w:val="00BD440C"/>
    <w:rsid w:val="00BD7752"/>
    <w:rsid w:val="00BD7E9E"/>
    <w:rsid w:val="00BD7F16"/>
    <w:rsid w:val="00BE1C0C"/>
    <w:rsid w:val="00BE48D1"/>
    <w:rsid w:val="00BE5497"/>
    <w:rsid w:val="00BE5D0A"/>
    <w:rsid w:val="00BF1C19"/>
    <w:rsid w:val="00BF35E4"/>
    <w:rsid w:val="00BF6CC2"/>
    <w:rsid w:val="00BF6FE7"/>
    <w:rsid w:val="00C01543"/>
    <w:rsid w:val="00C051EF"/>
    <w:rsid w:val="00C05ADB"/>
    <w:rsid w:val="00C067E9"/>
    <w:rsid w:val="00C10347"/>
    <w:rsid w:val="00C115CC"/>
    <w:rsid w:val="00C127B2"/>
    <w:rsid w:val="00C129FB"/>
    <w:rsid w:val="00C135B5"/>
    <w:rsid w:val="00C14A7E"/>
    <w:rsid w:val="00C15EF6"/>
    <w:rsid w:val="00C169D5"/>
    <w:rsid w:val="00C1740A"/>
    <w:rsid w:val="00C1770B"/>
    <w:rsid w:val="00C2009E"/>
    <w:rsid w:val="00C20805"/>
    <w:rsid w:val="00C211B3"/>
    <w:rsid w:val="00C236B0"/>
    <w:rsid w:val="00C2406A"/>
    <w:rsid w:val="00C25AE8"/>
    <w:rsid w:val="00C25F7D"/>
    <w:rsid w:val="00C265CE"/>
    <w:rsid w:val="00C272AE"/>
    <w:rsid w:val="00C273F3"/>
    <w:rsid w:val="00C27BB0"/>
    <w:rsid w:val="00C31A3D"/>
    <w:rsid w:val="00C34198"/>
    <w:rsid w:val="00C34633"/>
    <w:rsid w:val="00C34E91"/>
    <w:rsid w:val="00C36ABF"/>
    <w:rsid w:val="00C37A6E"/>
    <w:rsid w:val="00C37F0F"/>
    <w:rsid w:val="00C40D6A"/>
    <w:rsid w:val="00C41282"/>
    <w:rsid w:val="00C43451"/>
    <w:rsid w:val="00C43B58"/>
    <w:rsid w:val="00C43C21"/>
    <w:rsid w:val="00C441DB"/>
    <w:rsid w:val="00C46708"/>
    <w:rsid w:val="00C468FB"/>
    <w:rsid w:val="00C46F31"/>
    <w:rsid w:val="00C46FC5"/>
    <w:rsid w:val="00C5054A"/>
    <w:rsid w:val="00C5062A"/>
    <w:rsid w:val="00C50EF2"/>
    <w:rsid w:val="00C51BA1"/>
    <w:rsid w:val="00C52D45"/>
    <w:rsid w:val="00C5617A"/>
    <w:rsid w:val="00C56F5C"/>
    <w:rsid w:val="00C610FA"/>
    <w:rsid w:val="00C649EF"/>
    <w:rsid w:val="00C65FC6"/>
    <w:rsid w:val="00C674B2"/>
    <w:rsid w:val="00C67D69"/>
    <w:rsid w:val="00C71039"/>
    <w:rsid w:val="00C74FDB"/>
    <w:rsid w:val="00C75111"/>
    <w:rsid w:val="00C77FFA"/>
    <w:rsid w:val="00C82D75"/>
    <w:rsid w:val="00C862F7"/>
    <w:rsid w:val="00C863E8"/>
    <w:rsid w:val="00C901F8"/>
    <w:rsid w:val="00C90675"/>
    <w:rsid w:val="00C91842"/>
    <w:rsid w:val="00C92628"/>
    <w:rsid w:val="00C92991"/>
    <w:rsid w:val="00C9785E"/>
    <w:rsid w:val="00CA2429"/>
    <w:rsid w:val="00CA2467"/>
    <w:rsid w:val="00CA2856"/>
    <w:rsid w:val="00CA558E"/>
    <w:rsid w:val="00CA711B"/>
    <w:rsid w:val="00CA75AC"/>
    <w:rsid w:val="00CA7E58"/>
    <w:rsid w:val="00CB0B96"/>
    <w:rsid w:val="00CB2380"/>
    <w:rsid w:val="00CB2D71"/>
    <w:rsid w:val="00CB3C52"/>
    <w:rsid w:val="00CB458E"/>
    <w:rsid w:val="00CB5B82"/>
    <w:rsid w:val="00CB6AD1"/>
    <w:rsid w:val="00CC007D"/>
    <w:rsid w:val="00CC1962"/>
    <w:rsid w:val="00CC3A38"/>
    <w:rsid w:val="00CC58C5"/>
    <w:rsid w:val="00CC6578"/>
    <w:rsid w:val="00CC6660"/>
    <w:rsid w:val="00CC7B1A"/>
    <w:rsid w:val="00CD093B"/>
    <w:rsid w:val="00CD2BE3"/>
    <w:rsid w:val="00CD2FC0"/>
    <w:rsid w:val="00CD452E"/>
    <w:rsid w:val="00CD4C14"/>
    <w:rsid w:val="00CD6ED2"/>
    <w:rsid w:val="00CE369E"/>
    <w:rsid w:val="00CE5D69"/>
    <w:rsid w:val="00CE762B"/>
    <w:rsid w:val="00CF00FB"/>
    <w:rsid w:val="00CF1464"/>
    <w:rsid w:val="00CF18D2"/>
    <w:rsid w:val="00CF3F58"/>
    <w:rsid w:val="00CF4817"/>
    <w:rsid w:val="00CF60E9"/>
    <w:rsid w:val="00CF6159"/>
    <w:rsid w:val="00CF6AC4"/>
    <w:rsid w:val="00CF77B3"/>
    <w:rsid w:val="00D01522"/>
    <w:rsid w:val="00D036D9"/>
    <w:rsid w:val="00D04AFF"/>
    <w:rsid w:val="00D05140"/>
    <w:rsid w:val="00D0530A"/>
    <w:rsid w:val="00D07953"/>
    <w:rsid w:val="00D15C4C"/>
    <w:rsid w:val="00D15D89"/>
    <w:rsid w:val="00D16C72"/>
    <w:rsid w:val="00D16FD3"/>
    <w:rsid w:val="00D2013D"/>
    <w:rsid w:val="00D2032B"/>
    <w:rsid w:val="00D2436B"/>
    <w:rsid w:val="00D24C53"/>
    <w:rsid w:val="00D2697A"/>
    <w:rsid w:val="00D27161"/>
    <w:rsid w:val="00D35B06"/>
    <w:rsid w:val="00D3666D"/>
    <w:rsid w:val="00D37470"/>
    <w:rsid w:val="00D37F2D"/>
    <w:rsid w:val="00D41E02"/>
    <w:rsid w:val="00D4348C"/>
    <w:rsid w:val="00D440AE"/>
    <w:rsid w:val="00D471CF"/>
    <w:rsid w:val="00D508B3"/>
    <w:rsid w:val="00D50A07"/>
    <w:rsid w:val="00D51DEC"/>
    <w:rsid w:val="00D5359A"/>
    <w:rsid w:val="00D545D9"/>
    <w:rsid w:val="00D54BC3"/>
    <w:rsid w:val="00D56F76"/>
    <w:rsid w:val="00D66D8C"/>
    <w:rsid w:val="00D71455"/>
    <w:rsid w:val="00D72DCE"/>
    <w:rsid w:val="00D72F2E"/>
    <w:rsid w:val="00D735FB"/>
    <w:rsid w:val="00D736DC"/>
    <w:rsid w:val="00D75C34"/>
    <w:rsid w:val="00D8024D"/>
    <w:rsid w:val="00D81698"/>
    <w:rsid w:val="00D837AF"/>
    <w:rsid w:val="00D85F72"/>
    <w:rsid w:val="00D87914"/>
    <w:rsid w:val="00D90A7C"/>
    <w:rsid w:val="00D913B0"/>
    <w:rsid w:val="00D92AD9"/>
    <w:rsid w:val="00D9318B"/>
    <w:rsid w:val="00D95F2C"/>
    <w:rsid w:val="00DA1775"/>
    <w:rsid w:val="00DA2179"/>
    <w:rsid w:val="00DA2887"/>
    <w:rsid w:val="00DA30D5"/>
    <w:rsid w:val="00DB0E2B"/>
    <w:rsid w:val="00DB162F"/>
    <w:rsid w:val="00DB34D3"/>
    <w:rsid w:val="00DB3CA3"/>
    <w:rsid w:val="00DB4BB7"/>
    <w:rsid w:val="00DB5A4D"/>
    <w:rsid w:val="00DB621E"/>
    <w:rsid w:val="00DC0F57"/>
    <w:rsid w:val="00DC1013"/>
    <w:rsid w:val="00DC370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AFD"/>
    <w:rsid w:val="00DD6E39"/>
    <w:rsid w:val="00DE0436"/>
    <w:rsid w:val="00DE0FEA"/>
    <w:rsid w:val="00DE208B"/>
    <w:rsid w:val="00DE21E4"/>
    <w:rsid w:val="00DE29FE"/>
    <w:rsid w:val="00DE2B2A"/>
    <w:rsid w:val="00DE30D8"/>
    <w:rsid w:val="00DE3506"/>
    <w:rsid w:val="00DE3D77"/>
    <w:rsid w:val="00DE58C1"/>
    <w:rsid w:val="00DF1D4F"/>
    <w:rsid w:val="00DF26D9"/>
    <w:rsid w:val="00DF453C"/>
    <w:rsid w:val="00DF4669"/>
    <w:rsid w:val="00DF4DD3"/>
    <w:rsid w:val="00DF6AB5"/>
    <w:rsid w:val="00E00248"/>
    <w:rsid w:val="00E017BF"/>
    <w:rsid w:val="00E01F36"/>
    <w:rsid w:val="00E0657C"/>
    <w:rsid w:val="00E072E2"/>
    <w:rsid w:val="00E12B65"/>
    <w:rsid w:val="00E12E26"/>
    <w:rsid w:val="00E12E5C"/>
    <w:rsid w:val="00E1413F"/>
    <w:rsid w:val="00E1455A"/>
    <w:rsid w:val="00E1507B"/>
    <w:rsid w:val="00E16EF0"/>
    <w:rsid w:val="00E16F6F"/>
    <w:rsid w:val="00E16FFF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03D5"/>
    <w:rsid w:val="00E41185"/>
    <w:rsid w:val="00E423C8"/>
    <w:rsid w:val="00E43F7A"/>
    <w:rsid w:val="00E45878"/>
    <w:rsid w:val="00E474F2"/>
    <w:rsid w:val="00E475CE"/>
    <w:rsid w:val="00E542FF"/>
    <w:rsid w:val="00E620F6"/>
    <w:rsid w:val="00E66E44"/>
    <w:rsid w:val="00E67283"/>
    <w:rsid w:val="00E67F34"/>
    <w:rsid w:val="00E71A71"/>
    <w:rsid w:val="00E7299B"/>
    <w:rsid w:val="00E7363B"/>
    <w:rsid w:val="00E748D9"/>
    <w:rsid w:val="00E75E61"/>
    <w:rsid w:val="00E7611A"/>
    <w:rsid w:val="00E77447"/>
    <w:rsid w:val="00E80D88"/>
    <w:rsid w:val="00E82399"/>
    <w:rsid w:val="00E8336E"/>
    <w:rsid w:val="00E843A0"/>
    <w:rsid w:val="00E857D3"/>
    <w:rsid w:val="00E87595"/>
    <w:rsid w:val="00E91567"/>
    <w:rsid w:val="00E91C86"/>
    <w:rsid w:val="00E93FF5"/>
    <w:rsid w:val="00EA0036"/>
    <w:rsid w:val="00EA1097"/>
    <w:rsid w:val="00EA2347"/>
    <w:rsid w:val="00EA49D9"/>
    <w:rsid w:val="00EA4BE6"/>
    <w:rsid w:val="00EA58E3"/>
    <w:rsid w:val="00EB0EA4"/>
    <w:rsid w:val="00EB156E"/>
    <w:rsid w:val="00EB33F1"/>
    <w:rsid w:val="00EB37D7"/>
    <w:rsid w:val="00EB64D4"/>
    <w:rsid w:val="00EB6D97"/>
    <w:rsid w:val="00EC10FA"/>
    <w:rsid w:val="00EC143C"/>
    <w:rsid w:val="00EC2AC8"/>
    <w:rsid w:val="00EC3793"/>
    <w:rsid w:val="00EC4788"/>
    <w:rsid w:val="00EC54CD"/>
    <w:rsid w:val="00EC6685"/>
    <w:rsid w:val="00ED0444"/>
    <w:rsid w:val="00ED0700"/>
    <w:rsid w:val="00ED27BD"/>
    <w:rsid w:val="00ED3DFE"/>
    <w:rsid w:val="00ED4FB3"/>
    <w:rsid w:val="00ED578B"/>
    <w:rsid w:val="00ED5F5F"/>
    <w:rsid w:val="00ED5F86"/>
    <w:rsid w:val="00EE039D"/>
    <w:rsid w:val="00EE0CB9"/>
    <w:rsid w:val="00EE28E5"/>
    <w:rsid w:val="00EE5F85"/>
    <w:rsid w:val="00EE6165"/>
    <w:rsid w:val="00EF06DD"/>
    <w:rsid w:val="00EF2283"/>
    <w:rsid w:val="00F00916"/>
    <w:rsid w:val="00F02435"/>
    <w:rsid w:val="00F02B21"/>
    <w:rsid w:val="00F03966"/>
    <w:rsid w:val="00F03F58"/>
    <w:rsid w:val="00F0448A"/>
    <w:rsid w:val="00F04A3A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F2A"/>
    <w:rsid w:val="00F27094"/>
    <w:rsid w:val="00F3067A"/>
    <w:rsid w:val="00F3157B"/>
    <w:rsid w:val="00F316C6"/>
    <w:rsid w:val="00F31B6D"/>
    <w:rsid w:val="00F31FAD"/>
    <w:rsid w:val="00F33080"/>
    <w:rsid w:val="00F3584A"/>
    <w:rsid w:val="00F3695F"/>
    <w:rsid w:val="00F40E62"/>
    <w:rsid w:val="00F42B11"/>
    <w:rsid w:val="00F42DB0"/>
    <w:rsid w:val="00F43152"/>
    <w:rsid w:val="00F439A6"/>
    <w:rsid w:val="00F47010"/>
    <w:rsid w:val="00F51D63"/>
    <w:rsid w:val="00F538D2"/>
    <w:rsid w:val="00F54845"/>
    <w:rsid w:val="00F54BA2"/>
    <w:rsid w:val="00F54ED5"/>
    <w:rsid w:val="00F608FA"/>
    <w:rsid w:val="00F61669"/>
    <w:rsid w:val="00F62AC7"/>
    <w:rsid w:val="00F630C1"/>
    <w:rsid w:val="00F641FA"/>
    <w:rsid w:val="00F653AF"/>
    <w:rsid w:val="00F659CD"/>
    <w:rsid w:val="00F65F38"/>
    <w:rsid w:val="00F661D3"/>
    <w:rsid w:val="00F705C0"/>
    <w:rsid w:val="00F707F1"/>
    <w:rsid w:val="00F711B2"/>
    <w:rsid w:val="00F71530"/>
    <w:rsid w:val="00F7252F"/>
    <w:rsid w:val="00F731BD"/>
    <w:rsid w:val="00F735F7"/>
    <w:rsid w:val="00F7386E"/>
    <w:rsid w:val="00F745FE"/>
    <w:rsid w:val="00F74FC3"/>
    <w:rsid w:val="00F7688F"/>
    <w:rsid w:val="00F77B1F"/>
    <w:rsid w:val="00F846DD"/>
    <w:rsid w:val="00F84EFA"/>
    <w:rsid w:val="00F856D7"/>
    <w:rsid w:val="00F86A91"/>
    <w:rsid w:val="00F91934"/>
    <w:rsid w:val="00F91A8C"/>
    <w:rsid w:val="00F91A99"/>
    <w:rsid w:val="00F91CDC"/>
    <w:rsid w:val="00F92663"/>
    <w:rsid w:val="00F92800"/>
    <w:rsid w:val="00F929C4"/>
    <w:rsid w:val="00F930CA"/>
    <w:rsid w:val="00F93436"/>
    <w:rsid w:val="00F93BBB"/>
    <w:rsid w:val="00F962DA"/>
    <w:rsid w:val="00F96416"/>
    <w:rsid w:val="00F9744A"/>
    <w:rsid w:val="00FA0DB0"/>
    <w:rsid w:val="00FA161C"/>
    <w:rsid w:val="00FA3EB0"/>
    <w:rsid w:val="00FA3ECA"/>
    <w:rsid w:val="00FA44E5"/>
    <w:rsid w:val="00FA4F9A"/>
    <w:rsid w:val="00FA5278"/>
    <w:rsid w:val="00FB0057"/>
    <w:rsid w:val="00FB0298"/>
    <w:rsid w:val="00FB1C0D"/>
    <w:rsid w:val="00FB2344"/>
    <w:rsid w:val="00FB490D"/>
    <w:rsid w:val="00FB74BD"/>
    <w:rsid w:val="00FB7A5E"/>
    <w:rsid w:val="00FC00C6"/>
    <w:rsid w:val="00FC29AA"/>
    <w:rsid w:val="00FC2C65"/>
    <w:rsid w:val="00FC2C88"/>
    <w:rsid w:val="00FC37C0"/>
    <w:rsid w:val="00FC39A5"/>
    <w:rsid w:val="00FC3A94"/>
    <w:rsid w:val="00FC6AEB"/>
    <w:rsid w:val="00FD025D"/>
    <w:rsid w:val="00FD0322"/>
    <w:rsid w:val="00FD0C6D"/>
    <w:rsid w:val="00FD1957"/>
    <w:rsid w:val="00FD4445"/>
    <w:rsid w:val="00FD4F89"/>
    <w:rsid w:val="00FE084C"/>
    <w:rsid w:val="00FE0F69"/>
    <w:rsid w:val="00FE3AA6"/>
    <w:rsid w:val="00FE43F5"/>
    <w:rsid w:val="00FE4546"/>
    <w:rsid w:val="00FE49D6"/>
    <w:rsid w:val="00FE4AFC"/>
    <w:rsid w:val="00FE5D49"/>
    <w:rsid w:val="00FE76C4"/>
    <w:rsid w:val="00FE788A"/>
    <w:rsid w:val="00FF1549"/>
    <w:rsid w:val="00FF2B36"/>
    <w:rsid w:val="00FF305C"/>
    <w:rsid w:val="00FF3084"/>
    <w:rsid w:val="00FF3289"/>
    <w:rsid w:val="00FF4025"/>
    <w:rsid w:val="00FF573D"/>
    <w:rsid w:val="00FF5945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7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EYBodytextwithparaspaceCentered">
    <w:name w:val="Style EY Body text (with para space) + Centered"/>
    <w:basedOn w:val="EYBodytextwithparaspace"/>
    <w:rsid w:val="00497374"/>
    <w:pPr>
      <w:jc w:val="center"/>
    </w:pPr>
    <w:rPr>
      <w:szCs w:val="20"/>
    </w:rPr>
  </w:style>
  <w:style w:type="paragraph" w:styleId="Header">
    <w:name w:val="header"/>
    <w:basedOn w:val="Normal"/>
    <w:rsid w:val="007753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883001"/>
    <w:pPr>
      <w:suppressAutoHyphens/>
    </w:pPr>
    <w:rPr>
      <w:rFonts w:ascii="Arial" w:hAnsi="Arial"/>
      <w:kern w:val="12"/>
      <w:sz w:val="11"/>
      <w:szCs w:val="24"/>
    </w:rPr>
  </w:style>
  <w:style w:type="paragraph" w:customStyle="1" w:styleId="EYBodytextsolid">
    <w:name w:val="EY Body text (solid)"/>
    <w:basedOn w:val="EYNormal"/>
    <w:rsid w:val="003B5B34"/>
    <w:pPr>
      <w:tabs>
        <w:tab w:val="left" w:pos="907"/>
      </w:tabs>
      <w:spacing w:line="500" w:lineRule="atLeast"/>
    </w:pPr>
    <w:rPr>
      <w:sz w:val="20"/>
    </w:rPr>
  </w:style>
  <w:style w:type="paragraph" w:customStyle="1" w:styleId="EYBoldsubjectheading">
    <w:name w:val="EY Bold subject heading"/>
    <w:basedOn w:val="EYNormal"/>
    <w:rsid w:val="00883001"/>
    <w:pPr>
      <w:spacing w:before="480" w:line="260" w:lineRule="atLeast"/>
    </w:pPr>
    <w:rPr>
      <w:b/>
      <w:sz w:val="26"/>
    </w:rPr>
  </w:style>
  <w:style w:type="paragraph" w:customStyle="1" w:styleId="EYFooterinfo">
    <w:name w:val="EY Footer info"/>
    <w:basedOn w:val="EYNormal"/>
    <w:rsid w:val="00F661D3"/>
    <w:rPr>
      <w:color w:val="808080"/>
    </w:rPr>
  </w:style>
  <w:style w:type="paragraph" w:customStyle="1" w:styleId="EYDocumentpromptsbold">
    <w:name w:val="EY Document prompts (bold)"/>
    <w:basedOn w:val="EYDocumentprompts"/>
    <w:rsid w:val="004334A8"/>
    <w:rPr>
      <w:rFonts w:ascii="Arial Bold" w:hAnsi="Arial Bold"/>
      <w:b/>
    </w:rPr>
  </w:style>
  <w:style w:type="paragraph" w:customStyle="1" w:styleId="EYContinuationheader">
    <w:name w:val="EY Continuation header"/>
    <w:basedOn w:val="EYBodytextsolid"/>
    <w:rsid w:val="008E4451"/>
    <w:pPr>
      <w:tabs>
        <w:tab w:val="clear" w:pos="907"/>
        <w:tab w:val="left" w:pos="2495"/>
      </w:tabs>
      <w:spacing w:line="260" w:lineRule="atLeast"/>
    </w:pPr>
  </w:style>
  <w:style w:type="paragraph" w:styleId="Footer">
    <w:name w:val="footer"/>
    <w:basedOn w:val="Normal"/>
    <w:rsid w:val="007753F0"/>
    <w:pPr>
      <w:tabs>
        <w:tab w:val="center" w:pos="4320"/>
        <w:tab w:val="right" w:pos="8640"/>
      </w:tabs>
    </w:pPr>
  </w:style>
  <w:style w:type="character" w:customStyle="1" w:styleId="EYBodytextwithparaspaceChar">
    <w:name w:val="EY Body text (with para space) Char"/>
    <w:basedOn w:val="DefaultParagraphFont"/>
    <w:link w:val="EYBodytextwithparaspace"/>
    <w:rsid w:val="00883001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EYBodytextsolid"/>
    <w:next w:val="EYBodytextsolid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3B5B34"/>
    <w:pPr>
      <w:spacing w:line="260" w:lineRule="atLeast"/>
    </w:pPr>
    <w:rPr>
      <w:sz w:val="20"/>
    </w:rPr>
  </w:style>
  <w:style w:type="paragraph" w:customStyle="1" w:styleId="EYBodytextsubhead1">
    <w:name w:val="EY Body text subhead 1"/>
    <w:basedOn w:val="EYBodytextsolid"/>
    <w:rsid w:val="003B5B34"/>
    <w:pPr>
      <w:spacing w:after="200"/>
    </w:pPr>
    <w:rPr>
      <w:rFonts w:ascii="Arial Bold" w:hAnsi="Arial Bold"/>
      <w:b/>
    </w:rPr>
  </w:style>
  <w:style w:type="paragraph" w:customStyle="1" w:styleId="EYBodytextsubhead2">
    <w:name w:val="EY Body text subhead 2"/>
    <w:basedOn w:val="EYBodytextsolid"/>
    <w:rsid w:val="003B5B34"/>
    <w:pPr>
      <w:spacing w:after="200"/>
    </w:pPr>
    <w:rPr>
      <w:rFonts w:ascii="Arial Bold" w:hAnsi="Arial Bold"/>
      <w:b/>
      <w:i/>
    </w:rPr>
  </w:style>
  <w:style w:type="paragraph" w:customStyle="1" w:styleId="EYBodytextwithparaspace">
    <w:name w:val="EY Body text (with para space)"/>
    <w:basedOn w:val="EYBodytextsolid"/>
    <w:link w:val="EYBodytextwithparaspaceChar"/>
    <w:rsid w:val="00883001"/>
    <w:pPr>
      <w:spacing w:after="400" w:line="360" w:lineRule="auto"/>
    </w:pPr>
  </w:style>
  <w:style w:type="paragraph" w:customStyle="1" w:styleId="EYDate">
    <w:name w:val="EY Date"/>
    <w:basedOn w:val="EYDocumentprompts"/>
    <w:rsid w:val="003A5E12"/>
  </w:style>
  <w:style w:type="paragraph" w:customStyle="1" w:styleId="EYBulletedtext1">
    <w:name w:val="EY Bulleted text 1"/>
    <w:basedOn w:val="EYBodytextwithparaspace"/>
    <w:link w:val="EYBulletedtext1Char"/>
    <w:rsid w:val="00842CB7"/>
    <w:pPr>
      <w:numPr>
        <w:numId w:val="4"/>
      </w:numPr>
      <w:tabs>
        <w:tab w:val="clear" w:pos="907"/>
      </w:tabs>
      <w:spacing w:after="0"/>
    </w:pPr>
  </w:style>
  <w:style w:type="paragraph" w:customStyle="1" w:styleId="EYBulletedtext2">
    <w:name w:val="EY Bulleted text 2"/>
    <w:basedOn w:val="EYBodytextwithparaspace"/>
    <w:rsid w:val="00842CB7"/>
    <w:pPr>
      <w:numPr>
        <w:numId w:val="2"/>
      </w:numPr>
      <w:tabs>
        <w:tab w:val="clear" w:pos="907"/>
      </w:tabs>
      <w:spacing w:after="0"/>
      <w:ind w:left="578" w:hanging="289"/>
    </w:pPr>
  </w:style>
  <w:style w:type="paragraph" w:styleId="HTMLPreformatted">
    <w:name w:val="HTML Preformatted"/>
    <w:basedOn w:val="Normal"/>
    <w:rsid w:val="0084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EYLegal">
    <w:name w:val="EY Legal"/>
    <w:basedOn w:val="AboutEY"/>
    <w:rsid w:val="003C6D53"/>
    <w:pPr>
      <w:spacing w:after="120"/>
    </w:pPr>
    <w:rPr>
      <w:sz w:val="16"/>
    </w:rPr>
  </w:style>
  <w:style w:type="paragraph" w:customStyle="1" w:styleId="Legalcopy">
    <w:name w:val="Legal copy"/>
    <w:basedOn w:val="Normal"/>
    <w:rsid w:val="003C6D53"/>
    <w:rPr>
      <w:sz w:val="16"/>
    </w:rPr>
  </w:style>
  <w:style w:type="paragraph" w:customStyle="1" w:styleId="AboutEY">
    <w:name w:val="About EY"/>
    <w:basedOn w:val="EYBodytextwithparaspace"/>
    <w:rsid w:val="00883001"/>
    <w:pPr>
      <w:spacing w:after="240" w:line="240" w:lineRule="auto"/>
    </w:pPr>
  </w:style>
  <w:style w:type="paragraph" w:styleId="NormalWeb">
    <w:name w:val="Normal (Web)"/>
    <w:basedOn w:val="Normal"/>
    <w:rsid w:val="00845F5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208B"/>
    <w:rPr>
      <w:color w:val="0000FF"/>
      <w:u w:val="single"/>
    </w:rPr>
  </w:style>
  <w:style w:type="paragraph" w:customStyle="1" w:styleId="StyleEYBodytextwithparaspaceCentered1">
    <w:name w:val="Style EY Body text (with para space) + Centered1"/>
    <w:basedOn w:val="EYBodytextwithparaspace"/>
    <w:rsid w:val="00883001"/>
    <w:pPr>
      <w:jc w:val="center"/>
    </w:pPr>
    <w:rPr>
      <w:szCs w:val="20"/>
    </w:rPr>
  </w:style>
  <w:style w:type="paragraph" w:customStyle="1" w:styleId="EYBusinessaddress">
    <w:name w:val="EY Business address"/>
    <w:basedOn w:val="EYNormal"/>
    <w:link w:val="EYBusinessaddressChar"/>
    <w:rsid w:val="00F661D3"/>
    <w:pPr>
      <w:spacing w:line="170" w:lineRule="exact"/>
    </w:pPr>
    <w:rPr>
      <w:color w:val="808080"/>
      <w:sz w:val="15"/>
    </w:rPr>
  </w:style>
  <w:style w:type="character" w:customStyle="1" w:styleId="EYBulletedtext1Char">
    <w:name w:val="EY Bulleted text 1 Char"/>
    <w:basedOn w:val="DefaultParagraphFont"/>
    <w:link w:val="EYBulletedtext1"/>
    <w:rsid w:val="00842CB7"/>
    <w:rPr>
      <w:rFonts w:ascii="Arial" w:hAnsi="Arial"/>
      <w:kern w:val="12"/>
      <w:szCs w:val="24"/>
    </w:rPr>
  </w:style>
  <w:style w:type="paragraph" w:customStyle="1" w:styleId="EYBodytextnoparaspace">
    <w:name w:val="EY Body text (no para space)"/>
    <w:basedOn w:val="EYNormal"/>
    <w:rsid w:val="00842CB7"/>
    <w:pPr>
      <w:tabs>
        <w:tab w:val="left" w:pos="907"/>
      </w:tabs>
      <w:spacing w:line="360" w:lineRule="auto"/>
    </w:pPr>
    <w:rPr>
      <w:sz w:val="20"/>
    </w:rPr>
  </w:style>
  <w:style w:type="paragraph" w:styleId="BalloonText">
    <w:name w:val="Balloon Text"/>
    <w:basedOn w:val="Normal"/>
    <w:link w:val="BalloonTextChar"/>
    <w:rsid w:val="00D7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45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EYBulletedtext1"/>
    <w:link w:val="BulletChar"/>
    <w:qFormat/>
    <w:rsid w:val="00C92991"/>
    <w:pPr>
      <w:tabs>
        <w:tab w:val="left" w:pos="270"/>
      </w:tabs>
      <w:ind w:left="270" w:hanging="270"/>
    </w:pPr>
  </w:style>
  <w:style w:type="character" w:customStyle="1" w:styleId="BulletChar">
    <w:name w:val="Bullet Char"/>
    <w:basedOn w:val="EYBulletedtext1Char"/>
    <w:link w:val="Bullet"/>
    <w:rsid w:val="00C92991"/>
    <w:rPr>
      <w:rFonts w:ascii="Arial" w:hAnsi="Arial"/>
      <w:kern w:val="12"/>
      <w:szCs w:val="24"/>
    </w:rPr>
  </w:style>
  <w:style w:type="paragraph" w:customStyle="1" w:styleId="EYHeading2">
    <w:name w:val="EY Heading 2"/>
    <w:basedOn w:val="Normal"/>
    <w:next w:val="EYBodytextwithparaspace"/>
    <w:link w:val="EYHeading2Char"/>
    <w:uiPriority w:val="99"/>
    <w:rsid w:val="00F00916"/>
    <w:pPr>
      <w:keepNext/>
      <w:suppressAutoHyphens/>
      <w:spacing w:before="120" w:after="120"/>
    </w:pPr>
    <w:rPr>
      <w:b/>
      <w:kern w:val="12"/>
      <w:sz w:val="22"/>
    </w:rPr>
  </w:style>
  <w:style w:type="character" w:customStyle="1" w:styleId="EYHeading2Char">
    <w:name w:val="EY Heading 2 Char"/>
    <w:basedOn w:val="DefaultParagraphFont"/>
    <w:link w:val="EYHeading2"/>
    <w:uiPriority w:val="99"/>
    <w:locked/>
    <w:rsid w:val="00F00916"/>
    <w:rPr>
      <w:rFonts w:ascii="Arial" w:hAnsi="Arial"/>
      <w:b/>
      <w:kern w:val="12"/>
      <w:sz w:val="22"/>
      <w:szCs w:val="24"/>
      <w:lang w:val="ru-RU"/>
    </w:rPr>
  </w:style>
  <w:style w:type="character" w:customStyle="1" w:styleId="EYNormalChar">
    <w:name w:val="EY Normal Char"/>
    <w:basedOn w:val="DefaultParagraphFont"/>
    <w:link w:val="EYNormal"/>
    <w:rsid w:val="00C468FB"/>
    <w:rPr>
      <w:rFonts w:ascii="Arial" w:hAnsi="Arial"/>
      <w:kern w:val="12"/>
      <w:sz w:val="11"/>
      <w:szCs w:val="24"/>
    </w:rPr>
  </w:style>
  <w:style w:type="character" w:styleId="CommentReference">
    <w:name w:val="annotation reference"/>
    <w:basedOn w:val="DefaultParagraphFont"/>
    <w:rsid w:val="00570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85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08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7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851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E12B65"/>
    <w:rPr>
      <w:b/>
      <w:bCs/>
    </w:rPr>
  </w:style>
  <w:style w:type="table" w:customStyle="1" w:styleId="TableGrid1">
    <w:name w:val="Table Grid1"/>
    <w:basedOn w:val="TableNormal"/>
    <w:next w:val="TableGrid"/>
    <w:rsid w:val="009C406C"/>
    <w:rPr>
      <w:rFonts w:ascii="Arial" w:hAnsi="Arial"/>
      <w:sz w:val="18"/>
      <w:lang w:val="en-GB" w:eastAsia="en-GB" w:bidi="ar-SA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galentityname">
    <w:name w:val="Legal entity name"/>
    <w:basedOn w:val="EYBusinessaddress"/>
    <w:link w:val="LegalentitynameChar"/>
    <w:qFormat/>
    <w:rsid w:val="009C406C"/>
    <w:pPr>
      <w:spacing w:line="170" w:lineRule="atLeast"/>
    </w:pPr>
    <w:rPr>
      <w:rFonts w:cs="Arial"/>
      <w:b/>
    </w:rPr>
  </w:style>
  <w:style w:type="character" w:customStyle="1" w:styleId="EYBusinessaddressChar">
    <w:name w:val="EY Business address Char"/>
    <w:basedOn w:val="DefaultParagraphFont"/>
    <w:link w:val="EYBusinessaddress"/>
    <w:rsid w:val="009C406C"/>
    <w:rPr>
      <w:rFonts w:ascii="Arial" w:hAnsi="Arial"/>
      <w:color w:val="808080"/>
      <w:kern w:val="12"/>
      <w:sz w:val="15"/>
      <w:szCs w:val="24"/>
    </w:rPr>
  </w:style>
  <w:style w:type="character" w:customStyle="1" w:styleId="LegalentitynameChar">
    <w:name w:val="Legal entity name Char"/>
    <w:basedOn w:val="EYBusinessaddressChar"/>
    <w:link w:val="Legalentityname"/>
    <w:rsid w:val="009C406C"/>
    <w:rPr>
      <w:rFonts w:ascii="Arial" w:hAnsi="Arial" w:cs="Arial"/>
      <w:b/>
      <w:color w:val="808080"/>
      <w:kern w:val="12"/>
      <w:sz w:val="15"/>
      <w:szCs w:val="24"/>
    </w:rPr>
  </w:style>
  <w:style w:type="paragraph" w:customStyle="1" w:styleId="address">
    <w:name w:val="address"/>
    <w:basedOn w:val="EYBusinessaddress"/>
    <w:link w:val="addressChar"/>
    <w:qFormat/>
    <w:rsid w:val="009C406C"/>
    <w:rPr>
      <w:lang w:val="en-US" w:eastAsia="en-US" w:bidi="ar-SA"/>
    </w:rPr>
  </w:style>
  <w:style w:type="character" w:customStyle="1" w:styleId="addressChar">
    <w:name w:val="address Char"/>
    <w:basedOn w:val="EYBusinessaddressChar"/>
    <w:link w:val="address"/>
    <w:rsid w:val="009C406C"/>
    <w:rPr>
      <w:rFonts w:ascii="Arial" w:hAnsi="Arial"/>
      <w:color w:val="808080"/>
      <w:kern w:val="12"/>
      <w:sz w:val="15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7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EYBodytextwithparaspaceCentered">
    <w:name w:val="Style EY Body text (with para space) + Centered"/>
    <w:basedOn w:val="EYBodytextwithparaspace"/>
    <w:rsid w:val="00497374"/>
    <w:pPr>
      <w:jc w:val="center"/>
    </w:pPr>
    <w:rPr>
      <w:szCs w:val="20"/>
    </w:rPr>
  </w:style>
  <w:style w:type="paragraph" w:styleId="Header">
    <w:name w:val="header"/>
    <w:basedOn w:val="Normal"/>
    <w:rsid w:val="007753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883001"/>
    <w:pPr>
      <w:suppressAutoHyphens/>
    </w:pPr>
    <w:rPr>
      <w:rFonts w:ascii="Arial" w:hAnsi="Arial"/>
      <w:kern w:val="12"/>
      <w:sz w:val="11"/>
      <w:szCs w:val="24"/>
    </w:rPr>
  </w:style>
  <w:style w:type="paragraph" w:customStyle="1" w:styleId="EYBodytextsolid">
    <w:name w:val="EY Body text (solid)"/>
    <w:basedOn w:val="EYNormal"/>
    <w:rsid w:val="003B5B34"/>
    <w:pPr>
      <w:tabs>
        <w:tab w:val="left" w:pos="907"/>
      </w:tabs>
      <w:spacing w:line="500" w:lineRule="atLeast"/>
    </w:pPr>
    <w:rPr>
      <w:sz w:val="20"/>
    </w:rPr>
  </w:style>
  <w:style w:type="paragraph" w:customStyle="1" w:styleId="EYBoldsubjectheading">
    <w:name w:val="EY Bold subject heading"/>
    <w:basedOn w:val="EYNormal"/>
    <w:rsid w:val="00883001"/>
    <w:pPr>
      <w:spacing w:before="480" w:line="260" w:lineRule="atLeast"/>
    </w:pPr>
    <w:rPr>
      <w:b/>
      <w:sz w:val="26"/>
    </w:rPr>
  </w:style>
  <w:style w:type="paragraph" w:customStyle="1" w:styleId="EYFooterinfo">
    <w:name w:val="EY Footer info"/>
    <w:basedOn w:val="EYNormal"/>
    <w:rsid w:val="00F661D3"/>
    <w:rPr>
      <w:color w:val="808080"/>
    </w:rPr>
  </w:style>
  <w:style w:type="paragraph" w:customStyle="1" w:styleId="EYDocumentpromptsbold">
    <w:name w:val="EY Document prompts (bold)"/>
    <w:basedOn w:val="EYDocumentprompts"/>
    <w:rsid w:val="004334A8"/>
    <w:rPr>
      <w:rFonts w:ascii="Arial Bold" w:hAnsi="Arial Bold"/>
      <w:b/>
    </w:rPr>
  </w:style>
  <w:style w:type="paragraph" w:customStyle="1" w:styleId="EYContinuationheader">
    <w:name w:val="EY Continuation header"/>
    <w:basedOn w:val="EYBodytextsolid"/>
    <w:rsid w:val="008E4451"/>
    <w:pPr>
      <w:tabs>
        <w:tab w:val="clear" w:pos="907"/>
        <w:tab w:val="left" w:pos="2495"/>
      </w:tabs>
      <w:spacing w:line="260" w:lineRule="atLeast"/>
    </w:pPr>
  </w:style>
  <w:style w:type="paragraph" w:styleId="Footer">
    <w:name w:val="footer"/>
    <w:basedOn w:val="Normal"/>
    <w:rsid w:val="007753F0"/>
    <w:pPr>
      <w:tabs>
        <w:tab w:val="center" w:pos="4320"/>
        <w:tab w:val="right" w:pos="8640"/>
      </w:tabs>
    </w:pPr>
  </w:style>
  <w:style w:type="character" w:customStyle="1" w:styleId="EYBodytextwithparaspaceChar">
    <w:name w:val="EY Body text (with para space) Char"/>
    <w:basedOn w:val="DefaultParagraphFont"/>
    <w:link w:val="EYBodytextwithparaspace"/>
    <w:rsid w:val="00883001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EYBodytextsolid"/>
    <w:next w:val="EYBodytextsolid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3B5B34"/>
    <w:pPr>
      <w:spacing w:line="260" w:lineRule="atLeast"/>
    </w:pPr>
    <w:rPr>
      <w:sz w:val="20"/>
    </w:rPr>
  </w:style>
  <w:style w:type="paragraph" w:customStyle="1" w:styleId="EYBodytextsubhead1">
    <w:name w:val="EY Body text subhead 1"/>
    <w:basedOn w:val="EYBodytextsolid"/>
    <w:rsid w:val="003B5B34"/>
    <w:pPr>
      <w:spacing w:after="200"/>
    </w:pPr>
    <w:rPr>
      <w:rFonts w:ascii="Arial Bold" w:hAnsi="Arial Bold"/>
      <w:b/>
    </w:rPr>
  </w:style>
  <w:style w:type="paragraph" w:customStyle="1" w:styleId="EYBodytextsubhead2">
    <w:name w:val="EY Body text subhead 2"/>
    <w:basedOn w:val="EYBodytextsolid"/>
    <w:rsid w:val="003B5B34"/>
    <w:pPr>
      <w:spacing w:after="200"/>
    </w:pPr>
    <w:rPr>
      <w:rFonts w:ascii="Arial Bold" w:hAnsi="Arial Bold"/>
      <w:b/>
      <w:i/>
    </w:rPr>
  </w:style>
  <w:style w:type="paragraph" w:customStyle="1" w:styleId="EYBodytextwithparaspace">
    <w:name w:val="EY Body text (with para space)"/>
    <w:basedOn w:val="EYBodytextsolid"/>
    <w:link w:val="EYBodytextwithparaspaceChar"/>
    <w:rsid w:val="00883001"/>
    <w:pPr>
      <w:spacing w:after="400" w:line="360" w:lineRule="auto"/>
    </w:pPr>
  </w:style>
  <w:style w:type="paragraph" w:customStyle="1" w:styleId="EYDate">
    <w:name w:val="EY Date"/>
    <w:basedOn w:val="EYDocumentprompts"/>
    <w:rsid w:val="003A5E12"/>
  </w:style>
  <w:style w:type="paragraph" w:customStyle="1" w:styleId="EYBulletedtext1">
    <w:name w:val="EY Bulleted text 1"/>
    <w:basedOn w:val="EYBodytextwithparaspace"/>
    <w:link w:val="EYBulletedtext1Char"/>
    <w:rsid w:val="00842CB7"/>
    <w:pPr>
      <w:numPr>
        <w:numId w:val="4"/>
      </w:numPr>
      <w:tabs>
        <w:tab w:val="clear" w:pos="907"/>
      </w:tabs>
      <w:spacing w:after="0"/>
    </w:pPr>
  </w:style>
  <w:style w:type="paragraph" w:customStyle="1" w:styleId="EYBulletedtext2">
    <w:name w:val="EY Bulleted text 2"/>
    <w:basedOn w:val="EYBodytextwithparaspace"/>
    <w:rsid w:val="00842CB7"/>
    <w:pPr>
      <w:numPr>
        <w:numId w:val="2"/>
      </w:numPr>
      <w:tabs>
        <w:tab w:val="clear" w:pos="907"/>
      </w:tabs>
      <w:spacing w:after="0"/>
      <w:ind w:left="578" w:hanging="289"/>
    </w:pPr>
  </w:style>
  <w:style w:type="paragraph" w:styleId="HTMLPreformatted">
    <w:name w:val="HTML Preformatted"/>
    <w:basedOn w:val="Normal"/>
    <w:rsid w:val="0084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EYLegal">
    <w:name w:val="EY Legal"/>
    <w:basedOn w:val="AboutEY"/>
    <w:rsid w:val="003C6D53"/>
    <w:pPr>
      <w:spacing w:after="120"/>
    </w:pPr>
    <w:rPr>
      <w:sz w:val="16"/>
    </w:rPr>
  </w:style>
  <w:style w:type="paragraph" w:customStyle="1" w:styleId="Legalcopy">
    <w:name w:val="Legal copy"/>
    <w:basedOn w:val="Normal"/>
    <w:rsid w:val="003C6D53"/>
    <w:rPr>
      <w:sz w:val="16"/>
    </w:rPr>
  </w:style>
  <w:style w:type="paragraph" w:customStyle="1" w:styleId="AboutEY">
    <w:name w:val="About EY"/>
    <w:basedOn w:val="EYBodytextwithparaspace"/>
    <w:rsid w:val="00883001"/>
    <w:pPr>
      <w:spacing w:after="240" w:line="240" w:lineRule="auto"/>
    </w:pPr>
  </w:style>
  <w:style w:type="paragraph" w:styleId="NormalWeb">
    <w:name w:val="Normal (Web)"/>
    <w:basedOn w:val="Normal"/>
    <w:rsid w:val="00845F5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208B"/>
    <w:rPr>
      <w:color w:val="0000FF"/>
      <w:u w:val="single"/>
    </w:rPr>
  </w:style>
  <w:style w:type="paragraph" w:customStyle="1" w:styleId="StyleEYBodytextwithparaspaceCentered1">
    <w:name w:val="Style EY Body text (with para space) + Centered1"/>
    <w:basedOn w:val="EYBodytextwithparaspace"/>
    <w:rsid w:val="00883001"/>
    <w:pPr>
      <w:jc w:val="center"/>
    </w:pPr>
    <w:rPr>
      <w:szCs w:val="20"/>
    </w:rPr>
  </w:style>
  <w:style w:type="paragraph" w:customStyle="1" w:styleId="EYBusinessaddress">
    <w:name w:val="EY Business address"/>
    <w:basedOn w:val="EYNormal"/>
    <w:link w:val="EYBusinessaddressChar"/>
    <w:rsid w:val="00F661D3"/>
    <w:pPr>
      <w:spacing w:line="170" w:lineRule="exact"/>
    </w:pPr>
    <w:rPr>
      <w:color w:val="808080"/>
      <w:sz w:val="15"/>
    </w:rPr>
  </w:style>
  <w:style w:type="character" w:customStyle="1" w:styleId="EYBulletedtext1Char">
    <w:name w:val="EY Bulleted text 1 Char"/>
    <w:basedOn w:val="DefaultParagraphFont"/>
    <w:link w:val="EYBulletedtext1"/>
    <w:rsid w:val="00842CB7"/>
    <w:rPr>
      <w:rFonts w:ascii="Arial" w:hAnsi="Arial"/>
      <w:kern w:val="12"/>
      <w:szCs w:val="24"/>
    </w:rPr>
  </w:style>
  <w:style w:type="paragraph" w:customStyle="1" w:styleId="EYBodytextnoparaspace">
    <w:name w:val="EY Body text (no para space)"/>
    <w:basedOn w:val="EYNormal"/>
    <w:rsid w:val="00842CB7"/>
    <w:pPr>
      <w:tabs>
        <w:tab w:val="left" w:pos="907"/>
      </w:tabs>
      <w:spacing w:line="360" w:lineRule="auto"/>
    </w:pPr>
    <w:rPr>
      <w:sz w:val="20"/>
    </w:rPr>
  </w:style>
  <w:style w:type="paragraph" w:styleId="BalloonText">
    <w:name w:val="Balloon Text"/>
    <w:basedOn w:val="Normal"/>
    <w:link w:val="BalloonTextChar"/>
    <w:rsid w:val="00D7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45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EYBulletedtext1"/>
    <w:link w:val="BulletChar"/>
    <w:qFormat/>
    <w:rsid w:val="00C92991"/>
    <w:pPr>
      <w:tabs>
        <w:tab w:val="left" w:pos="270"/>
      </w:tabs>
      <w:ind w:left="270" w:hanging="270"/>
    </w:pPr>
  </w:style>
  <w:style w:type="character" w:customStyle="1" w:styleId="BulletChar">
    <w:name w:val="Bullet Char"/>
    <w:basedOn w:val="EYBulletedtext1Char"/>
    <w:link w:val="Bullet"/>
    <w:rsid w:val="00C92991"/>
    <w:rPr>
      <w:rFonts w:ascii="Arial" w:hAnsi="Arial"/>
      <w:kern w:val="12"/>
      <w:szCs w:val="24"/>
    </w:rPr>
  </w:style>
  <w:style w:type="paragraph" w:customStyle="1" w:styleId="EYHeading2">
    <w:name w:val="EY Heading 2"/>
    <w:basedOn w:val="Normal"/>
    <w:next w:val="EYBodytextwithparaspace"/>
    <w:link w:val="EYHeading2Char"/>
    <w:uiPriority w:val="99"/>
    <w:rsid w:val="00F00916"/>
    <w:pPr>
      <w:keepNext/>
      <w:suppressAutoHyphens/>
      <w:spacing w:before="120" w:after="120"/>
    </w:pPr>
    <w:rPr>
      <w:b/>
      <w:kern w:val="12"/>
      <w:sz w:val="22"/>
    </w:rPr>
  </w:style>
  <w:style w:type="character" w:customStyle="1" w:styleId="EYHeading2Char">
    <w:name w:val="EY Heading 2 Char"/>
    <w:basedOn w:val="DefaultParagraphFont"/>
    <w:link w:val="EYHeading2"/>
    <w:uiPriority w:val="99"/>
    <w:locked/>
    <w:rsid w:val="00F00916"/>
    <w:rPr>
      <w:rFonts w:ascii="Arial" w:hAnsi="Arial"/>
      <w:b/>
      <w:kern w:val="12"/>
      <w:sz w:val="22"/>
      <w:szCs w:val="24"/>
      <w:lang w:val="ru-RU"/>
    </w:rPr>
  </w:style>
  <w:style w:type="character" w:customStyle="1" w:styleId="EYNormalChar">
    <w:name w:val="EY Normal Char"/>
    <w:basedOn w:val="DefaultParagraphFont"/>
    <w:link w:val="EYNormal"/>
    <w:rsid w:val="00C468FB"/>
    <w:rPr>
      <w:rFonts w:ascii="Arial" w:hAnsi="Arial"/>
      <w:kern w:val="12"/>
      <w:sz w:val="11"/>
      <w:szCs w:val="24"/>
    </w:rPr>
  </w:style>
  <w:style w:type="character" w:styleId="CommentReference">
    <w:name w:val="annotation reference"/>
    <w:basedOn w:val="DefaultParagraphFont"/>
    <w:rsid w:val="00570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85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08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7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851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E12B65"/>
    <w:rPr>
      <w:b/>
      <w:bCs/>
    </w:rPr>
  </w:style>
  <w:style w:type="table" w:customStyle="1" w:styleId="TableGrid1">
    <w:name w:val="Table Grid1"/>
    <w:basedOn w:val="TableNormal"/>
    <w:next w:val="TableGrid"/>
    <w:rsid w:val="009C406C"/>
    <w:rPr>
      <w:rFonts w:ascii="Arial" w:hAnsi="Arial"/>
      <w:sz w:val="18"/>
      <w:lang w:val="en-GB" w:eastAsia="en-GB" w:bidi="ar-SA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galentityname">
    <w:name w:val="Legal entity name"/>
    <w:basedOn w:val="EYBusinessaddress"/>
    <w:link w:val="LegalentitynameChar"/>
    <w:qFormat/>
    <w:rsid w:val="009C406C"/>
    <w:pPr>
      <w:spacing w:line="170" w:lineRule="atLeast"/>
    </w:pPr>
    <w:rPr>
      <w:rFonts w:cs="Arial"/>
      <w:b/>
    </w:rPr>
  </w:style>
  <w:style w:type="character" w:customStyle="1" w:styleId="EYBusinessaddressChar">
    <w:name w:val="EY Business address Char"/>
    <w:basedOn w:val="DefaultParagraphFont"/>
    <w:link w:val="EYBusinessaddress"/>
    <w:rsid w:val="009C406C"/>
    <w:rPr>
      <w:rFonts w:ascii="Arial" w:hAnsi="Arial"/>
      <w:color w:val="808080"/>
      <w:kern w:val="12"/>
      <w:sz w:val="15"/>
      <w:szCs w:val="24"/>
    </w:rPr>
  </w:style>
  <w:style w:type="character" w:customStyle="1" w:styleId="LegalentitynameChar">
    <w:name w:val="Legal entity name Char"/>
    <w:basedOn w:val="EYBusinessaddressChar"/>
    <w:link w:val="Legalentityname"/>
    <w:rsid w:val="009C406C"/>
    <w:rPr>
      <w:rFonts w:ascii="Arial" w:hAnsi="Arial" w:cs="Arial"/>
      <w:b/>
      <w:color w:val="808080"/>
      <w:kern w:val="12"/>
      <w:sz w:val="15"/>
      <w:szCs w:val="24"/>
    </w:rPr>
  </w:style>
  <w:style w:type="paragraph" w:customStyle="1" w:styleId="address">
    <w:name w:val="address"/>
    <w:basedOn w:val="EYBusinessaddress"/>
    <w:link w:val="addressChar"/>
    <w:qFormat/>
    <w:rsid w:val="009C406C"/>
    <w:rPr>
      <w:lang w:val="en-US" w:eastAsia="en-US" w:bidi="ar-SA"/>
    </w:rPr>
  </w:style>
  <w:style w:type="character" w:customStyle="1" w:styleId="addressChar">
    <w:name w:val="address Char"/>
    <w:basedOn w:val="EYBusinessaddressChar"/>
    <w:link w:val="address"/>
    <w:rsid w:val="009C406C"/>
    <w:rPr>
      <w:rFonts w:ascii="Arial" w:hAnsi="Arial"/>
      <w:color w:val="808080"/>
      <w:kern w:val="12"/>
      <w:sz w:val="15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leb.Kostarev@ru.e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ey.com/russia" TargetMode="External"/><Relationship Id="rId1" Type="http://schemas.openxmlformats.org/officeDocument/2006/relationships/hyperlink" Target="http://www.ey.com/russ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IRA~1.TAY\AppData\Local\Temp\notesFFF692\EY_A4_eNews_1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2016-01-28T00:00:00+00:00</_DCDateModified>
    <Project_x0020_Name xmlns="46a9ae74-2162-4b2a-a154-5ea09e4d93e4">15</Project_x0020_Name>
    <Global_x0020_Sector xmlns="46a9ae74-2162-4b2a-a154-5ea09e4d93e4">None</Global_x0020_Sector>
    <PublishingContact xmlns="http://schemas.microsoft.com/sharepoint/v3">
      <UserInfo>
        <DisplayName>Jessica Evans</DisplayName>
        <AccountId>34</AccountId>
        <AccountType/>
      </UserInfo>
    </PublishingContact>
    <Classification_x0020_Status xmlns="35818088-e62d-4edf-bbb6-409430aef268">Pending classification</Classification_x0020_Status>
    <_dlc_DocId xmlns="46a9ae74-2162-4b2a-a154-5ea09e4d93e4">EKUECYRUT4JJ-7-444</_dlc_DocId>
    <_dlc_DocIdUrl xmlns="46a9ae74-2162-4b2a-a154-5ea09e4d93e4">
      <Url>https://share.ey.net/sites/pronline/_layouts/15/DocIdRedir.aspx?ID=EKUECYRUT4JJ-7-444</Url>
      <Description>EKUECYRUT4JJ-7-444</Description>
    </_dlc_DocIdUrl>
    <ClassificationDataNoteField xmlns="35818088-e62d-4edf-bbb6-409430aef268">e4ab59b3-f9ce-4857-afba-6c52a91c13d7;2016-01-26 12:55:36;PENDINGCLASSIFICATION;False;False</ClassificationDataNoteField>
    <Service_x0020_Line xmlns="46a9ae74-2162-4b2a-a154-5ea09e4d93e4">Assurance</Service_x0020_Lin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a Relations Service Line CT" ma:contentTypeID="0x010100EBADE475EB53D543A98A31C6E06665AA0100CF22AD4BCD3DB549B43CA5F92F64F21C" ma:contentTypeVersion="4" ma:contentTypeDescription="" ma:contentTypeScope="" ma:versionID="0c2913ba7a7c2aab70a354f3d477a3c0">
  <xsd:schema xmlns:xsd="http://www.w3.org/2001/XMLSchema" xmlns:xs="http://www.w3.org/2001/XMLSchema" xmlns:p="http://schemas.microsoft.com/office/2006/metadata/properties" xmlns:ns1="http://schemas.microsoft.com/sharepoint/v3" xmlns:ns2="46a9ae74-2162-4b2a-a154-5ea09e4d93e4" xmlns:ns3="http://schemas.microsoft.com/sharepoint/v3/fields" xmlns:ns4="35818088-e62d-4edf-bbb6-409430aef268" targetNamespace="http://schemas.microsoft.com/office/2006/metadata/properties" ma:root="true" ma:fieldsID="96813f24d6ce27d6a95531e07814d60c" ns1:_="" ns2:_="" ns3:_="" ns4:_="">
    <xsd:import namespace="http://schemas.microsoft.com/sharepoint/v3"/>
    <xsd:import namespace="46a9ae74-2162-4b2a-a154-5ea09e4d93e4"/>
    <xsd:import namespace="http://schemas.microsoft.com/sharepoint/v3/fields"/>
    <xsd:import namespace="35818088-e62d-4edf-bbb6-409430aef2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rvice_x0020_Line"/>
                <xsd:element ref="ns1:PublishingContact" minOccurs="0"/>
                <xsd:element ref="ns3:_DCDateModified" minOccurs="0"/>
                <xsd:element ref="ns2:Project_x0020_Name"/>
                <xsd:element ref="ns2:Global_x0020_Sector" minOccurs="0"/>
                <xsd:element ref="ns4:ClassificationDataNoteField" minOccurs="0"/>
                <xsd:element ref="ns4:Classif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4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ae74-2162-4b2a-a154-5ea09e4d93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rvice_x0020_Line" ma:index="11" ma:displayName="Service Line" ma:description="Choose a Service Line" ma:format="Dropdown" ma:internalName="Service_x0020_Line" ma:readOnly="false">
      <xsd:simpleType>
        <xsd:restriction base="dms:Choice">
          <xsd:enumeration value="TAS"/>
          <xsd:enumeration value="TAX"/>
          <xsd:enumeration value="Assurance"/>
          <xsd:enumeration value="Advisory"/>
          <xsd:enumeration value="SGM"/>
        </xsd:restriction>
      </xsd:simpleType>
    </xsd:element>
    <xsd:element name="Project_x0020_Name" ma:index="16" ma:displayName="Project Name" ma:description="Lookup PR Projects" ma:list="{58dc98e1-200c-41d1-a7c5-da8a2fdb2dbf}" ma:internalName="Project_x0020_Name" ma:showField="Title" ma:web="46a9ae74-2162-4b2a-a154-5ea09e4d93e4">
      <xsd:simpleType>
        <xsd:restriction base="dms:Lookup"/>
      </xsd:simpleType>
    </xsd:element>
    <xsd:element name="Global_x0020_Sector" ma:index="17" nillable="true" ma:displayName="Global Sector" ma:default="Wealth and Asset Management" ma:description="Choose Sector" ma:format="Dropdown" ma:internalName="Global_x0020_Sector" ma:readOnly="false">
      <xsd:simpleType>
        <xsd:restriction base="dms:Choice">
          <xsd:enumeration value="None"/>
          <xsd:enumeration value="Wealth and Asset Management"/>
          <xsd:enumeration value="Automotive"/>
          <xsd:enumeration value="Banking &amp; Capital Markets"/>
          <xsd:enumeration value="Consumer Products &amp; Retail"/>
          <xsd:enumeration value="Government &amp; Public Sector"/>
          <xsd:enumeration value="Insurance"/>
          <xsd:enumeration value="Life Sciences"/>
          <xsd:enumeration value="Media &amp; Entertainment"/>
          <xsd:enumeration value="Mining &amp; Metals"/>
          <xsd:enumeration value="Oil &amp; Gas"/>
          <xsd:enumeration value="Power &amp; Utilities"/>
          <xsd:enumeration value="Private Equity"/>
          <xsd:enumeration value="Real Estate"/>
          <xsd:enumeration value="Technology"/>
          <xsd:enumeration value="Telecommunications"/>
          <xsd:enumeration value="Health 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5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ClassificationDataNoteField" ma:index="18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19" nillable="true" ma:displayName="Classification Status" ma:internalName="Classification_x0020_Statu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D76C9-65D0-4EED-BC17-8494682B115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6a9ae74-2162-4b2a-a154-5ea09e4d93e4"/>
    <ds:schemaRef ds:uri="http://schemas.microsoft.com/sharepoint/v3"/>
    <ds:schemaRef ds:uri="35818088-e62d-4edf-bbb6-409430aef268"/>
  </ds:schemaRefs>
</ds:datastoreItem>
</file>

<file path=customXml/itemProps2.xml><?xml version="1.0" encoding="utf-8"?>
<ds:datastoreItem xmlns:ds="http://schemas.openxmlformats.org/officeDocument/2006/customXml" ds:itemID="{269670AE-DF9D-4608-A58E-A5F3993316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2B94C3-2583-4649-98AE-BCDF84DBE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05395-BF42-4940-8752-FD5E3D36C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9ae74-2162-4b2a-a154-5ea09e4d93e4"/>
    <ds:schemaRef ds:uri="http://schemas.microsoft.com/sharepoint/v3/fields"/>
    <ds:schemaRef ds:uri="35818088-e62d-4edf-bbb6-409430ae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EY_A4_eNews_1_Address.dotx</Template>
  <TotalTime>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- FAAS Corporate Reporting Survey</vt:lpstr>
    </vt:vector>
  </TitlesOfParts>
  <Company>Ernst &amp; Young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- FAAS Corporate Reporting Survey</dc:title>
  <dc:creator>Jessica Evans</dc:creator>
  <cp:lastModifiedBy>Tatiana V Garnina</cp:lastModifiedBy>
  <cp:revision>2</cp:revision>
  <cp:lastPrinted>2015-12-11T15:00:00Z</cp:lastPrinted>
  <dcterms:created xsi:type="dcterms:W3CDTF">2016-03-24T14:35:00Z</dcterms:created>
  <dcterms:modified xsi:type="dcterms:W3CDTF">2016-03-24T14:35:00Z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0x010100EBADE475EB53D543A98A31C6E06665AA0100CF22AD4BCD3DB549B43CA5F92F64F21C</vt:lpwstr>
  </property>
  <property fmtid="{D5CDD505-2E9C-101B-9397-08002B2CF9AE}" pid="3" name="_dlc_DocIdItemGuid">
    <vt:lpwstr>3f932576-7389-407f-904f-82bf19663d32</vt:lpwstr>
  </property>
</Properties>
</file>