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179"/>
        <w:gridCol w:w="2249"/>
        <w:gridCol w:w="471"/>
      </w:tblGrid>
      <w:tr w:rsidR="00485244" w:rsidTr="009B7ECB">
        <w:trPr>
          <w:gridAfter w:val="1"/>
          <w:wAfter w:w="471" w:type="dxa"/>
          <w:trHeight w:hRule="exact" w:val="550"/>
        </w:trPr>
        <w:tc>
          <w:tcPr>
            <w:tcW w:w="9271" w:type="dxa"/>
            <w:gridSpan w:val="3"/>
            <w:tcMar>
              <w:left w:w="0" w:type="dxa"/>
              <w:right w:w="0" w:type="dxa"/>
            </w:tcMar>
          </w:tcPr>
          <w:p w:rsidR="00485244" w:rsidRDefault="00C31E7F" w:rsidP="009B7ECB">
            <w:pPr>
              <w:pStyle w:val="EYDocumenttitle"/>
            </w:pPr>
            <w:bookmarkStart w:id="0" w:name="_GoBack"/>
            <w:bookmarkEnd w:id="0"/>
            <w:r>
              <w:rPr>
                <w:rFonts w:cs="Mangal"/>
                <w:lang w:bidi="sa-IN"/>
              </w:rPr>
              <w:t>Press</w:t>
            </w:r>
            <w:r w:rsidR="009B7ECB">
              <w:t xml:space="preserve"> release</w:t>
            </w:r>
          </w:p>
        </w:tc>
      </w:tr>
      <w:tr w:rsidR="00485244" w:rsidTr="009B7ECB">
        <w:trPr>
          <w:trHeight w:hRule="exact" w:val="369"/>
        </w:trPr>
        <w:tc>
          <w:tcPr>
            <w:tcW w:w="1843" w:type="dxa"/>
            <w:tcMar>
              <w:left w:w="0" w:type="dxa"/>
              <w:right w:w="0" w:type="dxa"/>
            </w:tcMar>
          </w:tcPr>
          <w:p w:rsidR="00485244" w:rsidRDefault="009B7ECB" w:rsidP="009B7ECB">
            <w:pPr>
              <w:pStyle w:val="EYDocumentprompts"/>
              <w:spacing w:line="240" w:lineRule="auto"/>
            </w:pPr>
            <w:r>
              <w:t>Contact:</w:t>
            </w:r>
          </w:p>
          <w:p w:rsidR="009B7ECB" w:rsidRDefault="009B7ECB" w:rsidP="009B7ECB">
            <w:pPr>
              <w:pStyle w:val="EYDocumentprompts"/>
              <w:spacing w:line="240" w:lineRule="auto"/>
            </w:pPr>
          </w:p>
          <w:p w:rsidR="009B7ECB" w:rsidRDefault="009B7ECB" w:rsidP="009B7ECB">
            <w:pPr>
              <w:pStyle w:val="EYDocumentprompts"/>
              <w:spacing w:line="240" w:lineRule="auto"/>
            </w:pPr>
          </w:p>
          <w:p w:rsidR="009B7ECB" w:rsidRDefault="009B7ECB" w:rsidP="009B7ECB">
            <w:pPr>
              <w:pStyle w:val="EYDocumentprompts"/>
              <w:spacing w:line="240" w:lineRule="auto"/>
            </w:pPr>
          </w:p>
          <w:p w:rsidR="009B7ECB" w:rsidRPr="009B7ECB" w:rsidRDefault="009B7ECB" w:rsidP="009B7ECB">
            <w:pPr>
              <w:pStyle w:val="EYDocumentprompts"/>
              <w:spacing w:line="240" w:lineRule="auto"/>
            </w:pPr>
          </w:p>
        </w:tc>
        <w:tc>
          <w:tcPr>
            <w:tcW w:w="5179" w:type="dxa"/>
            <w:tcMar>
              <w:left w:w="0" w:type="dxa"/>
              <w:right w:w="0" w:type="dxa"/>
            </w:tcMar>
          </w:tcPr>
          <w:p w:rsidR="00485244" w:rsidRDefault="009B7ECB" w:rsidP="00485244">
            <w:pPr>
              <w:pStyle w:val="EYDocumentprompts"/>
            </w:pPr>
            <w:r>
              <w:rPr>
                <w:sz w:val="22"/>
              </w:rPr>
              <w:t>Andrey Podoynitsyn</w:t>
            </w:r>
          </w:p>
        </w:tc>
        <w:tc>
          <w:tcPr>
            <w:tcW w:w="2720" w:type="dxa"/>
            <w:gridSpan w:val="2"/>
            <w:tcMar>
              <w:left w:w="0" w:type="dxa"/>
              <w:right w:w="0" w:type="dxa"/>
            </w:tcMar>
          </w:tcPr>
          <w:p w:rsidR="00485244" w:rsidRPr="00B071EE" w:rsidRDefault="000C35B3" w:rsidP="00485244">
            <w:pPr>
              <w:pStyle w:val="EYDate"/>
              <w:jc w:val="right"/>
            </w:pPr>
            <w:r>
              <w:t>7 July</w:t>
            </w:r>
            <w:r w:rsidR="003E6B4D">
              <w:t xml:space="preserve"> 2014</w:t>
            </w:r>
          </w:p>
        </w:tc>
      </w:tr>
      <w:tr w:rsidR="00485244" w:rsidTr="009B7ECB">
        <w:trPr>
          <w:trHeight w:hRule="exact" w:val="369"/>
        </w:trPr>
        <w:tc>
          <w:tcPr>
            <w:tcW w:w="1843" w:type="dxa"/>
            <w:tcMar>
              <w:left w:w="0" w:type="dxa"/>
              <w:right w:w="0" w:type="dxa"/>
            </w:tcMar>
          </w:tcPr>
          <w:p w:rsidR="00485244" w:rsidRDefault="009B7ECB" w:rsidP="009B7ECB">
            <w:pPr>
              <w:pStyle w:val="EYDocumentprompts"/>
            </w:pPr>
            <w:r>
              <w:t>Company:</w:t>
            </w:r>
          </w:p>
        </w:tc>
        <w:tc>
          <w:tcPr>
            <w:tcW w:w="7899" w:type="dxa"/>
            <w:gridSpan w:val="3"/>
            <w:tcMar>
              <w:left w:w="0" w:type="dxa"/>
              <w:right w:w="0" w:type="dxa"/>
            </w:tcMar>
          </w:tcPr>
          <w:p w:rsidR="00485244" w:rsidRPr="009B7ECB" w:rsidRDefault="009B7ECB" w:rsidP="00485244">
            <w:pPr>
              <w:pStyle w:val="EYDocumentprompts"/>
            </w:pPr>
            <w:r>
              <w:t>EY</w:t>
            </w:r>
          </w:p>
        </w:tc>
      </w:tr>
      <w:tr w:rsidR="00485244" w:rsidTr="009B7ECB">
        <w:trPr>
          <w:trHeight w:hRule="exact" w:val="369"/>
        </w:trPr>
        <w:tc>
          <w:tcPr>
            <w:tcW w:w="1843" w:type="dxa"/>
            <w:tcMar>
              <w:left w:w="0" w:type="dxa"/>
              <w:right w:w="0" w:type="dxa"/>
            </w:tcMar>
          </w:tcPr>
          <w:p w:rsidR="00485244" w:rsidRDefault="009B7ECB" w:rsidP="00485244">
            <w:pPr>
              <w:pStyle w:val="EYDocumentprompts"/>
            </w:pPr>
            <w:r>
              <w:t>Tel.:</w:t>
            </w:r>
          </w:p>
        </w:tc>
        <w:tc>
          <w:tcPr>
            <w:tcW w:w="7899" w:type="dxa"/>
            <w:gridSpan w:val="3"/>
            <w:tcMar>
              <w:left w:w="0" w:type="dxa"/>
              <w:right w:w="0" w:type="dxa"/>
            </w:tcMar>
          </w:tcPr>
          <w:p w:rsidR="00485244" w:rsidRDefault="009B7ECB" w:rsidP="00C31E7F">
            <w:pPr>
              <w:pStyle w:val="EYDocumentprompts"/>
            </w:pPr>
            <w:r>
              <w:rPr>
                <w:sz w:val="22"/>
              </w:rPr>
              <w:t>+ 7 (495) 755 9700</w:t>
            </w:r>
          </w:p>
        </w:tc>
      </w:tr>
      <w:tr w:rsidR="00485244" w:rsidTr="009B7ECB">
        <w:trPr>
          <w:trHeight w:hRule="exact" w:val="369"/>
        </w:trPr>
        <w:tc>
          <w:tcPr>
            <w:tcW w:w="1843" w:type="dxa"/>
            <w:tcMar>
              <w:left w:w="0" w:type="dxa"/>
              <w:right w:w="0" w:type="dxa"/>
            </w:tcMar>
          </w:tcPr>
          <w:p w:rsidR="00485244" w:rsidRDefault="00485244" w:rsidP="00485244">
            <w:pPr>
              <w:pStyle w:val="EYDocumentprompts"/>
            </w:pPr>
            <w:r>
              <w:t>E-mail:</w:t>
            </w:r>
          </w:p>
        </w:tc>
        <w:tc>
          <w:tcPr>
            <w:tcW w:w="7899" w:type="dxa"/>
            <w:gridSpan w:val="3"/>
            <w:tcMar>
              <w:left w:w="0" w:type="dxa"/>
              <w:right w:w="0" w:type="dxa"/>
            </w:tcMar>
          </w:tcPr>
          <w:p w:rsidR="00485244" w:rsidRDefault="009B7ECB" w:rsidP="00485244">
            <w:pPr>
              <w:pStyle w:val="EYDocumentprompts"/>
            </w:pPr>
            <w:r>
              <w:rPr>
                <w:sz w:val="22"/>
              </w:rPr>
              <w:t>Andrey.Podoynitsyn@ru.ey.com</w:t>
            </w:r>
          </w:p>
        </w:tc>
      </w:tr>
      <w:tr w:rsidR="00485244" w:rsidRPr="009B7ECB" w:rsidTr="009B7ECB">
        <w:trPr>
          <w:gridAfter w:val="1"/>
          <w:wAfter w:w="471" w:type="dxa"/>
          <w:trHeight w:hRule="exact" w:val="340"/>
        </w:trPr>
        <w:tc>
          <w:tcPr>
            <w:tcW w:w="9271" w:type="dxa"/>
            <w:gridSpan w:val="3"/>
            <w:tcMar>
              <w:left w:w="0" w:type="dxa"/>
              <w:right w:w="0" w:type="dxa"/>
            </w:tcMar>
          </w:tcPr>
          <w:p w:rsidR="00485244" w:rsidRPr="00B071EE" w:rsidRDefault="00485244" w:rsidP="009B7ECB">
            <w:pPr>
              <w:pStyle w:val="EYDocumentpromptsbold"/>
            </w:pPr>
          </w:p>
        </w:tc>
      </w:tr>
      <w:tr w:rsidR="009B7ECB" w:rsidRPr="00882700" w:rsidTr="009B7ECB">
        <w:trPr>
          <w:gridAfter w:val="1"/>
          <w:wAfter w:w="471" w:type="dxa"/>
          <w:trHeight w:val="950"/>
        </w:trPr>
        <w:tc>
          <w:tcPr>
            <w:tcW w:w="9271" w:type="dxa"/>
            <w:gridSpan w:val="3"/>
            <w:tcMar>
              <w:left w:w="0" w:type="dxa"/>
              <w:right w:w="0" w:type="dxa"/>
            </w:tcMar>
          </w:tcPr>
          <w:p w:rsidR="00B071EE" w:rsidRPr="00455B54" w:rsidRDefault="00455B54" w:rsidP="00B071EE">
            <w:pPr>
              <w:pStyle w:val="EYBoldsubjectheading"/>
              <w:rPr>
                <w:kern w:val="36"/>
                <w:sz w:val="28"/>
              </w:rPr>
            </w:pPr>
            <w:r>
              <w:rPr>
                <w:kern w:val="36"/>
                <w:sz w:val="28"/>
              </w:rPr>
              <w:t xml:space="preserve">EY </w:t>
            </w:r>
            <w:r w:rsidR="000C35B3">
              <w:rPr>
                <w:kern w:val="36"/>
                <w:sz w:val="28"/>
              </w:rPr>
              <w:t xml:space="preserve">CIS </w:t>
            </w:r>
            <w:r>
              <w:rPr>
                <w:kern w:val="36"/>
                <w:sz w:val="28"/>
              </w:rPr>
              <w:t>appoints 14 new partners</w:t>
            </w:r>
          </w:p>
          <w:p w:rsidR="00B071EE" w:rsidRDefault="00B071EE" w:rsidP="00B071EE"/>
          <w:p w:rsidR="001C0389" w:rsidRPr="00B071EE" w:rsidRDefault="001C0389" w:rsidP="00B071EE"/>
        </w:tc>
      </w:tr>
    </w:tbl>
    <w:p w:rsidR="008314FC" w:rsidRDefault="00A62450" w:rsidP="006F6B49">
      <w:pPr>
        <w:pStyle w:val="EYBulletedtext2"/>
        <w:numPr>
          <w:ilvl w:val="0"/>
          <w:numId w:val="0"/>
        </w:numPr>
        <w:spacing w:line="360" w:lineRule="auto"/>
        <w:rPr>
          <w:kern w:val="36"/>
          <w:sz w:val="22"/>
        </w:rPr>
      </w:pPr>
      <w:r w:rsidRPr="005009A2">
        <w:rPr>
          <w:i/>
          <w:caps/>
          <w:kern w:val="36"/>
          <w:sz w:val="22"/>
        </w:rPr>
        <w:t>Moscow, 7</w:t>
      </w:r>
      <w:r w:rsidR="000C35B3">
        <w:rPr>
          <w:i/>
          <w:caps/>
          <w:kern w:val="36"/>
          <w:sz w:val="22"/>
        </w:rPr>
        <w:t xml:space="preserve"> JUly</w:t>
      </w:r>
      <w:r w:rsidR="005009A2">
        <w:rPr>
          <w:i/>
          <w:caps/>
          <w:kern w:val="36"/>
          <w:sz w:val="22"/>
        </w:rPr>
        <w:t xml:space="preserve"> </w:t>
      </w:r>
      <w:r w:rsidRPr="005009A2">
        <w:rPr>
          <w:i/>
          <w:caps/>
          <w:kern w:val="36"/>
          <w:sz w:val="22"/>
        </w:rPr>
        <w:t>2014</w:t>
      </w:r>
      <w:r w:rsidR="005009A2">
        <w:rPr>
          <w:caps/>
          <w:kern w:val="36"/>
          <w:sz w:val="22"/>
        </w:rPr>
        <w:t xml:space="preserve">. </w:t>
      </w:r>
      <w:r w:rsidR="00C31E7F">
        <w:rPr>
          <w:caps/>
          <w:kern w:val="36"/>
          <w:sz w:val="22"/>
        </w:rPr>
        <w:t xml:space="preserve"> </w:t>
      </w:r>
      <w:r>
        <w:rPr>
          <w:kern w:val="36"/>
          <w:sz w:val="22"/>
        </w:rPr>
        <w:t xml:space="preserve">EY, a global </w:t>
      </w:r>
      <w:r w:rsidR="000C35B3">
        <w:rPr>
          <w:kern w:val="36"/>
          <w:sz w:val="22"/>
        </w:rPr>
        <w:t xml:space="preserve">advisory and </w:t>
      </w:r>
      <w:r>
        <w:rPr>
          <w:kern w:val="36"/>
          <w:sz w:val="22"/>
        </w:rPr>
        <w:t xml:space="preserve">assurance leader, has announced the appointment of </w:t>
      </w:r>
      <w:r w:rsidR="008314FC">
        <w:rPr>
          <w:kern w:val="36"/>
          <w:sz w:val="22"/>
        </w:rPr>
        <w:t>14</w:t>
      </w:r>
      <w:r>
        <w:rPr>
          <w:kern w:val="36"/>
          <w:sz w:val="22"/>
        </w:rPr>
        <w:t xml:space="preserve"> new partners</w:t>
      </w:r>
      <w:r w:rsidR="008314FC">
        <w:rPr>
          <w:kern w:val="36"/>
          <w:sz w:val="22"/>
        </w:rPr>
        <w:t xml:space="preserve"> in the CIS practice</w:t>
      </w:r>
      <w:r>
        <w:rPr>
          <w:kern w:val="36"/>
          <w:sz w:val="22"/>
        </w:rPr>
        <w:t xml:space="preserve">. </w:t>
      </w:r>
    </w:p>
    <w:p w:rsidR="008314FC" w:rsidRDefault="008314FC" w:rsidP="006F6B49">
      <w:pPr>
        <w:pStyle w:val="EYBulletedtext2"/>
        <w:numPr>
          <w:ilvl w:val="0"/>
          <w:numId w:val="0"/>
        </w:numPr>
        <w:spacing w:line="360" w:lineRule="auto"/>
        <w:rPr>
          <w:kern w:val="36"/>
          <w:sz w:val="22"/>
        </w:rPr>
      </w:pPr>
    </w:p>
    <w:p w:rsidR="00DD046B" w:rsidRDefault="00A62450" w:rsidP="006F6B49">
      <w:pPr>
        <w:pStyle w:val="EYBulletedtext2"/>
        <w:numPr>
          <w:ilvl w:val="0"/>
          <w:numId w:val="0"/>
        </w:numPr>
        <w:spacing w:line="360" w:lineRule="auto"/>
        <w:rPr>
          <w:rFonts w:cs="Arial"/>
          <w:kern w:val="36"/>
          <w:sz w:val="22"/>
          <w:szCs w:val="22"/>
        </w:rPr>
      </w:pPr>
      <w:r>
        <w:rPr>
          <w:kern w:val="36"/>
          <w:sz w:val="22"/>
        </w:rPr>
        <w:t xml:space="preserve">Joe Watt, Chairman of the Management Committee and Managing Partner in the CIS, says: “Despite the challenging economic environment, EY in the CIS continues </w:t>
      </w:r>
      <w:r w:rsidR="00F25119">
        <w:rPr>
          <w:kern w:val="36"/>
          <w:sz w:val="22"/>
        </w:rPr>
        <w:t xml:space="preserve">to </w:t>
      </w:r>
      <w:r>
        <w:rPr>
          <w:kern w:val="36"/>
          <w:sz w:val="22"/>
        </w:rPr>
        <w:t>grow</w:t>
      </w:r>
      <w:r w:rsidR="008279F2">
        <w:rPr>
          <w:kern w:val="36"/>
          <w:sz w:val="22"/>
        </w:rPr>
        <w:t>,</w:t>
      </w:r>
      <w:r w:rsidR="00C31E7F">
        <w:rPr>
          <w:kern w:val="36"/>
          <w:sz w:val="22"/>
        </w:rPr>
        <w:t xml:space="preserve"> </w:t>
      </w:r>
      <w:r w:rsidR="000C35B3">
        <w:rPr>
          <w:kern w:val="36"/>
          <w:sz w:val="22"/>
        </w:rPr>
        <w:t>find</w:t>
      </w:r>
      <w:r w:rsidR="00C36F7B">
        <w:rPr>
          <w:kern w:val="36"/>
          <w:sz w:val="22"/>
        </w:rPr>
        <w:t>ing</w:t>
      </w:r>
      <w:r w:rsidR="000C35B3">
        <w:rPr>
          <w:kern w:val="36"/>
          <w:sz w:val="22"/>
        </w:rPr>
        <w:t xml:space="preserve"> new opportunities, invest</w:t>
      </w:r>
      <w:r w:rsidR="00C36F7B">
        <w:rPr>
          <w:kern w:val="36"/>
          <w:sz w:val="22"/>
        </w:rPr>
        <w:t>ing</w:t>
      </w:r>
      <w:r w:rsidR="000C35B3">
        <w:rPr>
          <w:kern w:val="36"/>
          <w:sz w:val="22"/>
        </w:rPr>
        <w:t xml:space="preserve"> in the future </w:t>
      </w:r>
      <w:r w:rsidR="00C31E7F">
        <w:rPr>
          <w:kern w:val="36"/>
          <w:sz w:val="22"/>
        </w:rPr>
        <w:t>and</w:t>
      </w:r>
      <w:r>
        <w:rPr>
          <w:kern w:val="36"/>
          <w:sz w:val="22"/>
        </w:rPr>
        <w:t xml:space="preserve"> </w:t>
      </w:r>
      <w:r w:rsidR="00F25119">
        <w:rPr>
          <w:kern w:val="36"/>
          <w:sz w:val="22"/>
        </w:rPr>
        <w:t>develop</w:t>
      </w:r>
      <w:r w:rsidR="00C36F7B">
        <w:rPr>
          <w:kern w:val="36"/>
          <w:sz w:val="22"/>
        </w:rPr>
        <w:t>ing</w:t>
      </w:r>
      <w:r w:rsidR="008314FC">
        <w:rPr>
          <w:kern w:val="36"/>
          <w:sz w:val="22"/>
        </w:rPr>
        <w:t xml:space="preserve"> new market leaders. </w:t>
      </w:r>
      <w:r w:rsidR="00D558F1">
        <w:rPr>
          <w:kern w:val="36"/>
          <w:sz w:val="22"/>
        </w:rPr>
        <w:t>We are confident that o</w:t>
      </w:r>
      <w:r w:rsidR="00874876">
        <w:rPr>
          <w:kern w:val="36"/>
          <w:sz w:val="22"/>
        </w:rPr>
        <w:t xml:space="preserve">ur </w:t>
      </w:r>
      <w:r>
        <w:rPr>
          <w:kern w:val="36"/>
          <w:sz w:val="22"/>
        </w:rPr>
        <w:t xml:space="preserve">new partners </w:t>
      </w:r>
      <w:r w:rsidR="00D558F1" w:rsidRPr="00F55759">
        <w:rPr>
          <w:sz w:val="22"/>
          <w:lang w:val="en-GB"/>
        </w:rPr>
        <w:t>will help us</w:t>
      </w:r>
      <w:r w:rsidR="00D558F1">
        <w:rPr>
          <w:sz w:val="22"/>
          <w:lang w:val="en-GB"/>
        </w:rPr>
        <w:t xml:space="preserve"> strengthen our market </w:t>
      </w:r>
      <w:r w:rsidR="00D558F1" w:rsidRPr="00F93B8D">
        <w:rPr>
          <w:sz w:val="22"/>
          <w:szCs w:val="22"/>
          <w:lang w:val="en-GB"/>
        </w:rPr>
        <w:t>leadership</w:t>
      </w:r>
      <w:r w:rsidR="00F93B8D" w:rsidRPr="00F93B8D">
        <w:rPr>
          <w:sz w:val="22"/>
          <w:szCs w:val="22"/>
          <w:lang w:val="en-GB"/>
        </w:rPr>
        <w:t xml:space="preserve"> and </w:t>
      </w:r>
      <w:r w:rsidR="00C36F7B">
        <w:rPr>
          <w:rFonts w:cs="Arial"/>
          <w:sz w:val="22"/>
          <w:szCs w:val="22"/>
        </w:rPr>
        <w:t>realize</w:t>
      </w:r>
      <w:r w:rsidR="00F93B8D" w:rsidRPr="00F93B8D">
        <w:rPr>
          <w:rFonts w:cs="Arial"/>
          <w:sz w:val="22"/>
          <w:szCs w:val="22"/>
        </w:rPr>
        <w:t xml:space="preserve"> our </w:t>
      </w:r>
      <w:r w:rsidR="00412AF5">
        <w:rPr>
          <w:rFonts w:cs="Arial"/>
          <w:sz w:val="22"/>
          <w:szCs w:val="22"/>
        </w:rPr>
        <w:t>purpose</w:t>
      </w:r>
      <w:r w:rsidR="00F93B8D" w:rsidRPr="00F93B8D">
        <w:rPr>
          <w:rFonts w:cs="Arial"/>
          <w:sz w:val="22"/>
          <w:szCs w:val="22"/>
        </w:rPr>
        <w:t xml:space="preserve"> to building a better working world</w:t>
      </w:r>
      <w:r w:rsidRPr="00F93B8D">
        <w:rPr>
          <w:kern w:val="36"/>
          <w:sz w:val="22"/>
          <w:szCs w:val="22"/>
        </w:rPr>
        <w:t>. The</w:t>
      </w:r>
      <w:r w:rsidR="002E3405" w:rsidRPr="00F93B8D">
        <w:rPr>
          <w:kern w:val="36"/>
          <w:sz w:val="22"/>
          <w:szCs w:val="22"/>
        </w:rPr>
        <w:t xml:space="preserve"> new p</w:t>
      </w:r>
      <w:r w:rsidRPr="00F93B8D">
        <w:rPr>
          <w:kern w:val="36"/>
          <w:sz w:val="22"/>
          <w:szCs w:val="22"/>
        </w:rPr>
        <w:t xml:space="preserve">romotions </w:t>
      </w:r>
      <w:r w:rsidR="00D558F1" w:rsidRPr="00F93B8D">
        <w:rPr>
          <w:kern w:val="36"/>
          <w:sz w:val="22"/>
          <w:szCs w:val="22"/>
        </w:rPr>
        <w:t>recognize</w:t>
      </w:r>
      <w:r w:rsidR="00D558F1">
        <w:rPr>
          <w:kern w:val="36"/>
          <w:sz w:val="22"/>
        </w:rPr>
        <w:t xml:space="preserve"> </w:t>
      </w:r>
      <w:r>
        <w:rPr>
          <w:kern w:val="36"/>
          <w:sz w:val="22"/>
        </w:rPr>
        <w:t>the outstanding commitment and contribution these new partners have made to the development of our people, our clients and our wider communities.”</w:t>
      </w:r>
    </w:p>
    <w:p w:rsidR="00F25119" w:rsidRPr="00A62450" w:rsidRDefault="00F25119" w:rsidP="006F6B49">
      <w:pPr>
        <w:pStyle w:val="EYBulletedtext2"/>
        <w:numPr>
          <w:ilvl w:val="0"/>
          <w:numId w:val="0"/>
        </w:numPr>
        <w:spacing w:line="360" w:lineRule="auto"/>
        <w:rPr>
          <w:rFonts w:cs="Arial"/>
          <w:kern w:val="36"/>
          <w:sz w:val="22"/>
          <w:szCs w:val="22"/>
        </w:rPr>
      </w:pPr>
    </w:p>
    <w:p w:rsidR="0015547C" w:rsidRPr="0015547C" w:rsidRDefault="00D558F1" w:rsidP="006F6B49">
      <w:pPr>
        <w:pStyle w:val="EYBulletedtext2"/>
        <w:numPr>
          <w:ilvl w:val="0"/>
          <w:numId w:val="0"/>
        </w:numPr>
        <w:spacing w:line="360" w:lineRule="auto"/>
        <w:rPr>
          <w:rFonts w:cs="Arial"/>
          <w:kern w:val="36"/>
          <w:sz w:val="22"/>
          <w:szCs w:val="22"/>
        </w:rPr>
      </w:pPr>
      <w:r>
        <w:rPr>
          <w:sz w:val="22"/>
        </w:rPr>
        <w:t>The</w:t>
      </w:r>
      <w:r w:rsidR="0015547C">
        <w:rPr>
          <w:sz w:val="22"/>
        </w:rPr>
        <w:t xml:space="preserve"> new</w:t>
      </w:r>
      <w:r>
        <w:rPr>
          <w:sz w:val="22"/>
        </w:rPr>
        <w:t>ly promoted</w:t>
      </w:r>
      <w:r w:rsidR="0015547C">
        <w:rPr>
          <w:sz w:val="22"/>
        </w:rPr>
        <w:t xml:space="preserve"> partners</w:t>
      </w:r>
      <w:r w:rsidR="00F25119">
        <w:rPr>
          <w:sz w:val="22"/>
        </w:rPr>
        <w:t xml:space="preserve"> are</w:t>
      </w:r>
      <w:r w:rsidR="0015547C">
        <w:rPr>
          <w:sz w:val="22"/>
        </w:rPr>
        <w:t>:</w:t>
      </w:r>
    </w:p>
    <w:p w:rsidR="00412AF5" w:rsidRDefault="00412AF5" w:rsidP="00412AF5">
      <w:pPr>
        <w:pStyle w:val="EYBulletedtext2"/>
        <w:numPr>
          <w:ilvl w:val="0"/>
          <w:numId w:val="26"/>
        </w:numPr>
        <w:spacing w:line="360" w:lineRule="auto"/>
        <w:rPr>
          <w:rFonts w:cs="Arial"/>
          <w:kern w:val="36"/>
          <w:sz w:val="22"/>
          <w:szCs w:val="22"/>
        </w:rPr>
      </w:pPr>
      <w:r>
        <w:rPr>
          <w:kern w:val="36"/>
          <w:sz w:val="22"/>
        </w:rPr>
        <w:t>Alexander Nazarkulov (Assurance, Astana</w:t>
      </w:r>
      <w:r w:rsidRPr="00B6710E">
        <w:rPr>
          <w:kern w:val="36"/>
          <w:sz w:val="22"/>
        </w:rPr>
        <w:t>)</w:t>
      </w:r>
    </w:p>
    <w:p w:rsidR="00412AF5" w:rsidRDefault="00412AF5" w:rsidP="00412AF5">
      <w:pPr>
        <w:pStyle w:val="EYBulletedtext2"/>
        <w:numPr>
          <w:ilvl w:val="0"/>
          <w:numId w:val="26"/>
        </w:numPr>
        <w:spacing w:line="360" w:lineRule="auto"/>
        <w:rPr>
          <w:rFonts w:cs="Arial"/>
          <w:kern w:val="36"/>
          <w:sz w:val="22"/>
          <w:szCs w:val="22"/>
        </w:rPr>
      </w:pPr>
      <w:r>
        <w:rPr>
          <w:kern w:val="36"/>
          <w:sz w:val="22"/>
        </w:rPr>
        <w:t>Alexei Nesterenko (Tax &amp; Law,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Alina Zaborovskaya (Transaction Advisory Services,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Andrejs Recickis (Transaction Advisory Services,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Andrey Mankov (Assurance,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Anna Strelnichenko (Tax &amp; Law,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Boris Yatsenko (Transaction Advisory Services,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Ivan Shmykov (Advisory,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Konstantin Sarattsev (Advisory, Moscow)</w:t>
      </w:r>
    </w:p>
    <w:p w:rsidR="00412AF5" w:rsidRDefault="00412AF5" w:rsidP="00412AF5">
      <w:pPr>
        <w:pStyle w:val="EYBulletedtext2"/>
        <w:numPr>
          <w:ilvl w:val="0"/>
          <w:numId w:val="26"/>
        </w:numPr>
        <w:spacing w:line="360" w:lineRule="auto"/>
        <w:rPr>
          <w:rFonts w:cs="Arial"/>
          <w:kern w:val="36"/>
          <w:sz w:val="22"/>
          <w:szCs w:val="22"/>
        </w:rPr>
      </w:pPr>
      <w:r>
        <w:rPr>
          <w:kern w:val="36"/>
          <w:sz w:val="22"/>
        </w:rPr>
        <w:t>Kristina Shimko (Advisory, Moscow)</w:t>
      </w:r>
    </w:p>
    <w:p w:rsidR="00F25119" w:rsidRDefault="00F25119" w:rsidP="00F25119">
      <w:pPr>
        <w:pStyle w:val="EYBulletedtext2"/>
        <w:numPr>
          <w:ilvl w:val="0"/>
          <w:numId w:val="26"/>
        </w:numPr>
        <w:spacing w:line="360" w:lineRule="auto"/>
        <w:rPr>
          <w:rFonts w:cs="Arial"/>
          <w:kern w:val="36"/>
          <w:sz w:val="22"/>
          <w:szCs w:val="22"/>
        </w:rPr>
      </w:pPr>
      <w:r>
        <w:rPr>
          <w:kern w:val="36"/>
          <w:sz w:val="22"/>
        </w:rPr>
        <w:t>Marina Belyakova (Tax &amp; Law, Moscow)</w:t>
      </w:r>
    </w:p>
    <w:p w:rsidR="00F25119" w:rsidRDefault="00F25119" w:rsidP="00F25119">
      <w:pPr>
        <w:pStyle w:val="EYBulletedtext2"/>
        <w:numPr>
          <w:ilvl w:val="0"/>
          <w:numId w:val="26"/>
        </w:numPr>
        <w:spacing w:line="360" w:lineRule="auto"/>
        <w:rPr>
          <w:rFonts w:cs="Arial"/>
          <w:kern w:val="36"/>
          <w:sz w:val="22"/>
          <w:szCs w:val="22"/>
        </w:rPr>
      </w:pPr>
      <w:r>
        <w:rPr>
          <w:kern w:val="36"/>
          <w:sz w:val="22"/>
        </w:rPr>
        <w:t>Mikhail Moguchev (Advisory, Moscow)</w:t>
      </w:r>
    </w:p>
    <w:p w:rsidR="00DD50D2" w:rsidRDefault="00AB7497" w:rsidP="00AB7497">
      <w:pPr>
        <w:pStyle w:val="EYBulletedtext2"/>
        <w:numPr>
          <w:ilvl w:val="0"/>
          <w:numId w:val="26"/>
        </w:numPr>
        <w:spacing w:line="360" w:lineRule="auto"/>
        <w:rPr>
          <w:rFonts w:cs="Arial"/>
          <w:kern w:val="36"/>
          <w:sz w:val="22"/>
          <w:szCs w:val="22"/>
        </w:rPr>
      </w:pPr>
      <w:r>
        <w:rPr>
          <w:kern w:val="36"/>
          <w:sz w:val="22"/>
        </w:rPr>
        <w:t>Nargiz Karimova (Assurance, Baku)</w:t>
      </w:r>
    </w:p>
    <w:p w:rsidR="00063552" w:rsidRDefault="00AB7497" w:rsidP="00063552">
      <w:pPr>
        <w:pStyle w:val="EYBulletedtext2"/>
        <w:numPr>
          <w:ilvl w:val="0"/>
          <w:numId w:val="26"/>
        </w:numPr>
        <w:spacing w:line="360" w:lineRule="auto"/>
        <w:rPr>
          <w:rFonts w:cs="Arial"/>
          <w:kern w:val="36"/>
          <w:sz w:val="22"/>
          <w:szCs w:val="22"/>
        </w:rPr>
      </w:pPr>
      <w:r>
        <w:rPr>
          <w:kern w:val="36"/>
          <w:sz w:val="22"/>
        </w:rPr>
        <w:t>Tatyana Okolotina (Assurance, Moscow)</w:t>
      </w:r>
    </w:p>
    <w:p w:rsidR="00DD50D2" w:rsidRPr="006F6B49" w:rsidRDefault="00DD50D2" w:rsidP="006F6B49">
      <w:pPr>
        <w:pStyle w:val="EYBulletedtext2"/>
        <w:numPr>
          <w:ilvl w:val="0"/>
          <w:numId w:val="0"/>
        </w:numPr>
        <w:spacing w:line="360" w:lineRule="auto"/>
        <w:rPr>
          <w:rFonts w:cs="Arial"/>
          <w:kern w:val="36"/>
          <w:sz w:val="22"/>
          <w:szCs w:val="22"/>
        </w:rPr>
      </w:pPr>
    </w:p>
    <w:p w:rsidR="009B7ECB" w:rsidRPr="00A862D1" w:rsidRDefault="007E6951" w:rsidP="009B7ECB">
      <w:pPr>
        <w:spacing w:line="360" w:lineRule="auto"/>
        <w:rPr>
          <w:sz w:val="22"/>
          <w:szCs w:val="22"/>
        </w:rPr>
      </w:pPr>
      <w:r>
        <w:rPr>
          <w:sz w:val="22"/>
        </w:rPr>
        <w:t>"</w:t>
      </w:r>
      <w:r w:rsidR="00F93B8D">
        <w:rPr>
          <w:sz w:val="22"/>
        </w:rPr>
        <w:t xml:space="preserve">EY CIS now </w:t>
      </w:r>
      <w:r w:rsidR="00F25119">
        <w:rPr>
          <w:sz w:val="22"/>
        </w:rPr>
        <w:t>has</w:t>
      </w:r>
      <w:r w:rsidR="00F93B8D">
        <w:rPr>
          <w:sz w:val="22"/>
        </w:rPr>
        <w:t xml:space="preserve"> 200</w:t>
      </w:r>
      <w:r w:rsidR="00F25119">
        <w:rPr>
          <w:sz w:val="22"/>
        </w:rPr>
        <w:t xml:space="preserve"> partners</w:t>
      </w:r>
      <w:r w:rsidR="00F93B8D">
        <w:rPr>
          <w:sz w:val="22"/>
        </w:rPr>
        <w:t>, who</w:t>
      </w:r>
      <w:r w:rsidR="00F647F0" w:rsidRPr="00F647F0">
        <w:rPr>
          <w:sz w:val="22"/>
        </w:rPr>
        <w:t xml:space="preserve"> own 100%</w:t>
      </w:r>
      <w:r w:rsidR="00F647F0">
        <w:rPr>
          <w:sz w:val="22"/>
        </w:rPr>
        <w:t xml:space="preserve"> of our local practice, and</w:t>
      </w:r>
      <w:r>
        <w:rPr>
          <w:sz w:val="22"/>
        </w:rPr>
        <w:t xml:space="preserve"> </w:t>
      </w:r>
      <w:r w:rsidR="00F647F0">
        <w:rPr>
          <w:sz w:val="22"/>
        </w:rPr>
        <w:t>90</w:t>
      </w:r>
      <w:r>
        <w:rPr>
          <w:sz w:val="22"/>
        </w:rPr>
        <w:t xml:space="preserve"> percent of </w:t>
      </w:r>
      <w:r w:rsidR="00F25119">
        <w:rPr>
          <w:sz w:val="22"/>
        </w:rPr>
        <w:t>whom</w:t>
      </w:r>
      <w:r>
        <w:rPr>
          <w:sz w:val="22"/>
        </w:rPr>
        <w:t xml:space="preserve"> are citizens of </w:t>
      </w:r>
      <w:r w:rsidR="00F93B8D">
        <w:rPr>
          <w:sz w:val="22"/>
        </w:rPr>
        <w:t xml:space="preserve">the </w:t>
      </w:r>
      <w:r w:rsidR="00F25119">
        <w:rPr>
          <w:sz w:val="22"/>
        </w:rPr>
        <w:t xml:space="preserve">CIS countries. </w:t>
      </w:r>
      <w:r w:rsidR="00F93B8D" w:rsidRPr="00646B1F">
        <w:rPr>
          <w:sz w:val="22"/>
          <w:lang w:val="en-GB"/>
        </w:rPr>
        <w:t>I am delighted to welcome the new generation of partners and congratulate them on such a great achievement</w:t>
      </w:r>
      <w:r>
        <w:rPr>
          <w:sz w:val="22"/>
        </w:rPr>
        <w:t>,” says Joe Watt.</w:t>
      </w:r>
    </w:p>
    <w:p w:rsidR="0015547C" w:rsidRPr="0015547C" w:rsidRDefault="0015547C" w:rsidP="009B7ECB">
      <w:pPr>
        <w:spacing w:line="360" w:lineRule="auto"/>
        <w:rPr>
          <w:rFonts w:cs="Arial"/>
          <w:b/>
          <w:bCs/>
          <w:sz w:val="22"/>
          <w:szCs w:val="22"/>
        </w:rPr>
      </w:pPr>
    </w:p>
    <w:p w:rsidR="00F1701F" w:rsidRPr="00EB6BD3" w:rsidRDefault="00F1701F" w:rsidP="00F1701F">
      <w:pPr>
        <w:shd w:val="clear" w:color="auto" w:fill="FFFFFF"/>
        <w:spacing w:before="135" w:after="135" w:line="360" w:lineRule="auto"/>
        <w:rPr>
          <w:rFonts w:cs="Arial"/>
          <w:sz w:val="22"/>
          <w:szCs w:val="22"/>
        </w:rPr>
      </w:pPr>
      <w:r>
        <w:rPr>
          <w:b/>
          <w:sz w:val="22"/>
        </w:rPr>
        <w:t>About EY</w:t>
      </w:r>
    </w:p>
    <w:p w:rsidR="00F1701F" w:rsidRPr="00EF33B2" w:rsidRDefault="00F1701F" w:rsidP="00F1701F">
      <w:pPr>
        <w:autoSpaceDE w:val="0"/>
        <w:autoSpaceDN w:val="0"/>
        <w:adjustRightInd w:val="0"/>
        <w:spacing w:line="360" w:lineRule="auto"/>
        <w:rPr>
          <w:rFonts w:cs="Arial"/>
          <w:sz w:val="22"/>
          <w:szCs w:val="22"/>
        </w:rPr>
      </w:pPr>
      <w:r>
        <w:rPr>
          <w:sz w:val="22"/>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doing so, we play a critical role in building a better working world for our people, for our clients and for our communities.</w:t>
      </w:r>
    </w:p>
    <w:p w:rsidR="00F1701F" w:rsidRPr="00EF33B2" w:rsidRDefault="00F1701F" w:rsidP="00F1701F">
      <w:pPr>
        <w:autoSpaceDE w:val="0"/>
        <w:autoSpaceDN w:val="0"/>
        <w:adjustRightInd w:val="0"/>
        <w:spacing w:line="360" w:lineRule="auto"/>
        <w:rPr>
          <w:rFonts w:cs="Arial"/>
          <w:sz w:val="22"/>
          <w:szCs w:val="22"/>
        </w:rPr>
      </w:pPr>
    </w:p>
    <w:p w:rsidR="00F1701F" w:rsidRPr="00EF33B2" w:rsidRDefault="00F1701F" w:rsidP="00F1701F">
      <w:pPr>
        <w:autoSpaceDE w:val="0"/>
        <w:autoSpaceDN w:val="0"/>
        <w:adjustRightInd w:val="0"/>
        <w:spacing w:line="360" w:lineRule="auto"/>
        <w:rPr>
          <w:rFonts w:cs="Arial"/>
          <w:sz w:val="22"/>
          <w:szCs w:val="22"/>
        </w:rPr>
      </w:pPr>
      <w:r>
        <w:rPr>
          <w:sz w:val="22"/>
        </w:rPr>
        <w:t>We work with companies operating in the CIS to help them achieve their business goals. 4,800 professionals work at 21 offices in Moscow, St. Petersburg, Novosibirsk, Ekaterinburg, Kazan, Krasnodar, Togliatti, Vladivostok, Yuzhno-Sakhalinsk</w:t>
      </w:r>
      <w:r w:rsidR="00B6710E">
        <w:rPr>
          <w:sz w:val="22"/>
        </w:rPr>
        <w:t>, Rostov-on-Don</w:t>
      </w:r>
      <w:r>
        <w:rPr>
          <w:sz w:val="22"/>
        </w:rPr>
        <w:t>, Almaty, Astana, Atyrau, Bishkek, Baku, Kyiv, Donetsk, Tashkent, Tbilisi, Yerevan and Minsk.</w:t>
      </w:r>
    </w:p>
    <w:p w:rsidR="00F1701F" w:rsidRPr="00EF33B2" w:rsidRDefault="00F1701F" w:rsidP="00F1701F">
      <w:pPr>
        <w:autoSpaceDE w:val="0"/>
        <w:autoSpaceDN w:val="0"/>
        <w:adjustRightInd w:val="0"/>
        <w:spacing w:line="360" w:lineRule="auto"/>
        <w:rPr>
          <w:rFonts w:cs="Arial"/>
          <w:sz w:val="22"/>
          <w:szCs w:val="22"/>
        </w:rPr>
      </w:pPr>
    </w:p>
    <w:p w:rsidR="00F1701F" w:rsidRPr="00EF33B2" w:rsidRDefault="00F1701F" w:rsidP="00F1701F">
      <w:pPr>
        <w:autoSpaceDE w:val="0"/>
        <w:autoSpaceDN w:val="0"/>
        <w:adjustRightInd w:val="0"/>
        <w:spacing w:line="360" w:lineRule="auto"/>
        <w:rPr>
          <w:rFonts w:cs="Arial"/>
          <w:sz w:val="22"/>
          <w:szCs w:val="22"/>
        </w:rPr>
      </w:pPr>
      <w:r>
        <w:rPr>
          <w:sz w:val="22"/>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F1701F" w:rsidRPr="00EF33B2" w:rsidRDefault="00F1701F" w:rsidP="00F1701F">
      <w:pPr>
        <w:spacing w:line="360" w:lineRule="auto"/>
        <w:rPr>
          <w:rFonts w:cs="Arial"/>
          <w:bCs/>
          <w:sz w:val="18"/>
          <w:szCs w:val="18"/>
        </w:rPr>
      </w:pPr>
    </w:p>
    <w:p w:rsidR="00F1701F" w:rsidRPr="00EF33B2" w:rsidRDefault="00F1701F" w:rsidP="00F1701F">
      <w:pPr>
        <w:spacing w:line="360" w:lineRule="auto"/>
        <w:rPr>
          <w:rFonts w:cs="Arial"/>
          <w:sz w:val="22"/>
          <w:szCs w:val="22"/>
        </w:rPr>
      </w:pPr>
    </w:p>
    <w:p w:rsidR="00485244" w:rsidRPr="009B7ECB" w:rsidRDefault="00485244" w:rsidP="009B7ECB">
      <w:pPr>
        <w:spacing w:line="360" w:lineRule="auto"/>
        <w:rPr>
          <w:szCs w:val="20"/>
        </w:rPr>
      </w:pPr>
    </w:p>
    <w:sectPr w:rsidR="00485244" w:rsidRPr="009B7ECB" w:rsidSect="00B26C92">
      <w:headerReference w:type="default" r:id="rId9"/>
      <w:footerReference w:type="default" r:id="rId10"/>
      <w:headerReference w:type="first" r:id="rId11"/>
      <w:footerReference w:type="first" r:id="rId12"/>
      <w:pgSz w:w="11907" w:h="16840" w:code="9"/>
      <w:pgMar w:top="2722" w:right="1276" w:bottom="936"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9B" w:rsidRDefault="00DB0B9B">
      <w:r>
        <w:separator/>
      </w:r>
    </w:p>
  </w:endnote>
  <w:endnote w:type="continuationSeparator" w:id="0">
    <w:p w:rsidR="00DB0B9B" w:rsidRDefault="00DB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w:panose1 w:val="02000503020000020004"/>
    <w:charset w:val="CC"/>
    <w:family w:val="auto"/>
    <w:pitch w:val="variable"/>
    <w:sig w:usb0="A00002AF" w:usb1="5000206A"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EYInterstate Light">
    <w:panose1 w:val="02000506000000020004"/>
    <w:charset w:val="CC"/>
    <w:family w:val="auto"/>
    <w:pitch w:val="variable"/>
    <w:sig w:usb0="A00002AF" w:usb1="5000206A"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4B" w:rsidRDefault="0015475F" w:rsidP="00BE6202">
    <w:pPr>
      <w:pStyle w:val="Footer"/>
    </w:pPr>
    <w:r>
      <w:rPr>
        <w:noProof/>
        <w:lang w:bidi="ar-SA"/>
      </w:rPr>
      <mc:AlternateContent>
        <mc:Choice Requires="wps">
          <w:drawing>
            <wp:anchor distT="0" distB="0" distL="114300" distR="114300" simplePos="0" relativeHeight="251665408"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14B" w:rsidRPr="00195C92" w:rsidRDefault="00F7314B" w:rsidP="00BE6202">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style="position:absolute;margin-left:0;margin-top:813.65pt;width:13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rSrwIAAL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" filled="f" stroked="f">
              <v:textbox inset="0,0,0,0">
                <w:txbxContent>
                  <w:p w:rsidR="00F7314B" w:rsidRPr="00195C92" w:rsidRDefault="00F7314B" w:rsidP="00BE6202">
                    <w:pPr>
                      <w:pStyle w:val="EYFooterinfo"/>
                    </w:pPr>
                    <w:r>
                      <w:t>A member firm of Ernst &amp; Young Global Limited</w:t>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4B" w:rsidRDefault="0015475F">
    <w:pPr>
      <w:pStyle w:val="Footer"/>
    </w:pPr>
    <w:r>
      <w:rPr>
        <w:noProof/>
        <w:lang w:bidi="ar-SA"/>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14B" w:rsidRPr="00195C92" w:rsidRDefault="00F7314B" w:rsidP="00BE79E1">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0;margin-top:813.65pt;width:1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prwIAALE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" filled="f" stroked="f">
              <v:textbox inset="0,0,0,0">
                <w:txbxContent>
                  <w:p w:rsidR="00F7314B" w:rsidRPr="00195C92" w:rsidRDefault="00F7314B" w:rsidP="00BE79E1">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9B" w:rsidRDefault="00DB0B9B">
      <w:r>
        <w:separator/>
      </w:r>
    </w:p>
  </w:footnote>
  <w:footnote w:type="continuationSeparator" w:id="0">
    <w:p w:rsidR="00DB0B9B" w:rsidRDefault="00DB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4B" w:rsidRPr="00C66AE1" w:rsidRDefault="00F7314B" w:rsidP="00C66AE1">
    <w:pPr>
      <w:pStyle w:val="Header"/>
    </w:pPr>
    <w:r>
      <w:rPr>
        <w:noProof/>
        <w:lang w:bidi="ar-SA"/>
      </w:rPr>
      <w:drawing>
        <wp:anchor distT="0" distB="0" distL="114300" distR="114300" simplePos="0" relativeHeight="251681792" behindDoc="1" locked="0" layoutInCell="1" allowOverlap="1">
          <wp:simplePos x="0" y="0"/>
          <wp:positionH relativeFrom="column">
            <wp:posOffset>-21272</wp:posOffset>
          </wp:positionH>
          <wp:positionV relativeFrom="paragraph">
            <wp:posOffset>-278765</wp:posOffset>
          </wp:positionV>
          <wp:extent cx="1223962" cy="1028700"/>
          <wp:effectExtent l="19050" t="0" r="0" b="0"/>
          <wp:wrapNone/>
          <wp:docPr id="2"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962" cy="1028700"/>
                  </a:xfrm>
                  <a:prstGeom prst="rect">
                    <a:avLst/>
                  </a:prstGeom>
                </pic:spPr>
              </pic:pic>
            </a:graphicData>
          </a:graphic>
        </wp:anchor>
      </w:drawing>
    </w:r>
    <w:r>
      <w:rPr>
        <w:noProof/>
        <w:lang w:bidi="ar-SA"/>
      </w:rPr>
      <mc:AlternateContent>
        <mc:Choice Requires="wps">
          <w:drawing>
            <wp:anchor distT="0" distB="0" distL="114300" distR="114300" simplePos="0" relativeHeight="251662336" behindDoc="0" locked="1" layoutInCell="1" allowOverlap="1">
              <wp:simplePos x="0" y="0"/>
              <wp:positionH relativeFrom="column">
                <wp:posOffset>4100195</wp:posOffset>
              </wp:positionH>
              <wp:positionV relativeFrom="paragraph">
                <wp:posOffset>210820</wp:posOffset>
              </wp:positionV>
              <wp:extent cx="1883410" cy="244475"/>
              <wp:effectExtent l="0" t="0" r="0" b="3175"/>
              <wp:wrapTight wrapText="bothSides">
                <wp:wrapPolygon edited="0">
                  <wp:start x="437" y="0"/>
                  <wp:lineTo x="437" y="20197"/>
                  <wp:lineTo x="20974" y="20197"/>
                  <wp:lineTo x="20974" y="0"/>
                  <wp:lineTo x="437" y="0"/>
                </wp:wrapPolygon>
              </wp:wrapTight>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14B" w:rsidRPr="001C0389" w:rsidRDefault="00F7314B" w:rsidP="00E50BD7">
                          <w:pPr>
                            <w:pStyle w:val="EYContinuationheader"/>
                          </w:pPr>
                          <w:r>
                            <w:t>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22.85pt;margin-top:16.6pt;width:148.3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wQsw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" filled="f" stroked="f">
              <v:textbox>
                <w:txbxContent>
                  <w:p w:rsidR="00F7314B" w:rsidRPr="001C0389" w:rsidRDefault="00F7314B" w:rsidP="00E50BD7">
                    <w:pPr>
                      <w:pStyle w:val="EYContinuationheader"/>
                    </w:pPr>
                    <w:r>
                      <w:t>EY</w:t>
                    </w:r>
                  </w:p>
                </w:txbxContent>
              </v:textbox>
              <w10:wrap type="tight"/>
              <w10:anchorlock/>
            </v:shape>
          </w:pict>
        </mc:Fallback>
      </mc:AlternateContent>
    </w:r>
    <w:r>
      <w:rPr>
        <w:noProof/>
        <w:lang w:bidi="ar-SA"/>
      </w:rPr>
      <mc:AlternateContent>
        <mc:Choice Requires="wps">
          <w:drawing>
            <wp:anchor distT="0" distB="0" distL="114300" distR="114300" simplePos="0" relativeHeight="251660288" behindDoc="0" locked="1" layoutInCell="1" allowOverlap="1">
              <wp:simplePos x="0" y="0"/>
              <wp:positionH relativeFrom="page">
                <wp:posOffset>4633595</wp:posOffset>
              </wp:positionH>
              <wp:positionV relativeFrom="page">
                <wp:posOffset>867410</wp:posOffset>
              </wp:positionV>
              <wp:extent cx="2117090" cy="227965"/>
              <wp:effectExtent l="0" t="0" r="16510" b="635"/>
              <wp:wrapSquare wrapText="bothSides"/>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14B" w:rsidRDefault="00F7314B" w:rsidP="00C66AE1">
                          <w:pPr>
                            <w:pStyle w:val="EYContinuationheader"/>
                            <w:tabs>
                              <w:tab w:val="clear" w:pos="2495"/>
                              <w:tab w:val="right" w:pos="3150"/>
                            </w:tabs>
                          </w:pPr>
                          <w:r>
                            <w:t xml:space="preserve">Page </w:t>
                          </w:r>
                          <w:r w:rsidR="00B071EE">
                            <w:fldChar w:fldCharType="begin"/>
                          </w:r>
                          <w:r w:rsidR="00B071EE">
                            <w:instrText xml:space="preserve"> PAGE  \* Arabic  \* MERGEFORMAT </w:instrText>
                          </w:r>
                          <w:r w:rsidR="00B071EE">
                            <w:fldChar w:fldCharType="separate"/>
                          </w:r>
                          <w:r w:rsidR="00A30219">
                            <w:rPr>
                              <w:noProof/>
                            </w:rPr>
                            <w:t>2</w:t>
                          </w:r>
                          <w:r w:rsidR="00B071E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364.85pt;margin-top:68.3pt;width:166.7pt;height:1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6v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" filled="f" stroked="f">
              <v:textbox inset="0,0,0,0">
                <w:txbxContent>
                  <w:p w:rsidR="00F7314B" w:rsidRDefault="00F7314B" w:rsidP="00C66AE1">
                    <w:pPr>
                      <w:pStyle w:val="EYContinuationheader"/>
                      <w:tabs>
                        <w:tab w:val="clear" w:pos="2495"/>
                        <w:tab w:val="right" w:pos="3150"/>
                      </w:tabs>
                    </w:pPr>
                    <w:r>
                      <w:t xml:space="preserve">Page </w:t>
                    </w:r>
                    <w:r w:rsidR="00B071EE">
                      <w:fldChar w:fldCharType="begin"/>
                    </w:r>
                    <w:r w:rsidR="00B071EE">
                      <w:instrText xml:space="preserve"> PAGE  \* Arabic  \* MERGEFORMAT </w:instrText>
                    </w:r>
                    <w:r w:rsidR="00B071EE">
                      <w:fldChar w:fldCharType="separate"/>
                    </w:r>
                    <w:r w:rsidR="00A30219">
                      <w:rPr>
                        <w:noProof/>
                      </w:rPr>
                      <w:t>2</w:t>
                    </w:r>
                    <w:r w:rsidR="00B071EE">
                      <w:rPr>
                        <w:noProof/>
                      </w:rPr>
                      <w:fldChar w:fldCharType="end"/>
                    </w:r>
                  </w:p>
                </w:txbxContent>
              </v:textbox>
              <w10:wrap type="square" anchorx="page" anchory="page"/>
              <w10:anchorlock/>
            </v:shape>
          </w:pict>
        </mc:Fallback>
      </mc:AlternateContent>
    </w:r>
    <w:r>
      <w:rPr>
        <w:noProof/>
        <w:lang w:bidi="ar-SA"/>
      </w:rPr>
      <mc:AlternateContent>
        <mc:Choice Requires="wps">
          <w:drawing>
            <wp:anchor distT="0" distB="0" distL="114300" distR="114300" simplePos="0" relativeHeight="251661312" behindDoc="0" locked="1" layoutInCell="1" allowOverlap="1">
              <wp:simplePos x="0" y="0"/>
              <wp:positionH relativeFrom="column">
                <wp:posOffset>4100195</wp:posOffset>
              </wp:positionH>
              <wp:positionV relativeFrom="paragraph">
                <wp:posOffset>36830</wp:posOffset>
              </wp:positionV>
              <wp:extent cx="1883410" cy="285750"/>
              <wp:effectExtent l="0" t="0" r="0" b="0"/>
              <wp:wrapTight wrapText="bothSides">
                <wp:wrapPolygon edited="0">
                  <wp:start x="437" y="0"/>
                  <wp:lineTo x="437" y="20160"/>
                  <wp:lineTo x="20974" y="20160"/>
                  <wp:lineTo x="20974" y="0"/>
                  <wp:lineTo x="437" y="0"/>
                </wp:wrapPolygon>
              </wp:wrapTight>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14B" w:rsidRDefault="00F7314B" w:rsidP="00E50BD7">
                          <w:pPr>
                            <w:pStyle w:val="EYContinuationheader"/>
                          </w:pPr>
                          <w:r>
                            <w:rPr>
                              <w:sz w:val="22"/>
                            </w:rPr>
                            <w:t>Андрей Подойницын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22.85pt;margin-top:2.9pt;width:148.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K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" filled="f" stroked="f">
              <v:textbox>
                <w:txbxContent>
                  <w:p w:rsidR="00F7314B" w:rsidRDefault="00F7314B" w:rsidP="00E50BD7">
                    <w:pPr>
                      <w:pStyle w:val="EYContinuationheader"/>
                    </w:pPr>
                    <w:r>
                      <w:rPr>
                        <w:sz w:val="22"/>
                      </w:rPr>
                      <w:t>Андрей Подойницын</w:t>
                    </w:r>
                  </w:p>
                </w:txbxContent>
              </v:textbox>
              <w10:wrap type="tight"/>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4B" w:rsidRDefault="0015475F">
    <w:pPr>
      <w:pStyle w:val="Header"/>
    </w:pPr>
    <w:r>
      <w:rPr>
        <w:noProof/>
        <w:lang w:bidi="ar-SA"/>
      </w:rPr>
      <mc:AlternateContent>
        <mc:Choice Requires="wps">
          <w:drawing>
            <wp:anchor distT="0" distB="0" distL="114300" distR="114300" simplePos="0" relativeHeight="251682816" behindDoc="0" locked="1" layoutInCell="1" allowOverlap="1">
              <wp:simplePos x="0" y="0"/>
              <wp:positionH relativeFrom="page">
                <wp:posOffset>2520315</wp:posOffset>
              </wp:positionH>
              <wp:positionV relativeFrom="page">
                <wp:posOffset>583565</wp:posOffset>
              </wp:positionV>
              <wp:extent cx="3962400" cy="10795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2B4AFC">
                            <w:tc>
                              <w:tcPr>
                                <w:tcW w:w="2268" w:type="dxa"/>
                                <w:shd w:val="clear" w:color="auto" w:fill="auto"/>
                              </w:tcPr>
                              <w:tbl>
                                <w:tblPr>
                                  <w:tblW w:w="2552" w:type="dxa"/>
                                  <w:tblLayout w:type="fixed"/>
                                  <w:tblLook w:val="01E0" w:firstRow="1" w:lastRow="1" w:firstColumn="1" w:lastColumn="1" w:noHBand="0" w:noVBand="0"/>
                                </w:tblPr>
                                <w:tblGrid>
                                  <w:gridCol w:w="2552"/>
                                </w:tblGrid>
                                <w:tr w:rsidR="002B4AFC">
                                  <w:tc>
                                    <w:tcPr>
                                      <w:tcW w:w="2552" w:type="dxa"/>
                                      <w:shd w:val="clear" w:color="auto" w:fill="auto"/>
                                      <w:tcMar>
                                        <w:left w:w="0" w:type="dxa"/>
                                        <w:right w:w="0" w:type="dxa"/>
                                      </w:tcMar>
                                    </w:tcPr>
                                    <w:p w:rsidR="00F7314B" w:rsidRPr="00D81A8D" w:rsidRDefault="00F7314B" w:rsidP="008E2EBE">
                                      <w:pPr>
                                        <w:pStyle w:val="Legalentityname"/>
                                        <w:rPr>
                                          <w:b w:val="0"/>
                                        </w:rPr>
                                      </w:pPr>
                                      <w:r>
                                        <w:rPr>
                                          <w:b w:val="0"/>
                                        </w:rPr>
                                        <w:t>Ernst &amp; Young LLC</w:t>
                                      </w:r>
                                    </w:p>
                                    <w:p w:rsidR="00F7314B" w:rsidRDefault="00F7314B" w:rsidP="008E2EBE">
                                      <w:pPr>
                                        <w:pStyle w:val="address"/>
                                      </w:pPr>
                                      <w:r>
                                        <w:t>Sadovnicheskaya Nab., 77, bld. 1</w:t>
                                      </w:r>
                                      <w:r>
                                        <w:br/>
                                        <w:t>Moscow, 115035, Russia</w:t>
                                      </w:r>
                                    </w:p>
                                    <w:p w:rsidR="00F7314B" w:rsidRPr="00D81A8D" w:rsidRDefault="00F7314B" w:rsidP="00D81A8D">
                                      <w:pPr>
                                        <w:pStyle w:val="address"/>
                                        <w:tabs>
                                          <w:tab w:val="left" w:pos="350"/>
                                        </w:tabs>
                                      </w:pPr>
                                      <w:r>
                                        <w:t>Tel:</w:t>
                                      </w:r>
                                      <w:r>
                                        <w:tab/>
                                        <w:t>+7 (495) 705 9700</w:t>
                                      </w:r>
                                      <w:r>
                                        <w:br/>
                                      </w:r>
                                      <w:r>
                                        <w:tab/>
                                        <w:t>+7 (495) 755 9700</w:t>
                                      </w:r>
                                      <w:r>
                                        <w:br/>
                                        <w:t>Fax:</w:t>
                                      </w:r>
                                      <w:r>
                                        <w:tab/>
                                        <w:t>+7 (495) 755 9701</w:t>
                                      </w:r>
                                      <w:r>
                                        <w:br/>
                                      </w:r>
                                      <w:hyperlink r:id="rId1">
                                        <w:r>
                                          <w:t>www.ey.com/ru</w:t>
                                        </w:r>
                                      </w:hyperlink>
                                    </w:p>
                                  </w:tc>
                                </w:tr>
                                <w:tr w:rsidR="002B4AFC">
                                  <w:trPr>
                                    <w:trHeight w:hRule="exact" w:val="80"/>
                                  </w:trPr>
                                  <w:tc>
                                    <w:tcPr>
                                      <w:tcW w:w="2552" w:type="dxa"/>
                                      <w:shd w:val="clear" w:color="auto" w:fill="auto"/>
                                      <w:tcMar>
                                        <w:left w:w="0" w:type="dxa"/>
                                        <w:right w:w="0" w:type="dxa"/>
                                      </w:tcMar>
                                    </w:tcPr>
                                    <w:p w:rsidR="00F7314B" w:rsidRPr="00D81A8D" w:rsidRDefault="00F7314B" w:rsidP="008E2EBE">
                                      <w:pPr>
                                        <w:pStyle w:val="EYBusinessaddress"/>
                                      </w:pPr>
                                    </w:p>
                                  </w:tc>
                                </w:tr>
                              </w:tbl>
                              <w:p w:rsidR="00F7314B" w:rsidRPr="00D81A8D" w:rsidRDefault="00F7314B" w:rsidP="005D5979">
                                <w:pPr>
                                  <w:pStyle w:val="address"/>
                                  <w:tabs>
                                    <w:tab w:val="left" w:pos="426"/>
                                  </w:tabs>
                                </w:pPr>
                              </w:p>
                            </w:tc>
                            <w:tc>
                              <w:tcPr>
                                <w:tcW w:w="284" w:type="dxa"/>
                                <w:shd w:val="clear" w:color="auto" w:fill="auto"/>
                              </w:tcPr>
                              <w:p w:rsidR="00F7314B" w:rsidRPr="00D81A8D" w:rsidRDefault="00F7314B" w:rsidP="008E2EBE">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2B4AFC">
                                  <w:tc>
                                    <w:tcPr>
                                      <w:tcW w:w="2715" w:type="dxa"/>
                                      <w:shd w:val="clear" w:color="auto" w:fill="auto"/>
                                      <w:tcMar>
                                        <w:left w:w="0" w:type="dxa"/>
                                        <w:right w:w="0" w:type="dxa"/>
                                      </w:tcMar>
                                    </w:tcPr>
                                    <w:p w:rsidR="00F7314B" w:rsidRPr="005009A2" w:rsidRDefault="00F7314B" w:rsidP="008E2EBE">
                                      <w:pPr>
                                        <w:pStyle w:val="Legalentityname"/>
                                        <w:rPr>
                                          <w:b w:val="0"/>
                                          <w:lang w:val="ru-RU"/>
                                        </w:rPr>
                                      </w:pPr>
                                      <w:r w:rsidRPr="005009A2">
                                        <w:rPr>
                                          <w:b w:val="0"/>
                                          <w:lang w:val="ru-RU"/>
                                        </w:rPr>
                                        <w:t>ООО «Эрнст энд Янг»</w:t>
                                      </w:r>
                                    </w:p>
                                    <w:p w:rsidR="00F7314B" w:rsidRPr="005009A2" w:rsidRDefault="00F7314B" w:rsidP="008E2EBE">
                                      <w:pPr>
                                        <w:pStyle w:val="address"/>
                                        <w:rPr>
                                          <w:lang w:val="ru-RU"/>
                                        </w:rPr>
                                      </w:pPr>
                                      <w:r w:rsidRPr="005009A2">
                                        <w:rPr>
                                          <w:lang w:val="ru-RU"/>
                                        </w:rPr>
                                        <w:t xml:space="preserve">Россия, 115035, Москва </w:t>
                                      </w:r>
                                      <w:r w:rsidRPr="005009A2">
                                        <w:rPr>
                                          <w:lang w:val="ru-RU"/>
                                        </w:rPr>
                                        <w:br/>
                                        <w:t>Садовническая наб., 77, стр. 1</w:t>
                                      </w:r>
                                    </w:p>
                                    <w:p w:rsidR="00F7314B" w:rsidRPr="00D81A8D" w:rsidRDefault="00F7314B" w:rsidP="00D81A8D">
                                      <w:pPr>
                                        <w:pStyle w:val="address"/>
                                        <w:tabs>
                                          <w:tab w:val="left" w:pos="518"/>
                                        </w:tabs>
                                      </w:pPr>
                                      <w:r>
                                        <w:t>Тел.:</w:t>
                                      </w:r>
                                      <w:r>
                                        <w:tab/>
                                        <w:t>+7 (495) 705 9700</w:t>
                                      </w:r>
                                      <w:r>
                                        <w:br/>
                                      </w:r>
                                      <w:r>
                                        <w:tab/>
                                        <w:t>+7 (495) 755 9700</w:t>
                                      </w:r>
                                      <w:r>
                                        <w:br/>
                                        <w:t>Факс:</w:t>
                                      </w:r>
                                      <w:r>
                                        <w:tab/>
                                        <w:t>+7 (495) 755 9701</w:t>
                                      </w:r>
                                      <w:r>
                                        <w:br/>
                                        <w:t>ОКПО:</w:t>
                                      </w:r>
                                      <w:r>
                                        <w:tab/>
                                        <w:t>59002827</w:t>
                                      </w:r>
                                    </w:p>
                                  </w:tc>
                                </w:tr>
                                <w:tr w:rsidR="002B4AFC">
                                  <w:trPr>
                                    <w:trHeight w:hRule="exact" w:val="80"/>
                                  </w:trPr>
                                  <w:tc>
                                    <w:tcPr>
                                      <w:tcW w:w="2715" w:type="dxa"/>
                                      <w:shd w:val="clear" w:color="auto" w:fill="auto"/>
                                      <w:tcMar>
                                        <w:left w:w="0" w:type="dxa"/>
                                        <w:right w:w="0" w:type="dxa"/>
                                      </w:tcMar>
                                    </w:tcPr>
                                    <w:p w:rsidR="00F7314B" w:rsidRPr="00D81A8D" w:rsidRDefault="00F7314B" w:rsidP="008E2EBE">
                                      <w:pPr>
                                        <w:pStyle w:val="EYBusinessaddress"/>
                                      </w:pPr>
                                    </w:p>
                                  </w:tc>
                                </w:tr>
                              </w:tbl>
                              <w:p w:rsidR="00F7314B" w:rsidRPr="00D81A8D" w:rsidRDefault="00F7314B" w:rsidP="008E2EBE">
                                <w:pPr>
                                  <w:pStyle w:val="EYBusinessaddress"/>
                                </w:pPr>
                              </w:p>
                            </w:tc>
                          </w:tr>
                        </w:tbl>
                        <w:p w:rsidR="00F7314B" w:rsidRPr="00EB222E" w:rsidRDefault="00F7314B" w:rsidP="00726EA4">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98.45pt;margin-top:45.95pt;width:312pt;height: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0UY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2B4AFC">
                      <w:tc>
                        <w:tcPr>
                          <w:tcW w:w="2268" w:type="dxa"/>
                          <w:shd w:val="clear" w:color="auto" w:fill="auto"/>
                        </w:tcPr>
                        <w:tbl>
                          <w:tblPr>
                            <w:tblW w:w="2552" w:type="dxa"/>
                            <w:tblLayout w:type="fixed"/>
                            <w:tblLook w:val="01E0" w:firstRow="1" w:lastRow="1" w:firstColumn="1" w:lastColumn="1" w:noHBand="0" w:noVBand="0"/>
                          </w:tblPr>
                          <w:tblGrid>
                            <w:gridCol w:w="2552"/>
                          </w:tblGrid>
                          <w:tr w:rsidR="002B4AFC">
                            <w:tc>
                              <w:tcPr>
                                <w:tcW w:w="2552" w:type="dxa"/>
                                <w:shd w:val="clear" w:color="auto" w:fill="auto"/>
                                <w:tcMar>
                                  <w:left w:w="0" w:type="dxa"/>
                                  <w:right w:w="0" w:type="dxa"/>
                                </w:tcMar>
                              </w:tcPr>
                              <w:p w:rsidR="00F7314B" w:rsidRPr="00D81A8D" w:rsidRDefault="00F7314B" w:rsidP="008E2EBE">
                                <w:pPr>
                                  <w:pStyle w:val="Legalentityname"/>
                                  <w:rPr>
                                    <w:b w:val="0"/>
                                  </w:rPr>
                                </w:pPr>
                                <w:r>
                                  <w:rPr>
                                    <w:b w:val="0"/>
                                  </w:rPr>
                                  <w:t>Ernst &amp; Young LLC</w:t>
                                </w:r>
                              </w:p>
                              <w:p w:rsidR="00F7314B" w:rsidRDefault="00F7314B" w:rsidP="008E2EBE">
                                <w:pPr>
                                  <w:pStyle w:val="address"/>
                                </w:pPr>
                                <w:r>
                                  <w:t>Sadovnicheskaya Nab., 77, bld. 1</w:t>
                                </w:r>
                                <w:r>
                                  <w:br/>
                                  <w:t>Moscow, 115035, Russia</w:t>
                                </w:r>
                              </w:p>
                              <w:p w:rsidR="00F7314B" w:rsidRPr="00D81A8D" w:rsidRDefault="00F7314B" w:rsidP="00D81A8D">
                                <w:pPr>
                                  <w:pStyle w:val="address"/>
                                  <w:tabs>
                                    <w:tab w:val="left" w:pos="350"/>
                                  </w:tabs>
                                </w:pPr>
                                <w:r>
                                  <w:t>Tel:</w:t>
                                </w:r>
                                <w:r>
                                  <w:tab/>
                                  <w:t>+7 (495) 705 9700</w:t>
                                </w:r>
                                <w:r>
                                  <w:br/>
                                </w:r>
                                <w:r>
                                  <w:tab/>
                                  <w:t>+7 (495) 755 9700</w:t>
                                </w:r>
                                <w:r>
                                  <w:br/>
                                  <w:t>Fax:</w:t>
                                </w:r>
                                <w:r>
                                  <w:tab/>
                                  <w:t>+7 (495) 755 9701</w:t>
                                </w:r>
                                <w:r>
                                  <w:br/>
                                </w:r>
                                <w:hyperlink r:id="rId2">
                                  <w:r>
                                    <w:t>www.ey.com/ru</w:t>
                                  </w:r>
                                </w:hyperlink>
                              </w:p>
                            </w:tc>
                          </w:tr>
                          <w:tr w:rsidR="002B4AFC">
                            <w:trPr>
                              <w:trHeight w:hRule="exact" w:val="80"/>
                            </w:trPr>
                            <w:tc>
                              <w:tcPr>
                                <w:tcW w:w="2552" w:type="dxa"/>
                                <w:shd w:val="clear" w:color="auto" w:fill="auto"/>
                                <w:tcMar>
                                  <w:left w:w="0" w:type="dxa"/>
                                  <w:right w:w="0" w:type="dxa"/>
                                </w:tcMar>
                              </w:tcPr>
                              <w:p w:rsidR="00F7314B" w:rsidRPr="00D81A8D" w:rsidRDefault="00F7314B" w:rsidP="008E2EBE">
                                <w:pPr>
                                  <w:pStyle w:val="EYBusinessaddress"/>
                                </w:pPr>
                              </w:p>
                            </w:tc>
                          </w:tr>
                        </w:tbl>
                        <w:p w:rsidR="00F7314B" w:rsidRPr="00D81A8D" w:rsidRDefault="00F7314B" w:rsidP="005D5979">
                          <w:pPr>
                            <w:pStyle w:val="address"/>
                            <w:tabs>
                              <w:tab w:val="left" w:pos="426"/>
                            </w:tabs>
                          </w:pPr>
                        </w:p>
                      </w:tc>
                      <w:tc>
                        <w:tcPr>
                          <w:tcW w:w="284" w:type="dxa"/>
                          <w:shd w:val="clear" w:color="auto" w:fill="auto"/>
                        </w:tcPr>
                        <w:p w:rsidR="00F7314B" w:rsidRPr="00D81A8D" w:rsidRDefault="00F7314B" w:rsidP="008E2EBE">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2B4AFC">
                            <w:tc>
                              <w:tcPr>
                                <w:tcW w:w="2715" w:type="dxa"/>
                                <w:shd w:val="clear" w:color="auto" w:fill="auto"/>
                                <w:tcMar>
                                  <w:left w:w="0" w:type="dxa"/>
                                  <w:right w:w="0" w:type="dxa"/>
                                </w:tcMar>
                              </w:tcPr>
                              <w:p w:rsidR="00F7314B" w:rsidRPr="005009A2" w:rsidRDefault="00F7314B" w:rsidP="008E2EBE">
                                <w:pPr>
                                  <w:pStyle w:val="Legalentityname"/>
                                  <w:rPr>
                                    <w:b w:val="0"/>
                                    <w:lang w:val="ru-RU"/>
                                  </w:rPr>
                                </w:pPr>
                                <w:r w:rsidRPr="005009A2">
                                  <w:rPr>
                                    <w:b w:val="0"/>
                                    <w:lang w:val="ru-RU"/>
                                  </w:rPr>
                                  <w:t>ООО «Эрнст энд Янг»</w:t>
                                </w:r>
                              </w:p>
                              <w:p w:rsidR="00F7314B" w:rsidRPr="005009A2" w:rsidRDefault="00F7314B" w:rsidP="008E2EBE">
                                <w:pPr>
                                  <w:pStyle w:val="address"/>
                                  <w:rPr>
                                    <w:lang w:val="ru-RU"/>
                                  </w:rPr>
                                </w:pPr>
                                <w:r w:rsidRPr="005009A2">
                                  <w:rPr>
                                    <w:lang w:val="ru-RU"/>
                                  </w:rPr>
                                  <w:t xml:space="preserve">Россия, 115035, Москва </w:t>
                                </w:r>
                                <w:r w:rsidRPr="005009A2">
                                  <w:rPr>
                                    <w:lang w:val="ru-RU"/>
                                  </w:rPr>
                                  <w:br/>
                                  <w:t>Садовническая наб., 77, стр. 1</w:t>
                                </w:r>
                              </w:p>
                              <w:p w:rsidR="00F7314B" w:rsidRPr="00D81A8D" w:rsidRDefault="00F7314B" w:rsidP="00D81A8D">
                                <w:pPr>
                                  <w:pStyle w:val="address"/>
                                  <w:tabs>
                                    <w:tab w:val="left" w:pos="518"/>
                                  </w:tabs>
                                </w:pPr>
                                <w:r>
                                  <w:t>Тел.:</w:t>
                                </w:r>
                                <w:r>
                                  <w:tab/>
                                  <w:t>+7 (495) 705 9700</w:t>
                                </w:r>
                                <w:r>
                                  <w:br/>
                                </w:r>
                                <w:r>
                                  <w:tab/>
                                  <w:t>+7 (495) 755 9700</w:t>
                                </w:r>
                                <w:r>
                                  <w:br/>
                                  <w:t>Факс:</w:t>
                                </w:r>
                                <w:r>
                                  <w:tab/>
                                  <w:t>+7 (495) 755 9701</w:t>
                                </w:r>
                                <w:r>
                                  <w:br/>
                                  <w:t>ОКПО:</w:t>
                                </w:r>
                                <w:r>
                                  <w:tab/>
                                  <w:t>59002827</w:t>
                                </w:r>
                              </w:p>
                            </w:tc>
                          </w:tr>
                          <w:tr w:rsidR="002B4AFC">
                            <w:trPr>
                              <w:trHeight w:hRule="exact" w:val="80"/>
                            </w:trPr>
                            <w:tc>
                              <w:tcPr>
                                <w:tcW w:w="2715" w:type="dxa"/>
                                <w:shd w:val="clear" w:color="auto" w:fill="auto"/>
                                <w:tcMar>
                                  <w:left w:w="0" w:type="dxa"/>
                                  <w:right w:w="0" w:type="dxa"/>
                                </w:tcMar>
                              </w:tcPr>
                              <w:p w:rsidR="00F7314B" w:rsidRPr="00D81A8D" w:rsidRDefault="00F7314B" w:rsidP="008E2EBE">
                                <w:pPr>
                                  <w:pStyle w:val="EYBusinessaddress"/>
                                </w:pPr>
                              </w:p>
                            </w:tc>
                          </w:tr>
                        </w:tbl>
                        <w:p w:rsidR="00F7314B" w:rsidRPr="00D81A8D" w:rsidRDefault="00F7314B" w:rsidP="008E2EBE">
                          <w:pPr>
                            <w:pStyle w:val="EYBusinessaddress"/>
                          </w:pPr>
                        </w:p>
                      </w:tc>
                    </w:tr>
                  </w:tbl>
                  <w:p w:rsidR="00F7314B" w:rsidRPr="00EB222E" w:rsidRDefault="00F7314B" w:rsidP="00726EA4">
                    <w:pPr>
                      <w:pStyle w:val="EYBusinessaddress"/>
                    </w:pPr>
                  </w:p>
                </w:txbxContent>
              </v:textbox>
              <w10:wrap type="square" anchorx="page" anchory="page"/>
              <w10:anchorlock/>
            </v:shape>
          </w:pict>
        </mc:Fallback>
      </mc:AlternateContent>
    </w:r>
    <w:r>
      <w:rPr>
        <w:noProof/>
        <w:lang w:bidi="ar-SA"/>
      </w:rPr>
      <w:drawing>
        <wp:anchor distT="0" distB="0" distL="114300" distR="114300" simplePos="0" relativeHeight="251678720" behindDoc="1" locked="1" layoutInCell="1" allowOverlap="1">
          <wp:simplePos x="0" y="0"/>
          <wp:positionH relativeFrom="page">
            <wp:posOffset>864235</wp:posOffset>
          </wp:positionH>
          <wp:positionV relativeFrom="page">
            <wp:posOffset>180340</wp:posOffset>
          </wp:positionV>
          <wp:extent cx="1223962" cy="1028700"/>
          <wp:effectExtent l="19050" t="0" r="0" b="0"/>
          <wp:wrapNone/>
          <wp:docPr id="1"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3"/>
                  <a:stretch>
                    <a:fillRect/>
                  </a:stretch>
                </pic:blipFill>
                <pic:spPr>
                  <a:xfrm>
                    <a:off x="0" y="0"/>
                    <a:ext cx="1223962"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B4C"/>
    <w:multiLevelType w:val="hybridMultilevel"/>
    <w:tmpl w:val="7F987A02"/>
    <w:lvl w:ilvl="0" w:tplc="A46A05CE">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E73A7F"/>
    <w:multiLevelType w:val="hybridMultilevel"/>
    <w:tmpl w:val="8272DD7E"/>
    <w:lvl w:ilvl="0" w:tplc="339AEF7C">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35229"/>
    <w:multiLevelType w:val="hybridMultilevel"/>
    <w:tmpl w:val="C85AC49E"/>
    <w:lvl w:ilvl="0" w:tplc="86CA6CD2">
      <w:start w:val="1"/>
      <w:numFmt w:val="bullet"/>
      <w:pStyle w:val="EYBulletedtext1"/>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417D59"/>
    <w:multiLevelType w:val="hybridMultilevel"/>
    <w:tmpl w:val="618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24474"/>
    <w:multiLevelType w:val="multilevel"/>
    <w:tmpl w:val="5FBE68E0"/>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EE02C3"/>
    <w:multiLevelType w:val="hybridMultilevel"/>
    <w:tmpl w:val="09542FF4"/>
    <w:lvl w:ilvl="0" w:tplc="3D6A721C">
      <w:start w:val="1"/>
      <w:numFmt w:val="bullet"/>
      <w:pStyle w:val="EYBulletedtext2"/>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327AD2"/>
    <w:multiLevelType w:val="multilevel"/>
    <w:tmpl w:val="417ED044"/>
    <w:lvl w:ilvl="0">
      <w:start w:val="1"/>
      <w:numFmt w:val="bullet"/>
      <w:lvlText w:val="–"/>
      <w:lvlJc w:val="left"/>
      <w:pPr>
        <w:tabs>
          <w:tab w:val="num" w:pos="576"/>
        </w:tabs>
        <w:ind w:left="576" w:hanging="576"/>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CAD7C82"/>
    <w:multiLevelType w:val="hybridMultilevel"/>
    <w:tmpl w:val="A04C18FC"/>
    <w:lvl w:ilvl="0" w:tplc="62A6EAC6">
      <w:start w:val="1"/>
      <w:numFmt w:val="bullet"/>
      <w:lvlText w:val="•"/>
      <w:lvlJc w:val="left"/>
      <w:pPr>
        <w:tabs>
          <w:tab w:val="num" w:pos="360"/>
        </w:tabs>
        <w:ind w:left="360" w:hanging="360"/>
      </w:pPr>
      <w:rPr>
        <w:rFonts w:ascii="EYInterstate" w:hAnsi="EYInterstate"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143881"/>
    <w:multiLevelType w:val="hybridMultilevel"/>
    <w:tmpl w:val="DFB0F398"/>
    <w:lvl w:ilvl="0" w:tplc="62A6EAC6">
      <w:start w:val="1"/>
      <w:numFmt w:val="bullet"/>
      <w:lvlText w:val="•"/>
      <w:lvlJc w:val="left"/>
      <w:pPr>
        <w:tabs>
          <w:tab w:val="num" w:pos="360"/>
        </w:tabs>
        <w:ind w:left="360" w:hanging="360"/>
      </w:pPr>
      <w:rPr>
        <w:rFonts w:ascii="EYInterstate" w:hAnsi="EYInterstate" w:hint="default"/>
        <w:color w:val="auto"/>
        <w:sz w:val="28"/>
      </w:rPr>
    </w:lvl>
    <w:lvl w:ilvl="1" w:tplc="62A6EAC6">
      <w:start w:val="1"/>
      <w:numFmt w:val="bullet"/>
      <w:lvlText w:val="•"/>
      <w:lvlJc w:val="left"/>
      <w:pPr>
        <w:tabs>
          <w:tab w:val="num" w:pos="1440"/>
        </w:tabs>
        <w:ind w:left="1440" w:hanging="360"/>
      </w:pPr>
      <w:rPr>
        <w:rFonts w:ascii="EYInterstate" w:hAnsi="EYInterstate" w:hint="default"/>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574555"/>
    <w:multiLevelType w:val="hybridMultilevel"/>
    <w:tmpl w:val="61FEAA80"/>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8DA30CA"/>
    <w:multiLevelType w:val="multilevel"/>
    <w:tmpl w:val="F79CDE92"/>
    <w:lvl w:ilvl="0">
      <w:start w:val="1"/>
      <w:numFmt w:val="bullet"/>
      <w:lvlText w:val="–"/>
      <w:lvlJc w:val="left"/>
      <w:pPr>
        <w:tabs>
          <w:tab w:val="num" w:pos="288"/>
        </w:tabs>
        <w:ind w:left="288" w:hanging="288"/>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913C6A"/>
    <w:multiLevelType w:val="hybridMultilevel"/>
    <w:tmpl w:val="6F629C80"/>
    <w:lvl w:ilvl="0" w:tplc="4322BABC">
      <w:start w:val="1"/>
      <w:numFmt w:val="bullet"/>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6"/>
  </w:num>
  <w:num w:numId="6">
    <w:abstractNumId w:val="7"/>
  </w:num>
  <w:num w:numId="7">
    <w:abstractNumId w:val="5"/>
  </w:num>
  <w:num w:numId="8">
    <w:abstractNumId w:val="7"/>
  </w:num>
  <w:num w:numId="9">
    <w:abstractNumId w:val="5"/>
  </w:num>
  <w:num w:numId="10">
    <w:abstractNumId w:val="9"/>
  </w:num>
  <w:num w:numId="11">
    <w:abstractNumId w:val="5"/>
  </w:num>
  <w:num w:numId="12">
    <w:abstractNumId w:val="9"/>
  </w:num>
  <w:num w:numId="13">
    <w:abstractNumId w:val="5"/>
  </w:num>
  <w:num w:numId="14">
    <w:abstractNumId w:val="9"/>
  </w:num>
  <w:num w:numId="15">
    <w:abstractNumId w:val="5"/>
  </w:num>
  <w:num w:numId="16">
    <w:abstractNumId w:val="9"/>
  </w:num>
  <w:num w:numId="17">
    <w:abstractNumId w:val="5"/>
  </w:num>
  <w:num w:numId="18">
    <w:abstractNumId w:val="9"/>
  </w:num>
  <w:num w:numId="19">
    <w:abstractNumId w:val="5"/>
  </w:num>
  <w:num w:numId="20">
    <w:abstractNumId w:val="9"/>
    <w:lvlOverride w:ilvl="0">
      <w:startOverride w:val="1"/>
    </w:lvlOverride>
  </w:num>
  <w:num w:numId="21">
    <w:abstractNumId w:val="11"/>
  </w:num>
  <w:num w:numId="22">
    <w:abstractNumId w:val="1"/>
  </w:num>
  <w:num w:numId="23">
    <w:abstractNumId w:val="0"/>
  </w:num>
  <w:num w:numId="24">
    <w:abstractNumId w:val="2"/>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3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1F"/>
    <w:rsid w:val="00000067"/>
    <w:rsid w:val="0000173C"/>
    <w:rsid w:val="00002184"/>
    <w:rsid w:val="000065EA"/>
    <w:rsid w:val="00010795"/>
    <w:rsid w:val="00012E3A"/>
    <w:rsid w:val="000131DE"/>
    <w:rsid w:val="00013D43"/>
    <w:rsid w:val="00013DD5"/>
    <w:rsid w:val="000144AA"/>
    <w:rsid w:val="0001548A"/>
    <w:rsid w:val="00016EDE"/>
    <w:rsid w:val="00020CFA"/>
    <w:rsid w:val="00021206"/>
    <w:rsid w:val="00021353"/>
    <w:rsid w:val="00022442"/>
    <w:rsid w:val="00023594"/>
    <w:rsid w:val="00023989"/>
    <w:rsid w:val="00023BFF"/>
    <w:rsid w:val="000241D1"/>
    <w:rsid w:val="000260F3"/>
    <w:rsid w:val="000269CA"/>
    <w:rsid w:val="00031296"/>
    <w:rsid w:val="0003311F"/>
    <w:rsid w:val="000334A3"/>
    <w:rsid w:val="00034463"/>
    <w:rsid w:val="00037DF7"/>
    <w:rsid w:val="00040974"/>
    <w:rsid w:val="00042886"/>
    <w:rsid w:val="000429DE"/>
    <w:rsid w:val="00042B5D"/>
    <w:rsid w:val="00042E61"/>
    <w:rsid w:val="00043709"/>
    <w:rsid w:val="000479B0"/>
    <w:rsid w:val="000502D6"/>
    <w:rsid w:val="00050B52"/>
    <w:rsid w:val="000513C4"/>
    <w:rsid w:val="00053788"/>
    <w:rsid w:val="00055ABE"/>
    <w:rsid w:val="000578A8"/>
    <w:rsid w:val="00060C2A"/>
    <w:rsid w:val="000618F6"/>
    <w:rsid w:val="000619B3"/>
    <w:rsid w:val="00061AF7"/>
    <w:rsid w:val="000623A6"/>
    <w:rsid w:val="00062497"/>
    <w:rsid w:val="00062AA4"/>
    <w:rsid w:val="00063552"/>
    <w:rsid w:val="000652A0"/>
    <w:rsid w:val="00067975"/>
    <w:rsid w:val="00067E16"/>
    <w:rsid w:val="000707D8"/>
    <w:rsid w:val="00071CDA"/>
    <w:rsid w:val="000734FD"/>
    <w:rsid w:val="0007414D"/>
    <w:rsid w:val="00075161"/>
    <w:rsid w:val="00075263"/>
    <w:rsid w:val="00075B3F"/>
    <w:rsid w:val="00077534"/>
    <w:rsid w:val="00081455"/>
    <w:rsid w:val="00082185"/>
    <w:rsid w:val="00082C48"/>
    <w:rsid w:val="00083B94"/>
    <w:rsid w:val="0008505F"/>
    <w:rsid w:val="00085CA2"/>
    <w:rsid w:val="00086FE8"/>
    <w:rsid w:val="00087488"/>
    <w:rsid w:val="000907D9"/>
    <w:rsid w:val="00090F00"/>
    <w:rsid w:val="0009241D"/>
    <w:rsid w:val="0009349A"/>
    <w:rsid w:val="00094D04"/>
    <w:rsid w:val="00095485"/>
    <w:rsid w:val="00095595"/>
    <w:rsid w:val="00096D58"/>
    <w:rsid w:val="00097A84"/>
    <w:rsid w:val="000A1A41"/>
    <w:rsid w:val="000A1BBA"/>
    <w:rsid w:val="000A3550"/>
    <w:rsid w:val="000A54EA"/>
    <w:rsid w:val="000B09D9"/>
    <w:rsid w:val="000B2EC6"/>
    <w:rsid w:val="000B3856"/>
    <w:rsid w:val="000B4E27"/>
    <w:rsid w:val="000B5139"/>
    <w:rsid w:val="000B52B8"/>
    <w:rsid w:val="000B70AF"/>
    <w:rsid w:val="000C097C"/>
    <w:rsid w:val="000C1D27"/>
    <w:rsid w:val="000C1EDB"/>
    <w:rsid w:val="000C2495"/>
    <w:rsid w:val="000C35B3"/>
    <w:rsid w:val="000C3A75"/>
    <w:rsid w:val="000C4165"/>
    <w:rsid w:val="000C5D7F"/>
    <w:rsid w:val="000C6589"/>
    <w:rsid w:val="000C69EA"/>
    <w:rsid w:val="000C7D1B"/>
    <w:rsid w:val="000D0F3C"/>
    <w:rsid w:val="000D27AE"/>
    <w:rsid w:val="000D3FB1"/>
    <w:rsid w:val="000D6449"/>
    <w:rsid w:val="000D6CC6"/>
    <w:rsid w:val="000E1550"/>
    <w:rsid w:val="000E1ABF"/>
    <w:rsid w:val="000E204C"/>
    <w:rsid w:val="000E46B8"/>
    <w:rsid w:val="000E524E"/>
    <w:rsid w:val="000E5A82"/>
    <w:rsid w:val="000E6017"/>
    <w:rsid w:val="000E7B17"/>
    <w:rsid w:val="000E7CBE"/>
    <w:rsid w:val="000E7E0A"/>
    <w:rsid w:val="000F195D"/>
    <w:rsid w:val="000F4B09"/>
    <w:rsid w:val="000F56D5"/>
    <w:rsid w:val="000F5D5D"/>
    <w:rsid w:val="000F5DD0"/>
    <w:rsid w:val="000F73C4"/>
    <w:rsid w:val="001001ED"/>
    <w:rsid w:val="00100753"/>
    <w:rsid w:val="001016BF"/>
    <w:rsid w:val="00101A5F"/>
    <w:rsid w:val="001025E1"/>
    <w:rsid w:val="0010332B"/>
    <w:rsid w:val="00104C52"/>
    <w:rsid w:val="001060DE"/>
    <w:rsid w:val="00110FD2"/>
    <w:rsid w:val="001121FF"/>
    <w:rsid w:val="001150BB"/>
    <w:rsid w:val="001157A2"/>
    <w:rsid w:val="001158BC"/>
    <w:rsid w:val="0011726F"/>
    <w:rsid w:val="00123667"/>
    <w:rsid w:val="00125086"/>
    <w:rsid w:val="00125B4E"/>
    <w:rsid w:val="00127654"/>
    <w:rsid w:val="0013136F"/>
    <w:rsid w:val="001344ED"/>
    <w:rsid w:val="00134E1F"/>
    <w:rsid w:val="001363EF"/>
    <w:rsid w:val="00137F85"/>
    <w:rsid w:val="00140880"/>
    <w:rsid w:val="00142B26"/>
    <w:rsid w:val="0014309E"/>
    <w:rsid w:val="0014373B"/>
    <w:rsid w:val="00143B65"/>
    <w:rsid w:val="001461A9"/>
    <w:rsid w:val="001465D7"/>
    <w:rsid w:val="0014769C"/>
    <w:rsid w:val="00147A16"/>
    <w:rsid w:val="00150066"/>
    <w:rsid w:val="00151130"/>
    <w:rsid w:val="001521C0"/>
    <w:rsid w:val="00153F8E"/>
    <w:rsid w:val="0015475F"/>
    <w:rsid w:val="001547E7"/>
    <w:rsid w:val="0015547C"/>
    <w:rsid w:val="0015716A"/>
    <w:rsid w:val="0016069C"/>
    <w:rsid w:val="00166EA6"/>
    <w:rsid w:val="001675E2"/>
    <w:rsid w:val="00173C06"/>
    <w:rsid w:val="0017485F"/>
    <w:rsid w:val="00174A0E"/>
    <w:rsid w:val="001772A7"/>
    <w:rsid w:val="001772B8"/>
    <w:rsid w:val="0017789F"/>
    <w:rsid w:val="00183B7B"/>
    <w:rsid w:val="001847C5"/>
    <w:rsid w:val="001849C2"/>
    <w:rsid w:val="0018711D"/>
    <w:rsid w:val="00191570"/>
    <w:rsid w:val="00193C6F"/>
    <w:rsid w:val="00195712"/>
    <w:rsid w:val="00195C92"/>
    <w:rsid w:val="0019652D"/>
    <w:rsid w:val="00196753"/>
    <w:rsid w:val="001968E3"/>
    <w:rsid w:val="00196E73"/>
    <w:rsid w:val="00196EC9"/>
    <w:rsid w:val="001A0702"/>
    <w:rsid w:val="001A0EBA"/>
    <w:rsid w:val="001A3599"/>
    <w:rsid w:val="001A3809"/>
    <w:rsid w:val="001A5264"/>
    <w:rsid w:val="001B0DB7"/>
    <w:rsid w:val="001B176E"/>
    <w:rsid w:val="001B658B"/>
    <w:rsid w:val="001B6BE5"/>
    <w:rsid w:val="001B6DE6"/>
    <w:rsid w:val="001B7DF7"/>
    <w:rsid w:val="001C017C"/>
    <w:rsid w:val="001C0389"/>
    <w:rsid w:val="001C0477"/>
    <w:rsid w:val="001C46AF"/>
    <w:rsid w:val="001C6F7A"/>
    <w:rsid w:val="001C7859"/>
    <w:rsid w:val="001C7EAD"/>
    <w:rsid w:val="001D1D2D"/>
    <w:rsid w:val="001D2E0D"/>
    <w:rsid w:val="001D49F6"/>
    <w:rsid w:val="001D4FFD"/>
    <w:rsid w:val="001D607C"/>
    <w:rsid w:val="001D70FD"/>
    <w:rsid w:val="001E23E8"/>
    <w:rsid w:val="001E334C"/>
    <w:rsid w:val="001E437F"/>
    <w:rsid w:val="001F124B"/>
    <w:rsid w:val="001F3449"/>
    <w:rsid w:val="001F5931"/>
    <w:rsid w:val="001F5D21"/>
    <w:rsid w:val="00203152"/>
    <w:rsid w:val="00210A59"/>
    <w:rsid w:val="00212F08"/>
    <w:rsid w:val="00216542"/>
    <w:rsid w:val="0021735E"/>
    <w:rsid w:val="00217F42"/>
    <w:rsid w:val="002225EB"/>
    <w:rsid w:val="00223391"/>
    <w:rsid w:val="00224214"/>
    <w:rsid w:val="00224679"/>
    <w:rsid w:val="00226F20"/>
    <w:rsid w:val="00227AEC"/>
    <w:rsid w:val="00227E27"/>
    <w:rsid w:val="00231206"/>
    <w:rsid w:val="002346BA"/>
    <w:rsid w:val="00234751"/>
    <w:rsid w:val="00234863"/>
    <w:rsid w:val="00234AFB"/>
    <w:rsid w:val="00236E10"/>
    <w:rsid w:val="0024096C"/>
    <w:rsid w:val="0024135E"/>
    <w:rsid w:val="0024448B"/>
    <w:rsid w:val="00251FED"/>
    <w:rsid w:val="00254A4F"/>
    <w:rsid w:val="00254AE6"/>
    <w:rsid w:val="00255643"/>
    <w:rsid w:val="00255F22"/>
    <w:rsid w:val="002561F4"/>
    <w:rsid w:val="00260238"/>
    <w:rsid w:val="00260435"/>
    <w:rsid w:val="0026111E"/>
    <w:rsid w:val="0026305C"/>
    <w:rsid w:val="002636B4"/>
    <w:rsid w:val="002656B4"/>
    <w:rsid w:val="002657F9"/>
    <w:rsid w:val="00267827"/>
    <w:rsid w:val="00270805"/>
    <w:rsid w:val="00270CCE"/>
    <w:rsid w:val="00271AA5"/>
    <w:rsid w:val="00272BDA"/>
    <w:rsid w:val="0027307E"/>
    <w:rsid w:val="0027717C"/>
    <w:rsid w:val="00277F93"/>
    <w:rsid w:val="002837FE"/>
    <w:rsid w:val="00284E5C"/>
    <w:rsid w:val="00285589"/>
    <w:rsid w:val="0028692E"/>
    <w:rsid w:val="002869F3"/>
    <w:rsid w:val="00287AF1"/>
    <w:rsid w:val="00294327"/>
    <w:rsid w:val="0029571D"/>
    <w:rsid w:val="00295E8F"/>
    <w:rsid w:val="00297CE6"/>
    <w:rsid w:val="00297CF1"/>
    <w:rsid w:val="002A1040"/>
    <w:rsid w:val="002A1FED"/>
    <w:rsid w:val="002A3063"/>
    <w:rsid w:val="002A3229"/>
    <w:rsid w:val="002A46D7"/>
    <w:rsid w:val="002A4B17"/>
    <w:rsid w:val="002A4EB6"/>
    <w:rsid w:val="002A51A4"/>
    <w:rsid w:val="002A7114"/>
    <w:rsid w:val="002B071C"/>
    <w:rsid w:val="002B2937"/>
    <w:rsid w:val="002B4AFC"/>
    <w:rsid w:val="002B65A9"/>
    <w:rsid w:val="002B715E"/>
    <w:rsid w:val="002B7587"/>
    <w:rsid w:val="002B759C"/>
    <w:rsid w:val="002C13FF"/>
    <w:rsid w:val="002C1FE5"/>
    <w:rsid w:val="002C3334"/>
    <w:rsid w:val="002C44CE"/>
    <w:rsid w:val="002C6E05"/>
    <w:rsid w:val="002C72B1"/>
    <w:rsid w:val="002D0C6D"/>
    <w:rsid w:val="002D295E"/>
    <w:rsid w:val="002D4213"/>
    <w:rsid w:val="002D43FE"/>
    <w:rsid w:val="002D7E42"/>
    <w:rsid w:val="002E044B"/>
    <w:rsid w:val="002E16CB"/>
    <w:rsid w:val="002E180A"/>
    <w:rsid w:val="002E2809"/>
    <w:rsid w:val="002E3405"/>
    <w:rsid w:val="002E425F"/>
    <w:rsid w:val="002F28AB"/>
    <w:rsid w:val="002F3CCD"/>
    <w:rsid w:val="002F3D15"/>
    <w:rsid w:val="002F547D"/>
    <w:rsid w:val="002F6706"/>
    <w:rsid w:val="002F6BB6"/>
    <w:rsid w:val="002F7E0C"/>
    <w:rsid w:val="00300EFA"/>
    <w:rsid w:val="003031AB"/>
    <w:rsid w:val="003047EE"/>
    <w:rsid w:val="003047FE"/>
    <w:rsid w:val="00305C5B"/>
    <w:rsid w:val="0030659C"/>
    <w:rsid w:val="00306CED"/>
    <w:rsid w:val="00306E64"/>
    <w:rsid w:val="003071B0"/>
    <w:rsid w:val="00310FAE"/>
    <w:rsid w:val="00311822"/>
    <w:rsid w:val="00314342"/>
    <w:rsid w:val="00316CA4"/>
    <w:rsid w:val="003212B3"/>
    <w:rsid w:val="003255C2"/>
    <w:rsid w:val="0032615A"/>
    <w:rsid w:val="003273B8"/>
    <w:rsid w:val="00327AF3"/>
    <w:rsid w:val="003307EB"/>
    <w:rsid w:val="0033082E"/>
    <w:rsid w:val="00330A04"/>
    <w:rsid w:val="00331054"/>
    <w:rsid w:val="003314DA"/>
    <w:rsid w:val="003338C0"/>
    <w:rsid w:val="00335C05"/>
    <w:rsid w:val="00336480"/>
    <w:rsid w:val="003366F4"/>
    <w:rsid w:val="0033748F"/>
    <w:rsid w:val="003401D8"/>
    <w:rsid w:val="0034108E"/>
    <w:rsid w:val="00341CEE"/>
    <w:rsid w:val="00341EAB"/>
    <w:rsid w:val="0034417E"/>
    <w:rsid w:val="0034581F"/>
    <w:rsid w:val="00345A8F"/>
    <w:rsid w:val="003467B0"/>
    <w:rsid w:val="003474F8"/>
    <w:rsid w:val="00351AF6"/>
    <w:rsid w:val="003528D8"/>
    <w:rsid w:val="00353559"/>
    <w:rsid w:val="003545AB"/>
    <w:rsid w:val="00355278"/>
    <w:rsid w:val="00356658"/>
    <w:rsid w:val="00360C58"/>
    <w:rsid w:val="00361429"/>
    <w:rsid w:val="0036192C"/>
    <w:rsid w:val="00365964"/>
    <w:rsid w:val="00366CD7"/>
    <w:rsid w:val="00370E91"/>
    <w:rsid w:val="00371788"/>
    <w:rsid w:val="00373D0B"/>
    <w:rsid w:val="00376C84"/>
    <w:rsid w:val="003823AD"/>
    <w:rsid w:val="00382EEF"/>
    <w:rsid w:val="00383438"/>
    <w:rsid w:val="003834BB"/>
    <w:rsid w:val="00383879"/>
    <w:rsid w:val="00387586"/>
    <w:rsid w:val="00387D13"/>
    <w:rsid w:val="00394AA8"/>
    <w:rsid w:val="00394F05"/>
    <w:rsid w:val="003965DA"/>
    <w:rsid w:val="00397D84"/>
    <w:rsid w:val="003A0CED"/>
    <w:rsid w:val="003B0EDB"/>
    <w:rsid w:val="003B120F"/>
    <w:rsid w:val="003B137D"/>
    <w:rsid w:val="003B18D6"/>
    <w:rsid w:val="003B2961"/>
    <w:rsid w:val="003B33DC"/>
    <w:rsid w:val="003B60F2"/>
    <w:rsid w:val="003B6507"/>
    <w:rsid w:val="003C1B2D"/>
    <w:rsid w:val="003C2B3F"/>
    <w:rsid w:val="003C3966"/>
    <w:rsid w:val="003C4868"/>
    <w:rsid w:val="003C6447"/>
    <w:rsid w:val="003C76FA"/>
    <w:rsid w:val="003C7ABC"/>
    <w:rsid w:val="003D0167"/>
    <w:rsid w:val="003D0273"/>
    <w:rsid w:val="003D123F"/>
    <w:rsid w:val="003D2C82"/>
    <w:rsid w:val="003D316B"/>
    <w:rsid w:val="003D56CE"/>
    <w:rsid w:val="003D5C71"/>
    <w:rsid w:val="003D7352"/>
    <w:rsid w:val="003D75B1"/>
    <w:rsid w:val="003D7A4F"/>
    <w:rsid w:val="003E00C2"/>
    <w:rsid w:val="003E0626"/>
    <w:rsid w:val="003E1A1C"/>
    <w:rsid w:val="003E1FDE"/>
    <w:rsid w:val="003E2B6E"/>
    <w:rsid w:val="003E6B4D"/>
    <w:rsid w:val="003E7CE1"/>
    <w:rsid w:val="003F4B43"/>
    <w:rsid w:val="003F5BDA"/>
    <w:rsid w:val="0040065B"/>
    <w:rsid w:val="004006D8"/>
    <w:rsid w:val="00400DD1"/>
    <w:rsid w:val="0040129A"/>
    <w:rsid w:val="004025AC"/>
    <w:rsid w:val="004053AF"/>
    <w:rsid w:val="00410A29"/>
    <w:rsid w:val="00411035"/>
    <w:rsid w:val="00411375"/>
    <w:rsid w:val="00411464"/>
    <w:rsid w:val="00412AF5"/>
    <w:rsid w:val="0041320F"/>
    <w:rsid w:val="0041345A"/>
    <w:rsid w:val="00414780"/>
    <w:rsid w:val="00414939"/>
    <w:rsid w:val="00414CD0"/>
    <w:rsid w:val="00415704"/>
    <w:rsid w:val="00416392"/>
    <w:rsid w:val="00416BA5"/>
    <w:rsid w:val="00417F17"/>
    <w:rsid w:val="00417FDB"/>
    <w:rsid w:val="00420AFE"/>
    <w:rsid w:val="00422FFA"/>
    <w:rsid w:val="00423077"/>
    <w:rsid w:val="00425A9C"/>
    <w:rsid w:val="004306D8"/>
    <w:rsid w:val="004330A1"/>
    <w:rsid w:val="00433B23"/>
    <w:rsid w:val="00434374"/>
    <w:rsid w:val="004345D9"/>
    <w:rsid w:val="004358D2"/>
    <w:rsid w:val="00435B81"/>
    <w:rsid w:val="0043616F"/>
    <w:rsid w:val="00437654"/>
    <w:rsid w:val="004403B9"/>
    <w:rsid w:val="00440871"/>
    <w:rsid w:val="00440E52"/>
    <w:rsid w:val="004419C6"/>
    <w:rsid w:val="0044322B"/>
    <w:rsid w:val="00445379"/>
    <w:rsid w:val="00445AE9"/>
    <w:rsid w:val="00446A74"/>
    <w:rsid w:val="00447E14"/>
    <w:rsid w:val="00452586"/>
    <w:rsid w:val="00453800"/>
    <w:rsid w:val="00453D28"/>
    <w:rsid w:val="00454F2E"/>
    <w:rsid w:val="00455B54"/>
    <w:rsid w:val="00456E45"/>
    <w:rsid w:val="00457A55"/>
    <w:rsid w:val="00460306"/>
    <w:rsid w:val="00460F70"/>
    <w:rsid w:val="004618CA"/>
    <w:rsid w:val="00463CA6"/>
    <w:rsid w:val="00464653"/>
    <w:rsid w:val="00466985"/>
    <w:rsid w:val="00466FDF"/>
    <w:rsid w:val="004717BF"/>
    <w:rsid w:val="004723DF"/>
    <w:rsid w:val="00472F4C"/>
    <w:rsid w:val="00472FB6"/>
    <w:rsid w:val="0047396A"/>
    <w:rsid w:val="00476FC3"/>
    <w:rsid w:val="00480DC3"/>
    <w:rsid w:val="00480E3D"/>
    <w:rsid w:val="00483A09"/>
    <w:rsid w:val="00483B0B"/>
    <w:rsid w:val="00484EF2"/>
    <w:rsid w:val="00485244"/>
    <w:rsid w:val="004853CC"/>
    <w:rsid w:val="00485617"/>
    <w:rsid w:val="00486A48"/>
    <w:rsid w:val="00486CB0"/>
    <w:rsid w:val="0049276C"/>
    <w:rsid w:val="00493188"/>
    <w:rsid w:val="0049348C"/>
    <w:rsid w:val="00494239"/>
    <w:rsid w:val="00497A8B"/>
    <w:rsid w:val="004A0628"/>
    <w:rsid w:val="004A1B8F"/>
    <w:rsid w:val="004A25D1"/>
    <w:rsid w:val="004A2660"/>
    <w:rsid w:val="004B003F"/>
    <w:rsid w:val="004B09FA"/>
    <w:rsid w:val="004B1016"/>
    <w:rsid w:val="004B23DB"/>
    <w:rsid w:val="004B244C"/>
    <w:rsid w:val="004B4A89"/>
    <w:rsid w:val="004B5D6E"/>
    <w:rsid w:val="004B5F0D"/>
    <w:rsid w:val="004B5F0F"/>
    <w:rsid w:val="004C02B6"/>
    <w:rsid w:val="004C21CC"/>
    <w:rsid w:val="004C4E5A"/>
    <w:rsid w:val="004C6CC3"/>
    <w:rsid w:val="004C78B9"/>
    <w:rsid w:val="004D042C"/>
    <w:rsid w:val="004D2356"/>
    <w:rsid w:val="004D285C"/>
    <w:rsid w:val="004D29D1"/>
    <w:rsid w:val="004D2EEB"/>
    <w:rsid w:val="004D2FC4"/>
    <w:rsid w:val="004D65D3"/>
    <w:rsid w:val="004D6979"/>
    <w:rsid w:val="004D7D8F"/>
    <w:rsid w:val="004E6FC6"/>
    <w:rsid w:val="004F3859"/>
    <w:rsid w:val="004F40C4"/>
    <w:rsid w:val="004F410E"/>
    <w:rsid w:val="004F48D3"/>
    <w:rsid w:val="005009A2"/>
    <w:rsid w:val="005018C4"/>
    <w:rsid w:val="00503E6A"/>
    <w:rsid w:val="00505E3C"/>
    <w:rsid w:val="00510CE6"/>
    <w:rsid w:val="00511B23"/>
    <w:rsid w:val="005122D5"/>
    <w:rsid w:val="00512B1C"/>
    <w:rsid w:val="005168EE"/>
    <w:rsid w:val="00516ABE"/>
    <w:rsid w:val="00523C69"/>
    <w:rsid w:val="005248BB"/>
    <w:rsid w:val="0053086D"/>
    <w:rsid w:val="00530DD0"/>
    <w:rsid w:val="00532320"/>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711B"/>
    <w:rsid w:val="00557783"/>
    <w:rsid w:val="00561792"/>
    <w:rsid w:val="00564D92"/>
    <w:rsid w:val="00566C23"/>
    <w:rsid w:val="00571B01"/>
    <w:rsid w:val="005725B1"/>
    <w:rsid w:val="00573244"/>
    <w:rsid w:val="00573889"/>
    <w:rsid w:val="00574DFC"/>
    <w:rsid w:val="00574F92"/>
    <w:rsid w:val="00575AE2"/>
    <w:rsid w:val="005766FF"/>
    <w:rsid w:val="005807B2"/>
    <w:rsid w:val="00580DC1"/>
    <w:rsid w:val="00581475"/>
    <w:rsid w:val="005817A7"/>
    <w:rsid w:val="0058258F"/>
    <w:rsid w:val="00582EBD"/>
    <w:rsid w:val="00583536"/>
    <w:rsid w:val="00584795"/>
    <w:rsid w:val="00585FA1"/>
    <w:rsid w:val="00587CD7"/>
    <w:rsid w:val="005904F6"/>
    <w:rsid w:val="00590B6B"/>
    <w:rsid w:val="0059232B"/>
    <w:rsid w:val="0059256B"/>
    <w:rsid w:val="00592855"/>
    <w:rsid w:val="00595166"/>
    <w:rsid w:val="0059560C"/>
    <w:rsid w:val="00595DF8"/>
    <w:rsid w:val="00597463"/>
    <w:rsid w:val="005A328F"/>
    <w:rsid w:val="005A3B13"/>
    <w:rsid w:val="005A403D"/>
    <w:rsid w:val="005A459E"/>
    <w:rsid w:val="005A54D6"/>
    <w:rsid w:val="005A60AD"/>
    <w:rsid w:val="005B0E2C"/>
    <w:rsid w:val="005B1B73"/>
    <w:rsid w:val="005B2E5C"/>
    <w:rsid w:val="005B3465"/>
    <w:rsid w:val="005B387D"/>
    <w:rsid w:val="005B512B"/>
    <w:rsid w:val="005B637D"/>
    <w:rsid w:val="005B7747"/>
    <w:rsid w:val="005C00DB"/>
    <w:rsid w:val="005C1EEB"/>
    <w:rsid w:val="005C40D7"/>
    <w:rsid w:val="005C5D23"/>
    <w:rsid w:val="005C62FD"/>
    <w:rsid w:val="005C6386"/>
    <w:rsid w:val="005C6C0E"/>
    <w:rsid w:val="005D0037"/>
    <w:rsid w:val="005D0DBD"/>
    <w:rsid w:val="005D0F78"/>
    <w:rsid w:val="005D1BBD"/>
    <w:rsid w:val="005D3C2E"/>
    <w:rsid w:val="005D4040"/>
    <w:rsid w:val="005D4984"/>
    <w:rsid w:val="005D5063"/>
    <w:rsid w:val="005D5650"/>
    <w:rsid w:val="005D5979"/>
    <w:rsid w:val="005D7B44"/>
    <w:rsid w:val="005E2302"/>
    <w:rsid w:val="005E3E35"/>
    <w:rsid w:val="005E6FEE"/>
    <w:rsid w:val="005E7A81"/>
    <w:rsid w:val="005F230B"/>
    <w:rsid w:val="005F24E9"/>
    <w:rsid w:val="005F2A8B"/>
    <w:rsid w:val="005F2DFD"/>
    <w:rsid w:val="005F5DD4"/>
    <w:rsid w:val="005F6082"/>
    <w:rsid w:val="005F75E6"/>
    <w:rsid w:val="005F7915"/>
    <w:rsid w:val="005F7E1F"/>
    <w:rsid w:val="005F7ECB"/>
    <w:rsid w:val="00600D1A"/>
    <w:rsid w:val="00600DFE"/>
    <w:rsid w:val="006032EC"/>
    <w:rsid w:val="00604319"/>
    <w:rsid w:val="00610696"/>
    <w:rsid w:val="00613E0E"/>
    <w:rsid w:val="0061429B"/>
    <w:rsid w:val="00617D66"/>
    <w:rsid w:val="006200E4"/>
    <w:rsid w:val="00620722"/>
    <w:rsid w:val="00623B0D"/>
    <w:rsid w:val="00624973"/>
    <w:rsid w:val="00625080"/>
    <w:rsid w:val="00626963"/>
    <w:rsid w:val="00630B49"/>
    <w:rsid w:val="006322B5"/>
    <w:rsid w:val="006329E9"/>
    <w:rsid w:val="00632A06"/>
    <w:rsid w:val="006333DC"/>
    <w:rsid w:val="00634174"/>
    <w:rsid w:val="006347DD"/>
    <w:rsid w:val="006353AB"/>
    <w:rsid w:val="006354AA"/>
    <w:rsid w:val="00636B48"/>
    <w:rsid w:val="00636F62"/>
    <w:rsid w:val="0063723E"/>
    <w:rsid w:val="00640C4A"/>
    <w:rsid w:val="00640C5C"/>
    <w:rsid w:val="00642D49"/>
    <w:rsid w:val="0064432C"/>
    <w:rsid w:val="00644A2D"/>
    <w:rsid w:val="00644CB2"/>
    <w:rsid w:val="00645C65"/>
    <w:rsid w:val="00652B7B"/>
    <w:rsid w:val="006530F0"/>
    <w:rsid w:val="00654D2F"/>
    <w:rsid w:val="00660B99"/>
    <w:rsid w:val="006667A9"/>
    <w:rsid w:val="006678D0"/>
    <w:rsid w:val="00670B5E"/>
    <w:rsid w:val="006723A0"/>
    <w:rsid w:val="0067399A"/>
    <w:rsid w:val="00673FF0"/>
    <w:rsid w:val="00674B4D"/>
    <w:rsid w:val="00676545"/>
    <w:rsid w:val="00677629"/>
    <w:rsid w:val="00680C0D"/>
    <w:rsid w:val="00680CCE"/>
    <w:rsid w:val="0068140F"/>
    <w:rsid w:val="00681445"/>
    <w:rsid w:val="0068211D"/>
    <w:rsid w:val="0068296A"/>
    <w:rsid w:val="00685669"/>
    <w:rsid w:val="00685E46"/>
    <w:rsid w:val="00687B5E"/>
    <w:rsid w:val="00690995"/>
    <w:rsid w:val="00690D38"/>
    <w:rsid w:val="00691049"/>
    <w:rsid w:val="00692333"/>
    <w:rsid w:val="00692913"/>
    <w:rsid w:val="006929EC"/>
    <w:rsid w:val="006943AD"/>
    <w:rsid w:val="00696D3E"/>
    <w:rsid w:val="006A04AA"/>
    <w:rsid w:val="006A163A"/>
    <w:rsid w:val="006A3ECC"/>
    <w:rsid w:val="006A615F"/>
    <w:rsid w:val="006B062D"/>
    <w:rsid w:val="006B1866"/>
    <w:rsid w:val="006B20F8"/>
    <w:rsid w:val="006B2E25"/>
    <w:rsid w:val="006B3930"/>
    <w:rsid w:val="006B7939"/>
    <w:rsid w:val="006C11A6"/>
    <w:rsid w:val="006C536C"/>
    <w:rsid w:val="006C5F7A"/>
    <w:rsid w:val="006C6AC4"/>
    <w:rsid w:val="006C79A1"/>
    <w:rsid w:val="006D108D"/>
    <w:rsid w:val="006D2012"/>
    <w:rsid w:val="006D238B"/>
    <w:rsid w:val="006D25BA"/>
    <w:rsid w:val="006D429B"/>
    <w:rsid w:val="006D643C"/>
    <w:rsid w:val="006E1F60"/>
    <w:rsid w:val="006E3079"/>
    <w:rsid w:val="006E5DDD"/>
    <w:rsid w:val="006F0298"/>
    <w:rsid w:val="006F14B1"/>
    <w:rsid w:val="006F22FE"/>
    <w:rsid w:val="006F237E"/>
    <w:rsid w:val="006F32C4"/>
    <w:rsid w:val="006F5225"/>
    <w:rsid w:val="006F5E62"/>
    <w:rsid w:val="006F6680"/>
    <w:rsid w:val="006F6B49"/>
    <w:rsid w:val="006F6C30"/>
    <w:rsid w:val="00700419"/>
    <w:rsid w:val="007007F8"/>
    <w:rsid w:val="007014D9"/>
    <w:rsid w:val="0070180F"/>
    <w:rsid w:val="00702A92"/>
    <w:rsid w:val="00704D1E"/>
    <w:rsid w:val="00704FE4"/>
    <w:rsid w:val="00705CB3"/>
    <w:rsid w:val="00706A6B"/>
    <w:rsid w:val="00707600"/>
    <w:rsid w:val="00707A5C"/>
    <w:rsid w:val="007109C7"/>
    <w:rsid w:val="00710C81"/>
    <w:rsid w:val="00710C9D"/>
    <w:rsid w:val="0071137C"/>
    <w:rsid w:val="00713293"/>
    <w:rsid w:val="0071362D"/>
    <w:rsid w:val="00713BC8"/>
    <w:rsid w:val="007153B5"/>
    <w:rsid w:val="007172EF"/>
    <w:rsid w:val="00720878"/>
    <w:rsid w:val="00721140"/>
    <w:rsid w:val="00721C53"/>
    <w:rsid w:val="00721F94"/>
    <w:rsid w:val="007243BF"/>
    <w:rsid w:val="00724C8C"/>
    <w:rsid w:val="00726E0C"/>
    <w:rsid w:val="00726E93"/>
    <w:rsid w:val="00726EA4"/>
    <w:rsid w:val="0072764C"/>
    <w:rsid w:val="00727D99"/>
    <w:rsid w:val="007303D2"/>
    <w:rsid w:val="007304ED"/>
    <w:rsid w:val="007308B0"/>
    <w:rsid w:val="00730B41"/>
    <w:rsid w:val="0073139D"/>
    <w:rsid w:val="00733DB1"/>
    <w:rsid w:val="0073587C"/>
    <w:rsid w:val="00736C63"/>
    <w:rsid w:val="007413D2"/>
    <w:rsid w:val="0074334F"/>
    <w:rsid w:val="00743EBD"/>
    <w:rsid w:val="00745013"/>
    <w:rsid w:val="00745437"/>
    <w:rsid w:val="00745F85"/>
    <w:rsid w:val="00746181"/>
    <w:rsid w:val="00746CA1"/>
    <w:rsid w:val="00746F50"/>
    <w:rsid w:val="0074799F"/>
    <w:rsid w:val="00751AE2"/>
    <w:rsid w:val="007543FA"/>
    <w:rsid w:val="0075485F"/>
    <w:rsid w:val="00756B38"/>
    <w:rsid w:val="00756BAD"/>
    <w:rsid w:val="00760910"/>
    <w:rsid w:val="00761CB0"/>
    <w:rsid w:val="00761CBB"/>
    <w:rsid w:val="00762BCE"/>
    <w:rsid w:val="00763F93"/>
    <w:rsid w:val="00764D5C"/>
    <w:rsid w:val="00765AAF"/>
    <w:rsid w:val="0077042F"/>
    <w:rsid w:val="00772CC5"/>
    <w:rsid w:val="0077483D"/>
    <w:rsid w:val="00775713"/>
    <w:rsid w:val="00777196"/>
    <w:rsid w:val="007814C1"/>
    <w:rsid w:val="00781EFC"/>
    <w:rsid w:val="00782F8B"/>
    <w:rsid w:val="00786236"/>
    <w:rsid w:val="0078691F"/>
    <w:rsid w:val="00790380"/>
    <w:rsid w:val="00790B7E"/>
    <w:rsid w:val="00792348"/>
    <w:rsid w:val="00792C99"/>
    <w:rsid w:val="00797DDE"/>
    <w:rsid w:val="007A1714"/>
    <w:rsid w:val="007A31A0"/>
    <w:rsid w:val="007A399F"/>
    <w:rsid w:val="007A6CC4"/>
    <w:rsid w:val="007A6EA9"/>
    <w:rsid w:val="007A7439"/>
    <w:rsid w:val="007A745F"/>
    <w:rsid w:val="007B0F88"/>
    <w:rsid w:val="007B2A8E"/>
    <w:rsid w:val="007B2F99"/>
    <w:rsid w:val="007B390B"/>
    <w:rsid w:val="007B4504"/>
    <w:rsid w:val="007B5A5F"/>
    <w:rsid w:val="007B76C0"/>
    <w:rsid w:val="007B7C3C"/>
    <w:rsid w:val="007C09CC"/>
    <w:rsid w:val="007C3CAB"/>
    <w:rsid w:val="007C496E"/>
    <w:rsid w:val="007C5AA4"/>
    <w:rsid w:val="007D13A4"/>
    <w:rsid w:val="007D14BA"/>
    <w:rsid w:val="007D408F"/>
    <w:rsid w:val="007D55B3"/>
    <w:rsid w:val="007D7DC1"/>
    <w:rsid w:val="007E2EF1"/>
    <w:rsid w:val="007E6951"/>
    <w:rsid w:val="007F1815"/>
    <w:rsid w:val="007F1AB2"/>
    <w:rsid w:val="007F214D"/>
    <w:rsid w:val="007F32DF"/>
    <w:rsid w:val="007F3646"/>
    <w:rsid w:val="007F449E"/>
    <w:rsid w:val="00800391"/>
    <w:rsid w:val="00801AE5"/>
    <w:rsid w:val="00801E8C"/>
    <w:rsid w:val="00802C5F"/>
    <w:rsid w:val="00806F7E"/>
    <w:rsid w:val="008126D1"/>
    <w:rsid w:val="008176CD"/>
    <w:rsid w:val="0081793B"/>
    <w:rsid w:val="008212DA"/>
    <w:rsid w:val="00821F67"/>
    <w:rsid w:val="00821F91"/>
    <w:rsid w:val="008221FB"/>
    <w:rsid w:val="00822987"/>
    <w:rsid w:val="008258CA"/>
    <w:rsid w:val="00825D0D"/>
    <w:rsid w:val="00826B45"/>
    <w:rsid w:val="008272E5"/>
    <w:rsid w:val="008279F2"/>
    <w:rsid w:val="008314FC"/>
    <w:rsid w:val="00831709"/>
    <w:rsid w:val="008324E6"/>
    <w:rsid w:val="008325E9"/>
    <w:rsid w:val="008342F7"/>
    <w:rsid w:val="008370A1"/>
    <w:rsid w:val="00841B52"/>
    <w:rsid w:val="0084335D"/>
    <w:rsid w:val="00843592"/>
    <w:rsid w:val="00843AED"/>
    <w:rsid w:val="008452F3"/>
    <w:rsid w:val="00845693"/>
    <w:rsid w:val="008460FF"/>
    <w:rsid w:val="00846806"/>
    <w:rsid w:val="00850981"/>
    <w:rsid w:val="00852E6A"/>
    <w:rsid w:val="00852F6F"/>
    <w:rsid w:val="00854BC4"/>
    <w:rsid w:val="00854CF2"/>
    <w:rsid w:val="008554D2"/>
    <w:rsid w:val="008576C1"/>
    <w:rsid w:val="00857E86"/>
    <w:rsid w:val="00860E41"/>
    <w:rsid w:val="0086146C"/>
    <w:rsid w:val="00861CDB"/>
    <w:rsid w:val="0086354C"/>
    <w:rsid w:val="00864479"/>
    <w:rsid w:val="008718CB"/>
    <w:rsid w:val="00872FEA"/>
    <w:rsid w:val="008735AC"/>
    <w:rsid w:val="00873772"/>
    <w:rsid w:val="008738AF"/>
    <w:rsid w:val="00874185"/>
    <w:rsid w:val="00874199"/>
    <w:rsid w:val="00874876"/>
    <w:rsid w:val="00875A39"/>
    <w:rsid w:val="00880633"/>
    <w:rsid w:val="00882700"/>
    <w:rsid w:val="00882C00"/>
    <w:rsid w:val="0088381A"/>
    <w:rsid w:val="00885B6C"/>
    <w:rsid w:val="008931B5"/>
    <w:rsid w:val="008954C5"/>
    <w:rsid w:val="00896C78"/>
    <w:rsid w:val="00896EF8"/>
    <w:rsid w:val="00897EAC"/>
    <w:rsid w:val="008A1ACA"/>
    <w:rsid w:val="008A26A7"/>
    <w:rsid w:val="008A4638"/>
    <w:rsid w:val="008A4A45"/>
    <w:rsid w:val="008A4F4A"/>
    <w:rsid w:val="008A5728"/>
    <w:rsid w:val="008A6E57"/>
    <w:rsid w:val="008B0F7C"/>
    <w:rsid w:val="008B0FB1"/>
    <w:rsid w:val="008B2C26"/>
    <w:rsid w:val="008B55F4"/>
    <w:rsid w:val="008B6E0D"/>
    <w:rsid w:val="008B7FB3"/>
    <w:rsid w:val="008C067A"/>
    <w:rsid w:val="008C0B0A"/>
    <w:rsid w:val="008C27EE"/>
    <w:rsid w:val="008C4CE0"/>
    <w:rsid w:val="008C5A8E"/>
    <w:rsid w:val="008C5FCB"/>
    <w:rsid w:val="008C788A"/>
    <w:rsid w:val="008C7D81"/>
    <w:rsid w:val="008D052E"/>
    <w:rsid w:val="008D0581"/>
    <w:rsid w:val="008D0EC0"/>
    <w:rsid w:val="008D1497"/>
    <w:rsid w:val="008D189F"/>
    <w:rsid w:val="008D299D"/>
    <w:rsid w:val="008D2A93"/>
    <w:rsid w:val="008D390B"/>
    <w:rsid w:val="008D3FBB"/>
    <w:rsid w:val="008D446C"/>
    <w:rsid w:val="008D61DC"/>
    <w:rsid w:val="008D66C0"/>
    <w:rsid w:val="008D6B67"/>
    <w:rsid w:val="008E14AB"/>
    <w:rsid w:val="008E19AA"/>
    <w:rsid w:val="008E2845"/>
    <w:rsid w:val="008E2E66"/>
    <w:rsid w:val="008E2EBE"/>
    <w:rsid w:val="008E5B17"/>
    <w:rsid w:val="008F1248"/>
    <w:rsid w:val="008F16B2"/>
    <w:rsid w:val="008F326A"/>
    <w:rsid w:val="008F60EF"/>
    <w:rsid w:val="008F6813"/>
    <w:rsid w:val="008F6B43"/>
    <w:rsid w:val="008F7F9C"/>
    <w:rsid w:val="0090051F"/>
    <w:rsid w:val="009007CB"/>
    <w:rsid w:val="00901AC1"/>
    <w:rsid w:val="00901DBA"/>
    <w:rsid w:val="0090329B"/>
    <w:rsid w:val="00903DF6"/>
    <w:rsid w:val="009111EB"/>
    <w:rsid w:val="00911D7E"/>
    <w:rsid w:val="0091272D"/>
    <w:rsid w:val="0091299F"/>
    <w:rsid w:val="009148D0"/>
    <w:rsid w:val="00914D5E"/>
    <w:rsid w:val="00914F6A"/>
    <w:rsid w:val="009178A0"/>
    <w:rsid w:val="00917D43"/>
    <w:rsid w:val="00917EA0"/>
    <w:rsid w:val="00920B04"/>
    <w:rsid w:val="00922799"/>
    <w:rsid w:val="00922E41"/>
    <w:rsid w:val="0092706D"/>
    <w:rsid w:val="009271A1"/>
    <w:rsid w:val="009302F0"/>
    <w:rsid w:val="009309A7"/>
    <w:rsid w:val="00933DF0"/>
    <w:rsid w:val="00935BA1"/>
    <w:rsid w:val="00935E20"/>
    <w:rsid w:val="00943137"/>
    <w:rsid w:val="00944E7A"/>
    <w:rsid w:val="009455F8"/>
    <w:rsid w:val="00945B40"/>
    <w:rsid w:val="00946B58"/>
    <w:rsid w:val="00946FE4"/>
    <w:rsid w:val="009566E1"/>
    <w:rsid w:val="00957A1E"/>
    <w:rsid w:val="00957F09"/>
    <w:rsid w:val="0096054D"/>
    <w:rsid w:val="00961979"/>
    <w:rsid w:val="00961BC1"/>
    <w:rsid w:val="00961CCA"/>
    <w:rsid w:val="0096242F"/>
    <w:rsid w:val="00962D5C"/>
    <w:rsid w:val="00962E23"/>
    <w:rsid w:val="00965DD2"/>
    <w:rsid w:val="009666AB"/>
    <w:rsid w:val="009668F3"/>
    <w:rsid w:val="00967F90"/>
    <w:rsid w:val="00970A0A"/>
    <w:rsid w:val="00971329"/>
    <w:rsid w:val="0097244C"/>
    <w:rsid w:val="00972AED"/>
    <w:rsid w:val="00981A02"/>
    <w:rsid w:val="009826B5"/>
    <w:rsid w:val="00984F4B"/>
    <w:rsid w:val="0098557B"/>
    <w:rsid w:val="00985790"/>
    <w:rsid w:val="00985CCE"/>
    <w:rsid w:val="00986998"/>
    <w:rsid w:val="00987286"/>
    <w:rsid w:val="00987A7D"/>
    <w:rsid w:val="0099339A"/>
    <w:rsid w:val="009941F4"/>
    <w:rsid w:val="009A253D"/>
    <w:rsid w:val="009A339C"/>
    <w:rsid w:val="009A468B"/>
    <w:rsid w:val="009A6291"/>
    <w:rsid w:val="009A7170"/>
    <w:rsid w:val="009A7E27"/>
    <w:rsid w:val="009B10A3"/>
    <w:rsid w:val="009B4397"/>
    <w:rsid w:val="009B62FD"/>
    <w:rsid w:val="009B688D"/>
    <w:rsid w:val="009B7D16"/>
    <w:rsid w:val="009B7ECB"/>
    <w:rsid w:val="009C091C"/>
    <w:rsid w:val="009C1779"/>
    <w:rsid w:val="009C2BD6"/>
    <w:rsid w:val="009C37F3"/>
    <w:rsid w:val="009C49EC"/>
    <w:rsid w:val="009D5889"/>
    <w:rsid w:val="009D5F72"/>
    <w:rsid w:val="009D7477"/>
    <w:rsid w:val="009E1238"/>
    <w:rsid w:val="009E3B84"/>
    <w:rsid w:val="009E72EB"/>
    <w:rsid w:val="009E79F5"/>
    <w:rsid w:val="009F259F"/>
    <w:rsid w:val="009F31EB"/>
    <w:rsid w:val="009F359F"/>
    <w:rsid w:val="009F6912"/>
    <w:rsid w:val="00A006AE"/>
    <w:rsid w:val="00A013AF"/>
    <w:rsid w:val="00A0281F"/>
    <w:rsid w:val="00A0385F"/>
    <w:rsid w:val="00A04D87"/>
    <w:rsid w:val="00A061EC"/>
    <w:rsid w:val="00A105DA"/>
    <w:rsid w:val="00A14AB2"/>
    <w:rsid w:val="00A159B3"/>
    <w:rsid w:val="00A15E59"/>
    <w:rsid w:val="00A179D8"/>
    <w:rsid w:val="00A20535"/>
    <w:rsid w:val="00A205DC"/>
    <w:rsid w:val="00A208A6"/>
    <w:rsid w:val="00A210F4"/>
    <w:rsid w:val="00A2677B"/>
    <w:rsid w:val="00A30219"/>
    <w:rsid w:val="00A30C8E"/>
    <w:rsid w:val="00A316C7"/>
    <w:rsid w:val="00A35D13"/>
    <w:rsid w:val="00A41F41"/>
    <w:rsid w:val="00A42B08"/>
    <w:rsid w:val="00A430A2"/>
    <w:rsid w:val="00A44259"/>
    <w:rsid w:val="00A44A8D"/>
    <w:rsid w:val="00A4538F"/>
    <w:rsid w:val="00A45F6E"/>
    <w:rsid w:val="00A47D2E"/>
    <w:rsid w:val="00A47D74"/>
    <w:rsid w:val="00A47E5E"/>
    <w:rsid w:val="00A52766"/>
    <w:rsid w:val="00A5276A"/>
    <w:rsid w:val="00A53435"/>
    <w:rsid w:val="00A56B3A"/>
    <w:rsid w:val="00A57065"/>
    <w:rsid w:val="00A619F1"/>
    <w:rsid w:val="00A62450"/>
    <w:rsid w:val="00A62D08"/>
    <w:rsid w:val="00A64F38"/>
    <w:rsid w:val="00A7425B"/>
    <w:rsid w:val="00A75A6E"/>
    <w:rsid w:val="00A8169A"/>
    <w:rsid w:val="00A84269"/>
    <w:rsid w:val="00A8614E"/>
    <w:rsid w:val="00A862D1"/>
    <w:rsid w:val="00A86535"/>
    <w:rsid w:val="00A8666F"/>
    <w:rsid w:val="00A9159C"/>
    <w:rsid w:val="00A91E63"/>
    <w:rsid w:val="00A92AAA"/>
    <w:rsid w:val="00A9331D"/>
    <w:rsid w:val="00A94B3E"/>
    <w:rsid w:val="00A95586"/>
    <w:rsid w:val="00A956A6"/>
    <w:rsid w:val="00A95F97"/>
    <w:rsid w:val="00A960C7"/>
    <w:rsid w:val="00A97C6E"/>
    <w:rsid w:val="00AA1773"/>
    <w:rsid w:val="00AA228E"/>
    <w:rsid w:val="00AA2803"/>
    <w:rsid w:val="00AA2B3B"/>
    <w:rsid w:val="00AA2FE8"/>
    <w:rsid w:val="00AA3188"/>
    <w:rsid w:val="00AB0407"/>
    <w:rsid w:val="00AB0B95"/>
    <w:rsid w:val="00AB7497"/>
    <w:rsid w:val="00AC498B"/>
    <w:rsid w:val="00AC4B30"/>
    <w:rsid w:val="00AC615C"/>
    <w:rsid w:val="00AC628B"/>
    <w:rsid w:val="00AC6C58"/>
    <w:rsid w:val="00AC7C7B"/>
    <w:rsid w:val="00AD1898"/>
    <w:rsid w:val="00AD42B1"/>
    <w:rsid w:val="00AD4736"/>
    <w:rsid w:val="00AD4C2B"/>
    <w:rsid w:val="00AE03C2"/>
    <w:rsid w:val="00AE22D6"/>
    <w:rsid w:val="00AE28B8"/>
    <w:rsid w:val="00AE362A"/>
    <w:rsid w:val="00AE5771"/>
    <w:rsid w:val="00AE75DE"/>
    <w:rsid w:val="00AF41F8"/>
    <w:rsid w:val="00AF4F6A"/>
    <w:rsid w:val="00AF6C23"/>
    <w:rsid w:val="00AF7C74"/>
    <w:rsid w:val="00B02162"/>
    <w:rsid w:val="00B027CF"/>
    <w:rsid w:val="00B03070"/>
    <w:rsid w:val="00B033B8"/>
    <w:rsid w:val="00B05B6B"/>
    <w:rsid w:val="00B06BA2"/>
    <w:rsid w:val="00B06C41"/>
    <w:rsid w:val="00B06CA1"/>
    <w:rsid w:val="00B071EE"/>
    <w:rsid w:val="00B107B0"/>
    <w:rsid w:val="00B10E24"/>
    <w:rsid w:val="00B13BA9"/>
    <w:rsid w:val="00B13C03"/>
    <w:rsid w:val="00B1419C"/>
    <w:rsid w:val="00B15B6E"/>
    <w:rsid w:val="00B15C41"/>
    <w:rsid w:val="00B15F6C"/>
    <w:rsid w:val="00B179DA"/>
    <w:rsid w:val="00B201E6"/>
    <w:rsid w:val="00B247FD"/>
    <w:rsid w:val="00B26C92"/>
    <w:rsid w:val="00B318B8"/>
    <w:rsid w:val="00B32DC6"/>
    <w:rsid w:val="00B33B74"/>
    <w:rsid w:val="00B33C43"/>
    <w:rsid w:val="00B34B65"/>
    <w:rsid w:val="00B35B7F"/>
    <w:rsid w:val="00B35F7E"/>
    <w:rsid w:val="00B366C2"/>
    <w:rsid w:val="00B37106"/>
    <w:rsid w:val="00B3775A"/>
    <w:rsid w:val="00B37772"/>
    <w:rsid w:val="00B40785"/>
    <w:rsid w:val="00B40C57"/>
    <w:rsid w:val="00B40C97"/>
    <w:rsid w:val="00B41672"/>
    <w:rsid w:val="00B42E4D"/>
    <w:rsid w:val="00B43C4B"/>
    <w:rsid w:val="00B447CA"/>
    <w:rsid w:val="00B46033"/>
    <w:rsid w:val="00B50C60"/>
    <w:rsid w:val="00B5149B"/>
    <w:rsid w:val="00B5608E"/>
    <w:rsid w:val="00B561C8"/>
    <w:rsid w:val="00B5656C"/>
    <w:rsid w:val="00B569AA"/>
    <w:rsid w:val="00B574CC"/>
    <w:rsid w:val="00B61393"/>
    <w:rsid w:val="00B63EDE"/>
    <w:rsid w:val="00B64412"/>
    <w:rsid w:val="00B65425"/>
    <w:rsid w:val="00B6585C"/>
    <w:rsid w:val="00B65ECF"/>
    <w:rsid w:val="00B6710E"/>
    <w:rsid w:val="00B67CAB"/>
    <w:rsid w:val="00B7066F"/>
    <w:rsid w:val="00B72435"/>
    <w:rsid w:val="00B72780"/>
    <w:rsid w:val="00B73DD8"/>
    <w:rsid w:val="00B76258"/>
    <w:rsid w:val="00B778E1"/>
    <w:rsid w:val="00B77A47"/>
    <w:rsid w:val="00B83355"/>
    <w:rsid w:val="00B83A12"/>
    <w:rsid w:val="00B862EF"/>
    <w:rsid w:val="00B864FB"/>
    <w:rsid w:val="00B91856"/>
    <w:rsid w:val="00B93834"/>
    <w:rsid w:val="00B93DCF"/>
    <w:rsid w:val="00B943B6"/>
    <w:rsid w:val="00B94406"/>
    <w:rsid w:val="00BA1D1B"/>
    <w:rsid w:val="00BA2C2E"/>
    <w:rsid w:val="00BA3159"/>
    <w:rsid w:val="00BA5543"/>
    <w:rsid w:val="00BA57E3"/>
    <w:rsid w:val="00BA6433"/>
    <w:rsid w:val="00BA692A"/>
    <w:rsid w:val="00BA6D58"/>
    <w:rsid w:val="00BB0947"/>
    <w:rsid w:val="00BB3401"/>
    <w:rsid w:val="00BB493E"/>
    <w:rsid w:val="00BB5026"/>
    <w:rsid w:val="00BB5465"/>
    <w:rsid w:val="00BB5C2C"/>
    <w:rsid w:val="00BB5C8D"/>
    <w:rsid w:val="00BB5DAB"/>
    <w:rsid w:val="00BC06F4"/>
    <w:rsid w:val="00BC0F69"/>
    <w:rsid w:val="00BC2A96"/>
    <w:rsid w:val="00BC2D57"/>
    <w:rsid w:val="00BC3508"/>
    <w:rsid w:val="00BC5261"/>
    <w:rsid w:val="00BC55F5"/>
    <w:rsid w:val="00BD440C"/>
    <w:rsid w:val="00BD7752"/>
    <w:rsid w:val="00BE1C0C"/>
    <w:rsid w:val="00BE48D1"/>
    <w:rsid w:val="00BE5D0A"/>
    <w:rsid w:val="00BE6202"/>
    <w:rsid w:val="00BE79E1"/>
    <w:rsid w:val="00BF1C19"/>
    <w:rsid w:val="00BF35E4"/>
    <w:rsid w:val="00BF6CC2"/>
    <w:rsid w:val="00BF6FE7"/>
    <w:rsid w:val="00BF79C2"/>
    <w:rsid w:val="00C01543"/>
    <w:rsid w:val="00C067E9"/>
    <w:rsid w:val="00C07ED5"/>
    <w:rsid w:val="00C10347"/>
    <w:rsid w:val="00C115CC"/>
    <w:rsid w:val="00C127B2"/>
    <w:rsid w:val="00C129FB"/>
    <w:rsid w:val="00C135B5"/>
    <w:rsid w:val="00C15EF6"/>
    <w:rsid w:val="00C169D5"/>
    <w:rsid w:val="00C1740A"/>
    <w:rsid w:val="00C1770B"/>
    <w:rsid w:val="00C20805"/>
    <w:rsid w:val="00C211B3"/>
    <w:rsid w:val="00C236B0"/>
    <w:rsid w:val="00C2406A"/>
    <w:rsid w:val="00C24ABB"/>
    <w:rsid w:val="00C25AE8"/>
    <w:rsid w:val="00C25F7D"/>
    <w:rsid w:val="00C265CE"/>
    <w:rsid w:val="00C272AE"/>
    <w:rsid w:val="00C273F3"/>
    <w:rsid w:val="00C27BB0"/>
    <w:rsid w:val="00C31A3D"/>
    <w:rsid w:val="00C31E7F"/>
    <w:rsid w:val="00C34198"/>
    <w:rsid w:val="00C34633"/>
    <w:rsid w:val="00C34E91"/>
    <w:rsid w:val="00C36F7B"/>
    <w:rsid w:val="00C37A6E"/>
    <w:rsid w:val="00C37F0F"/>
    <w:rsid w:val="00C40D6A"/>
    <w:rsid w:val="00C41282"/>
    <w:rsid w:val="00C43451"/>
    <w:rsid w:val="00C43B58"/>
    <w:rsid w:val="00C43C21"/>
    <w:rsid w:val="00C441DB"/>
    <w:rsid w:val="00C46F31"/>
    <w:rsid w:val="00C46FC5"/>
    <w:rsid w:val="00C5054A"/>
    <w:rsid w:val="00C5062A"/>
    <w:rsid w:val="00C50EF2"/>
    <w:rsid w:val="00C52D45"/>
    <w:rsid w:val="00C55073"/>
    <w:rsid w:val="00C5617A"/>
    <w:rsid w:val="00C56F5C"/>
    <w:rsid w:val="00C578BF"/>
    <w:rsid w:val="00C610FA"/>
    <w:rsid w:val="00C649EF"/>
    <w:rsid w:val="00C66AE1"/>
    <w:rsid w:val="00C674B2"/>
    <w:rsid w:val="00C67D69"/>
    <w:rsid w:val="00C71039"/>
    <w:rsid w:val="00C74FDB"/>
    <w:rsid w:val="00C75111"/>
    <w:rsid w:val="00C76144"/>
    <w:rsid w:val="00C77FFA"/>
    <w:rsid w:val="00C82D75"/>
    <w:rsid w:val="00C862F7"/>
    <w:rsid w:val="00C90062"/>
    <w:rsid w:val="00C901F8"/>
    <w:rsid w:val="00C90675"/>
    <w:rsid w:val="00C91842"/>
    <w:rsid w:val="00C92628"/>
    <w:rsid w:val="00C9679C"/>
    <w:rsid w:val="00CA2429"/>
    <w:rsid w:val="00CA2467"/>
    <w:rsid w:val="00CA558E"/>
    <w:rsid w:val="00CA5830"/>
    <w:rsid w:val="00CA711B"/>
    <w:rsid w:val="00CA75AC"/>
    <w:rsid w:val="00CA7E58"/>
    <w:rsid w:val="00CB0B96"/>
    <w:rsid w:val="00CB2380"/>
    <w:rsid w:val="00CB2D71"/>
    <w:rsid w:val="00CB458E"/>
    <w:rsid w:val="00CB5B82"/>
    <w:rsid w:val="00CB6AD1"/>
    <w:rsid w:val="00CC3119"/>
    <w:rsid w:val="00CC3A38"/>
    <w:rsid w:val="00CC4485"/>
    <w:rsid w:val="00CC58C5"/>
    <w:rsid w:val="00CC6578"/>
    <w:rsid w:val="00CC6660"/>
    <w:rsid w:val="00CC7B1A"/>
    <w:rsid w:val="00CD093B"/>
    <w:rsid w:val="00CD2BE3"/>
    <w:rsid w:val="00CD2C60"/>
    <w:rsid w:val="00CD2FC0"/>
    <w:rsid w:val="00CD33ED"/>
    <w:rsid w:val="00CD452E"/>
    <w:rsid w:val="00CE5D69"/>
    <w:rsid w:val="00CE762B"/>
    <w:rsid w:val="00CF021E"/>
    <w:rsid w:val="00CF1464"/>
    <w:rsid w:val="00CF18D2"/>
    <w:rsid w:val="00CF1B0C"/>
    <w:rsid w:val="00CF3F58"/>
    <w:rsid w:val="00CF4817"/>
    <w:rsid w:val="00CF60E9"/>
    <w:rsid w:val="00CF6159"/>
    <w:rsid w:val="00CF6AC4"/>
    <w:rsid w:val="00CF7591"/>
    <w:rsid w:val="00D01522"/>
    <w:rsid w:val="00D036D9"/>
    <w:rsid w:val="00D05140"/>
    <w:rsid w:val="00D0530A"/>
    <w:rsid w:val="00D07953"/>
    <w:rsid w:val="00D07B1C"/>
    <w:rsid w:val="00D11DA6"/>
    <w:rsid w:val="00D15C4C"/>
    <w:rsid w:val="00D15D89"/>
    <w:rsid w:val="00D16C72"/>
    <w:rsid w:val="00D16FD3"/>
    <w:rsid w:val="00D2013D"/>
    <w:rsid w:val="00D24C53"/>
    <w:rsid w:val="00D2697A"/>
    <w:rsid w:val="00D35B06"/>
    <w:rsid w:val="00D3666D"/>
    <w:rsid w:val="00D37470"/>
    <w:rsid w:val="00D37F2D"/>
    <w:rsid w:val="00D4348C"/>
    <w:rsid w:val="00D508B3"/>
    <w:rsid w:val="00D50A07"/>
    <w:rsid w:val="00D51DEC"/>
    <w:rsid w:val="00D5359A"/>
    <w:rsid w:val="00D545D9"/>
    <w:rsid w:val="00D54BC3"/>
    <w:rsid w:val="00D558F1"/>
    <w:rsid w:val="00D56F76"/>
    <w:rsid w:val="00D60467"/>
    <w:rsid w:val="00D61895"/>
    <w:rsid w:val="00D66D8C"/>
    <w:rsid w:val="00D72DCE"/>
    <w:rsid w:val="00D72F2E"/>
    <w:rsid w:val="00D735FB"/>
    <w:rsid w:val="00D74CCD"/>
    <w:rsid w:val="00D75C34"/>
    <w:rsid w:val="00D8024D"/>
    <w:rsid w:val="00D81698"/>
    <w:rsid w:val="00D81A8D"/>
    <w:rsid w:val="00D85F72"/>
    <w:rsid w:val="00D87914"/>
    <w:rsid w:val="00D913B0"/>
    <w:rsid w:val="00D92AD9"/>
    <w:rsid w:val="00D9318B"/>
    <w:rsid w:val="00D95F2C"/>
    <w:rsid w:val="00DA1C2D"/>
    <w:rsid w:val="00DA2179"/>
    <w:rsid w:val="00DA30D5"/>
    <w:rsid w:val="00DA60B7"/>
    <w:rsid w:val="00DA702C"/>
    <w:rsid w:val="00DB0B9B"/>
    <w:rsid w:val="00DB0E2B"/>
    <w:rsid w:val="00DB162F"/>
    <w:rsid w:val="00DB34D3"/>
    <w:rsid w:val="00DB3C46"/>
    <w:rsid w:val="00DB3CA3"/>
    <w:rsid w:val="00DB4BB7"/>
    <w:rsid w:val="00DB5A4D"/>
    <w:rsid w:val="00DB621E"/>
    <w:rsid w:val="00DC0F57"/>
    <w:rsid w:val="00DC1013"/>
    <w:rsid w:val="00DC3CA0"/>
    <w:rsid w:val="00DD01CD"/>
    <w:rsid w:val="00DD046B"/>
    <w:rsid w:val="00DD0A3D"/>
    <w:rsid w:val="00DD0B5C"/>
    <w:rsid w:val="00DD0DDB"/>
    <w:rsid w:val="00DD196F"/>
    <w:rsid w:val="00DD2D5F"/>
    <w:rsid w:val="00DD402A"/>
    <w:rsid w:val="00DD46C0"/>
    <w:rsid w:val="00DD50D2"/>
    <w:rsid w:val="00DD677B"/>
    <w:rsid w:val="00DD6AFD"/>
    <w:rsid w:val="00DD6E39"/>
    <w:rsid w:val="00DE0FEA"/>
    <w:rsid w:val="00DE21B5"/>
    <w:rsid w:val="00DE21E4"/>
    <w:rsid w:val="00DE29FE"/>
    <w:rsid w:val="00DE3506"/>
    <w:rsid w:val="00DE3D77"/>
    <w:rsid w:val="00DE58C1"/>
    <w:rsid w:val="00DF1D4F"/>
    <w:rsid w:val="00DF453C"/>
    <w:rsid w:val="00DF4669"/>
    <w:rsid w:val="00DF4DD3"/>
    <w:rsid w:val="00DF60E3"/>
    <w:rsid w:val="00DF6AB5"/>
    <w:rsid w:val="00E00248"/>
    <w:rsid w:val="00E01F36"/>
    <w:rsid w:val="00E0657C"/>
    <w:rsid w:val="00E06612"/>
    <w:rsid w:val="00E072E2"/>
    <w:rsid w:val="00E12E26"/>
    <w:rsid w:val="00E1413F"/>
    <w:rsid w:val="00E1455A"/>
    <w:rsid w:val="00E147F4"/>
    <w:rsid w:val="00E1507B"/>
    <w:rsid w:val="00E16EF0"/>
    <w:rsid w:val="00E16F6F"/>
    <w:rsid w:val="00E16FFF"/>
    <w:rsid w:val="00E22322"/>
    <w:rsid w:val="00E2281E"/>
    <w:rsid w:val="00E22A45"/>
    <w:rsid w:val="00E22F2B"/>
    <w:rsid w:val="00E24F07"/>
    <w:rsid w:val="00E25765"/>
    <w:rsid w:val="00E27A9F"/>
    <w:rsid w:val="00E3068C"/>
    <w:rsid w:val="00E306B8"/>
    <w:rsid w:val="00E30BD9"/>
    <w:rsid w:val="00E3198B"/>
    <w:rsid w:val="00E340AE"/>
    <w:rsid w:val="00E35050"/>
    <w:rsid w:val="00E37BD4"/>
    <w:rsid w:val="00E37D6A"/>
    <w:rsid w:val="00E41185"/>
    <w:rsid w:val="00E423C8"/>
    <w:rsid w:val="00E43F7A"/>
    <w:rsid w:val="00E45878"/>
    <w:rsid w:val="00E474F2"/>
    <w:rsid w:val="00E50BD7"/>
    <w:rsid w:val="00E57523"/>
    <w:rsid w:val="00E620F6"/>
    <w:rsid w:val="00E65E11"/>
    <w:rsid w:val="00E66E44"/>
    <w:rsid w:val="00E6761A"/>
    <w:rsid w:val="00E67F34"/>
    <w:rsid w:val="00E71A71"/>
    <w:rsid w:val="00E7299B"/>
    <w:rsid w:val="00E7363B"/>
    <w:rsid w:val="00E74651"/>
    <w:rsid w:val="00E748D9"/>
    <w:rsid w:val="00E7611A"/>
    <w:rsid w:val="00E77447"/>
    <w:rsid w:val="00E80D88"/>
    <w:rsid w:val="00E82399"/>
    <w:rsid w:val="00E8336E"/>
    <w:rsid w:val="00E843A0"/>
    <w:rsid w:val="00E86DBA"/>
    <w:rsid w:val="00E87595"/>
    <w:rsid w:val="00E91567"/>
    <w:rsid w:val="00E91C86"/>
    <w:rsid w:val="00E93FF5"/>
    <w:rsid w:val="00E964D1"/>
    <w:rsid w:val="00E96C9C"/>
    <w:rsid w:val="00EA0036"/>
    <w:rsid w:val="00EA49D9"/>
    <w:rsid w:val="00EA4BE6"/>
    <w:rsid w:val="00EA58E3"/>
    <w:rsid w:val="00EB0EA4"/>
    <w:rsid w:val="00EB156E"/>
    <w:rsid w:val="00EB33F1"/>
    <w:rsid w:val="00EB37D7"/>
    <w:rsid w:val="00EB530E"/>
    <w:rsid w:val="00EB64D4"/>
    <w:rsid w:val="00EC143C"/>
    <w:rsid w:val="00EC1DEE"/>
    <w:rsid w:val="00EC2AC8"/>
    <w:rsid w:val="00EC3793"/>
    <w:rsid w:val="00EC54CD"/>
    <w:rsid w:val="00EC6685"/>
    <w:rsid w:val="00ED0700"/>
    <w:rsid w:val="00ED27BD"/>
    <w:rsid w:val="00ED3DFE"/>
    <w:rsid w:val="00ED4FB3"/>
    <w:rsid w:val="00ED5F5F"/>
    <w:rsid w:val="00ED5F86"/>
    <w:rsid w:val="00EE039D"/>
    <w:rsid w:val="00EE0CB9"/>
    <w:rsid w:val="00EE28E5"/>
    <w:rsid w:val="00EF06DD"/>
    <w:rsid w:val="00EF2283"/>
    <w:rsid w:val="00EF4C29"/>
    <w:rsid w:val="00F02435"/>
    <w:rsid w:val="00F02B21"/>
    <w:rsid w:val="00F03966"/>
    <w:rsid w:val="00F03F58"/>
    <w:rsid w:val="00F10931"/>
    <w:rsid w:val="00F10A0D"/>
    <w:rsid w:val="00F11A93"/>
    <w:rsid w:val="00F12A25"/>
    <w:rsid w:val="00F14771"/>
    <w:rsid w:val="00F1701F"/>
    <w:rsid w:val="00F1725B"/>
    <w:rsid w:val="00F230D4"/>
    <w:rsid w:val="00F23B1A"/>
    <w:rsid w:val="00F24EC0"/>
    <w:rsid w:val="00F25119"/>
    <w:rsid w:val="00F26037"/>
    <w:rsid w:val="00F26227"/>
    <w:rsid w:val="00F26F2A"/>
    <w:rsid w:val="00F27094"/>
    <w:rsid w:val="00F3067A"/>
    <w:rsid w:val="00F3157B"/>
    <w:rsid w:val="00F316C6"/>
    <w:rsid w:val="00F31B6D"/>
    <w:rsid w:val="00F3268F"/>
    <w:rsid w:val="00F33080"/>
    <w:rsid w:val="00F351C2"/>
    <w:rsid w:val="00F3584A"/>
    <w:rsid w:val="00F3695F"/>
    <w:rsid w:val="00F42B11"/>
    <w:rsid w:val="00F43152"/>
    <w:rsid w:val="00F439A6"/>
    <w:rsid w:val="00F44F79"/>
    <w:rsid w:val="00F47010"/>
    <w:rsid w:val="00F51D63"/>
    <w:rsid w:val="00F538D2"/>
    <w:rsid w:val="00F54845"/>
    <w:rsid w:val="00F54ED5"/>
    <w:rsid w:val="00F61669"/>
    <w:rsid w:val="00F62AC7"/>
    <w:rsid w:val="00F630C1"/>
    <w:rsid w:val="00F641FA"/>
    <w:rsid w:val="00F647F0"/>
    <w:rsid w:val="00F653AF"/>
    <w:rsid w:val="00F659CD"/>
    <w:rsid w:val="00F65F38"/>
    <w:rsid w:val="00F6646D"/>
    <w:rsid w:val="00F705C0"/>
    <w:rsid w:val="00F707F1"/>
    <w:rsid w:val="00F711B2"/>
    <w:rsid w:val="00F71530"/>
    <w:rsid w:val="00F7252F"/>
    <w:rsid w:val="00F7314B"/>
    <w:rsid w:val="00F731BD"/>
    <w:rsid w:val="00F735F7"/>
    <w:rsid w:val="00F745FE"/>
    <w:rsid w:val="00F74FC3"/>
    <w:rsid w:val="00F7688F"/>
    <w:rsid w:val="00F77B1F"/>
    <w:rsid w:val="00F840A0"/>
    <w:rsid w:val="00F846DD"/>
    <w:rsid w:val="00F84EFA"/>
    <w:rsid w:val="00F91934"/>
    <w:rsid w:val="00F91A8C"/>
    <w:rsid w:val="00F91CDC"/>
    <w:rsid w:val="00F9207D"/>
    <w:rsid w:val="00F92663"/>
    <w:rsid w:val="00F929C4"/>
    <w:rsid w:val="00F930CA"/>
    <w:rsid w:val="00F932C1"/>
    <w:rsid w:val="00F93B8D"/>
    <w:rsid w:val="00F962DA"/>
    <w:rsid w:val="00FA0A9D"/>
    <w:rsid w:val="00FA0DB0"/>
    <w:rsid w:val="00FA161C"/>
    <w:rsid w:val="00FA3D32"/>
    <w:rsid w:val="00FA3EB0"/>
    <w:rsid w:val="00FA3ECA"/>
    <w:rsid w:val="00FA44E5"/>
    <w:rsid w:val="00FA4F9A"/>
    <w:rsid w:val="00FA5278"/>
    <w:rsid w:val="00FB0298"/>
    <w:rsid w:val="00FB1C0D"/>
    <w:rsid w:val="00FB2344"/>
    <w:rsid w:val="00FB25F0"/>
    <w:rsid w:val="00FB490D"/>
    <w:rsid w:val="00FB4986"/>
    <w:rsid w:val="00FB74BD"/>
    <w:rsid w:val="00FC00C6"/>
    <w:rsid w:val="00FC29AA"/>
    <w:rsid w:val="00FC2C88"/>
    <w:rsid w:val="00FC37C0"/>
    <w:rsid w:val="00FC39A5"/>
    <w:rsid w:val="00FC3A94"/>
    <w:rsid w:val="00FC4ADA"/>
    <w:rsid w:val="00FC6DE5"/>
    <w:rsid w:val="00FC7AA9"/>
    <w:rsid w:val="00FD0322"/>
    <w:rsid w:val="00FD0C6D"/>
    <w:rsid w:val="00FD1957"/>
    <w:rsid w:val="00FD4F89"/>
    <w:rsid w:val="00FE084C"/>
    <w:rsid w:val="00FE0F69"/>
    <w:rsid w:val="00FE4546"/>
    <w:rsid w:val="00FE49D6"/>
    <w:rsid w:val="00FE4AFC"/>
    <w:rsid w:val="00FE76C4"/>
    <w:rsid w:val="00FF2B36"/>
    <w:rsid w:val="00FF3084"/>
    <w:rsid w:val="00FF3289"/>
    <w:rsid w:val="00FF4025"/>
    <w:rsid w:val="00FF573D"/>
    <w:rsid w:val="00FF710F"/>
    <w:rsid w:val="00FF73D8"/>
    <w:rsid w:val="00FF7506"/>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CE1"/>
    <w:rPr>
      <w:rFonts w:ascii="Arial" w:hAnsi="Arial"/>
      <w:szCs w:val="24"/>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CE1"/>
    <w:pPr>
      <w:tabs>
        <w:tab w:val="center" w:pos="4320"/>
        <w:tab w:val="right" w:pos="8640"/>
      </w:tabs>
    </w:pPr>
  </w:style>
  <w:style w:type="paragraph" w:styleId="Footer">
    <w:name w:val="footer"/>
    <w:basedOn w:val="Normal"/>
    <w:rsid w:val="003E7CE1"/>
    <w:pPr>
      <w:tabs>
        <w:tab w:val="center" w:pos="4320"/>
        <w:tab w:val="right" w:pos="8640"/>
      </w:tabs>
    </w:pPr>
  </w:style>
  <w:style w:type="table" w:styleId="TableGrid">
    <w:name w:val="Table Grid"/>
    <w:basedOn w:val="TableNormal"/>
    <w:rsid w:val="00C66AE1"/>
    <w:rPr>
      <w:rFonts w:ascii="EYInterstate" w:hAnsi="EYInterstat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link w:val="EYBusinessaddressChar"/>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4"/>
      </w:numPr>
      <w:suppressAutoHyphens/>
      <w:spacing w:line="260" w:lineRule="exact"/>
    </w:pPr>
    <w:rPr>
      <w:kern w:val="12"/>
    </w:rPr>
  </w:style>
  <w:style w:type="paragraph" w:customStyle="1" w:styleId="EYBulletedtext2">
    <w:name w:val="EY Bulleted text 2"/>
    <w:basedOn w:val="Normal"/>
    <w:rsid w:val="00DD677B"/>
    <w:pPr>
      <w:numPr>
        <w:numId w:val="19"/>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F840A0"/>
    <w:rPr>
      <w:rFonts w:ascii="Arial" w:hAnsi="Arial"/>
      <w:kern w:val="12"/>
      <w:szCs w:val="24"/>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basedOn w:val="EYBulletedtext1"/>
    <w:link w:val="BulletChar"/>
    <w:qFormat/>
    <w:rsid w:val="000C4165"/>
    <w:pPr>
      <w:tabs>
        <w:tab w:val="left" w:pos="270"/>
      </w:tabs>
      <w:ind w:left="274" w:hanging="274"/>
    </w:pPr>
  </w:style>
  <w:style w:type="character" w:customStyle="1" w:styleId="BulletChar">
    <w:name w:val="Bullet Char"/>
    <w:basedOn w:val="EYBulletedtext1Char"/>
    <w:link w:val="Bullet"/>
    <w:rsid w:val="000C4165"/>
    <w:rPr>
      <w:rFonts w:ascii="Arial" w:hAnsi="Arial"/>
      <w:kern w:val="12"/>
      <w:szCs w:val="24"/>
    </w:rPr>
  </w:style>
  <w:style w:type="paragraph" w:styleId="BalloonText">
    <w:name w:val="Balloon Text"/>
    <w:basedOn w:val="Normal"/>
    <w:link w:val="BalloonTextChar"/>
    <w:rsid w:val="003C7ABC"/>
    <w:rPr>
      <w:rFonts w:ascii="Tahoma" w:hAnsi="Tahoma" w:cs="Tahoma"/>
      <w:sz w:val="16"/>
      <w:szCs w:val="16"/>
    </w:rPr>
  </w:style>
  <w:style w:type="character" w:customStyle="1" w:styleId="BalloonTextChar">
    <w:name w:val="Balloon Text Char"/>
    <w:basedOn w:val="DefaultParagraphFont"/>
    <w:link w:val="BalloonText"/>
    <w:rsid w:val="003C7ABC"/>
    <w:rPr>
      <w:rFonts w:ascii="Tahoma" w:hAnsi="Tahoma" w:cs="Tahoma"/>
      <w:sz w:val="16"/>
      <w:szCs w:val="16"/>
    </w:rPr>
  </w:style>
  <w:style w:type="paragraph" w:customStyle="1" w:styleId="Legalentityname">
    <w:name w:val="Legal entity name"/>
    <w:basedOn w:val="EYBusinessaddress"/>
    <w:link w:val="LegalentitynameChar"/>
    <w:qFormat/>
    <w:rsid w:val="00B50C60"/>
    <w:pPr>
      <w:spacing w:line="170" w:lineRule="atLeast"/>
    </w:pPr>
    <w:rPr>
      <w:rFonts w:cs="Arial"/>
      <w:b/>
    </w:rPr>
  </w:style>
  <w:style w:type="character" w:customStyle="1" w:styleId="EYBusinessaddressChar">
    <w:name w:val="EY Business address Char"/>
    <w:basedOn w:val="DefaultParagraphFont"/>
    <w:link w:val="EYBusinessaddress"/>
    <w:rsid w:val="00B50C60"/>
    <w:rPr>
      <w:rFonts w:ascii="Arial" w:hAnsi="Arial"/>
      <w:color w:val="808080"/>
      <w:kern w:val="12"/>
      <w:sz w:val="15"/>
      <w:szCs w:val="24"/>
    </w:rPr>
  </w:style>
  <w:style w:type="character" w:customStyle="1" w:styleId="LegalentitynameChar">
    <w:name w:val="Legal entity name Char"/>
    <w:basedOn w:val="EYBusinessaddressChar"/>
    <w:link w:val="Legalentityname"/>
    <w:rsid w:val="00B50C60"/>
    <w:rPr>
      <w:rFonts w:ascii="Arial" w:hAnsi="Arial" w:cs="Arial"/>
      <w:b/>
      <w:color w:val="808080"/>
      <w:kern w:val="12"/>
      <w:sz w:val="15"/>
      <w:szCs w:val="24"/>
    </w:rPr>
  </w:style>
  <w:style w:type="paragraph" w:customStyle="1" w:styleId="EYDocumentpromptsbold">
    <w:name w:val="EY Document prompts (bold)"/>
    <w:basedOn w:val="EYDocumentprompts"/>
    <w:rsid w:val="00485244"/>
    <w:rPr>
      <w:rFonts w:ascii="Arial Bold" w:hAnsi="Arial Bold"/>
      <w:b/>
    </w:rPr>
  </w:style>
  <w:style w:type="paragraph" w:customStyle="1" w:styleId="EYDocumenttitle">
    <w:name w:val="EY Document title"/>
    <w:basedOn w:val="Normal"/>
    <w:next w:val="Normal"/>
    <w:rsid w:val="00485244"/>
    <w:pPr>
      <w:suppressAutoHyphens/>
    </w:pPr>
    <w:rPr>
      <w:spacing w:val="-4"/>
      <w:kern w:val="12"/>
      <w:sz w:val="36"/>
    </w:rPr>
  </w:style>
  <w:style w:type="paragraph" w:customStyle="1" w:styleId="EYDocumentprompts">
    <w:name w:val="EY Document prompts"/>
    <w:basedOn w:val="EYNormal"/>
    <w:rsid w:val="00485244"/>
    <w:pPr>
      <w:spacing w:line="240" w:lineRule="atLeast"/>
    </w:pPr>
  </w:style>
  <w:style w:type="paragraph" w:customStyle="1" w:styleId="EYBodytextsubhead1">
    <w:name w:val="EY Body text subhead 1"/>
    <w:basedOn w:val="Normal"/>
    <w:rsid w:val="00485244"/>
    <w:pPr>
      <w:tabs>
        <w:tab w:val="left" w:pos="907"/>
      </w:tabs>
      <w:suppressAutoHyphens/>
      <w:spacing w:after="180" w:line="520" w:lineRule="atLeast"/>
    </w:pPr>
    <w:rPr>
      <w:rFonts w:ascii="Arial Bold" w:hAnsi="Arial Bold"/>
      <w:b/>
      <w:kern w:val="12"/>
      <w:sz w:val="22"/>
    </w:rPr>
  </w:style>
  <w:style w:type="paragraph" w:customStyle="1" w:styleId="EYBodytextsubhead2">
    <w:name w:val="EY Body text subhead 2"/>
    <w:basedOn w:val="Normal"/>
    <w:rsid w:val="00485244"/>
    <w:pPr>
      <w:tabs>
        <w:tab w:val="left" w:pos="907"/>
      </w:tabs>
      <w:suppressAutoHyphens/>
      <w:spacing w:after="180" w:line="520" w:lineRule="atLeast"/>
    </w:pPr>
    <w:rPr>
      <w:rFonts w:ascii="Arial Bold" w:hAnsi="Arial Bold"/>
      <w:b/>
      <w:i/>
      <w:kern w:val="12"/>
      <w:sz w:val="22"/>
    </w:rPr>
  </w:style>
  <w:style w:type="paragraph" w:customStyle="1" w:styleId="address">
    <w:name w:val="address"/>
    <w:basedOn w:val="EYBusinessaddress"/>
    <w:link w:val="addressChar"/>
    <w:qFormat/>
    <w:rsid w:val="00726EA4"/>
  </w:style>
  <w:style w:type="character" w:customStyle="1" w:styleId="addressChar">
    <w:name w:val="address Char"/>
    <w:basedOn w:val="EYBusinessaddressChar"/>
    <w:link w:val="address"/>
    <w:rsid w:val="00726EA4"/>
    <w:rPr>
      <w:rFonts w:ascii="Arial" w:hAnsi="Arial"/>
      <w:color w:val="808080"/>
      <w:kern w:val="12"/>
      <w:sz w:val="15"/>
      <w:szCs w:val="24"/>
      <w:lang w:val="en-US"/>
    </w:rPr>
  </w:style>
  <w:style w:type="paragraph" w:customStyle="1" w:styleId="EYHeading2">
    <w:name w:val="EY Heading 2"/>
    <w:basedOn w:val="Normal"/>
    <w:next w:val="EYBodytextwithparaspace"/>
    <w:link w:val="EYHeading2Char"/>
    <w:rsid w:val="009B7ECB"/>
    <w:pPr>
      <w:keepNext/>
      <w:suppressAutoHyphens/>
      <w:spacing w:before="120" w:after="120"/>
    </w:pPr>
    <w:rPr>
      <w:b/>
      <w:kern w:val="12"/>
      <w:sz w:val="22"/>
    </w:rPr>
  </w:style>
  <w:style w:type="character" w:customStyle="1" w:styleId="EYHeading2Char">
    <w:name w:val="EY Heading 2 Char"/>
    <w:basedOn w:val="DefaultParagraphFont"/>
    <w:link w:val="EYHeading2"/>
    <w:rsid w:val="009B7ECB"/>
    <w:rPr>
      <w:rFonts w:ascii="Arial" w:hAnsi="Arial"/>
      <w:b/>
      <w:kern w:val="12"/>
      <w:sz w:val="22"/>
      <w:szCs w:val="24"/>
      <w:lang w:val="en-US" w:eastAsia="en-US" w:bidi="en-US"/>
    </w:rPr>
  </w:style>
  <w:style w:type="paragraph" w:styleId="NoSpacing">
    <w:name w:val="No Spacing"/>
    <w:uiPriority w:val="1"/>
    <w:qFormat/>
    <w:rsid w:val="009B7ECB"/>
    <w:rPr>
      <w:sz w:val="24"/>
      <w:szCs w:val="24"/>
    </w:rPr>
  </w:style>
  <w:style w:type="paragraph" w:customStyle="1" w:styleId="BPBodyText">
    <w:name w:val="BP_Body Text"/>
    <w:basedOn w:val="Normal"/>
    <w:rsid w:val="009B7ECB"/>
    <w:pPr>
      <w:suppressAutoHyphens/>
      <w:spacing w:line="240" w:lineRule="atLeast"/>
    </w:pPr>
    <w:rPr>
      <w:kern w:val="14"/>
    </w:rPr>
  </w:style>
  <w:style w:type="character" w:styleId="CommentReference">
    <w:name w:val="annotation reference"/>
    <w:basedOn w:val="DefaultParagraphFont"/>
    <w:rsid w:val="005009A2"/>
    <w:rPr>
      <w:sz w:val="16"/>
      <w:szCs w:val="16"/>
    </w:rPr>
  </w:style>
  <w:style w:type="paragraph" w:styleId="CommentText">
    <w:name w:val="annotation text"/>
    <w:basedOn w:val="Normal"/>
    <w:link w:val="CommentTextChar"/>
    <w:rsid w:val="005009A2"/>
    <w:rPr>
      <w:szCs w:val="20"/>
    </w:rPr>
  </w:style>
  <w:style w:type="character" w:customStyle="1" w:styleId="CommentTextChar">
    <w:name w:val="Comment Text Char"/>
    <w:basedOn w:val="DefaultParagraphFont"/>
    <w:link w:val="CommentText"/>
    <w:rsid w:val="005009A2"/>
    <w:rPr>
      <w:rFonts w:ascii="Arial" w:hAnsi="Arial"/>
    </w:rPr>
  </w:style>
  <w:style w:type="paragraph" w:styleId="CommentSubject">
    <w:name w:val="annotation subject"/>
    <w:basedOn w:val="CommentText"/>
    <w:next w:val="CommentText"/>
    <w:link w:val="CommentSubjectChar"/>
    <w:rsid w:val="005009A2"/>
    <w:rPr>
      <w:b/>
      <w:bCs/>
    </w:rPr>
  </w:style>
  <w:style w:type="character" w:customStyle="1" w:styleId="CommentSubjectChar">
    <w:name w:val="Comment Subject Char"/>
    <w:basedOn w:val="CommentTextChar"/>
    <w:link w:val="CommentSubject"/>
    <w:rsid w:val="005009A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CE1"/>
    <w:rPr>
      <w:rFonts w:ascii="Arial" w:hAnsi="Arial"/>
      <w:szCs w:val="24"/>
    </w:rPr>
  </w:style>
  <w:style w:type="paragraph" w:styleId="Heading1">
    <w:name w:val="heading 1"/>
    <w:basedOn w:val="Normal"/>
    <w:next w:val="Normal"/>
    <w:qFormat/>
    <w:rsid w:val="003E7CE1"/>
    <w:pPr>
      <w:keepNext/>
      <w:spacing w:before="240" w:after="60"/>
      <w:outlineLvl w:val="0"/>
    </w:pPr>
    <w:rPr>
      <w:rFonts w:cs="Arial"/>
      <w:b/>
      <w:bCs/>
      <w:kern w:val="32"/>
      <w:sz w:val="32"/>
      <w:szCs w:val="32"/>
    </w:rPr>
  </w:style>
  <w:style w:type="paragraph" w:styleId="Heading2">
    <w:name w:val="heading 2"/>
    <w:basedOn w:val="Normal"/>
    <w:next w:val="Normal"/>
    <w:qFormat/>
    <w:rsid w:val="003E7CE1"/>
    <w:pPr>
      <w:keepNext/>
      <w:spacing w:before="240" w:after="60"/>
      <w:outlineLvl w:val="1"/>
    </w:pPr>
    <w:rPr>
      <w:rFonts w:cs="Arial"/>
      <w:b/>
      <w:bCs/>
      <w:i/>
      <w:iCs/>
      <w:sz w:val="28"/>
      <w:szCs w:val="28"/>
    </w:rPr>
  </w:style>
  <w:style w:type="paragraph" w:styleId="Heading3">
    <w:name w:val="heading 3"/>
    <w:basedOn w:val="Normal"/>
    <w:next w:val="Normal"/>
    <w:qFormat/>
    <w:rsid w:val="003E7C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CE1"/>
    <w:pPr>
      <w:tabs>
        <w:tab w:val="center" w:pos="4320"/>
        <w:tab w:val="right" w:pos="8640"/>
      </w:tabs>
    </w:pPr>
  </w:style>
  <w:style w:type="paragraph" w:styleId="Footer">
    <w:name w:val="footer"/>
    <w:basedOn w:val="Normal"/>
    <w:rsid w:val="003E7CE1"/>
    <w:pPr>
      <w:tabs>
        <w:tab w:val="center" w:pos="4320"/>
        <w:tab w:val="right" w:pos="8640"/>
      </w:tabs>
    </w:pPr>
  </w:style>
  <w:style w:type="table" w:styleId="TableGrid">
    <w:name w:val="Table Grid"/>
    <w:basedOn w:val="TableNormal"/>
    <w:rsid w:val="00C66AE1"/>
    <w:rPr>
      <w:rFonts w:ascii="EYInterstate" w:hAnsi="EYInterstat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YNormal">
    <w:name w:val="EY Normal"/>
    <w:link w:val="EYNormalChar"/>
    <w:rsid w:val="003E7CE1"/>
    <w:pPr>
      <w:suppressAutoHyphens/>
    </w:pPr>
    <w:rPr>
      <w:rFonts w:ascii="Arial" w:hAnsi="Arial"/>
      <w:kern w:val="12"/>
      <w:szCs w:val="24"/>
    </w:rPr>
  </w:style>
  <w:style w:type="character" w:styleId="Emphasis">
    <w:name w:val="Emphasis"/>
    <w:basedOn w:val="DefaultParagraphFont"/>
    <w:qFormat/>
    <w:rsid w:val="00F932C1"/>
    <w:rPr>
      <w:i/>
      <w:iCs/>
    </w:rPr>
  </w:style>
  <w:style w:type="paragraph" w:customStyle="1" w:styleId="EYBoldsubjectheading">
    <w:name w:val="EY Bold subject heading"/>
    <w:basedOn w:val="EYNormal"/>
    <w:rsid w:val="003E7CE1"/>
    <w:pPr>
      <w:spacing w:line="260" w:lineRule="atLeast"/>
    </w:pPr>
    <w:rPr>
      <w:b/>
      <w:sz w:val="26"/>
    </w:rPr>
  </w:style>
  <w:style w:type="paragraph" w:customStyle="1" w:styleId="EYClosure">
    <w:name w:val="EY Closure"/>
    <w:basedOn w:val="EYBodytextnoparaspace"/>
    <w:next w:val="EYBodytextnoparaspace"/>
    <w:rsid w:val="00C66AE1"/>
    <w:pPr>
      <w:spacing w:after="1040"/>
    </w:pPr>
  </w:style>
  <w:style w:type="paragraph" w:customStyle="1" w:styleId="EYAttachment">
    <w:name w:val="EY Attachment"/>
    <w:basedOn w:val="EYBodytextnoparaspace"/>
    <w:next w:val="EYBodytextnoparaspace"/>
    <w:rsid w:val="00C66AE1"/>
    <w:pPr>
      <w:spacing w:before="260"/>
    </w:pPr>
  </w:style>
  <w:style w:type="paragraph" w:customStyle="1" w:styleId="EYContinuationheader">
    <w:name w:val="EY Continuation header"/>
    <w:basedOn w:val="EYBodytextnoparaspace"/>
    <w:rsid w:val="00573889"/>
    <w:pPr>
      <w:tabs>
        <w:tab w:val="clear" w:pos="907"/>
        <w:tab w:val="left" w:pos="2495"/>
      </w:tabs>
      <w:jc w:val="right"/>
    </w:pPr>
  </w:style>
  <w:style w:type="paragraph" w:customStyle="1" w:styleId="EYBusinessaddress">
    <w:name w:val="EY Business address"/>
    <w:basedOn w:val="Normal"/>
    <w:link w:val="EYBusinessaddressChar"/>
    <w:rsid w:val="002657F9"/>
    <w:pPr>
      <w:suppressAutoHyphens/>
      <w:spacing w:line="170" w:lineRule="exact"/>
    </w:pPr>
    <w:rPr>
      <w:color w:val="808080"/>
      <w:kern w:val="12"/>
      <w:sz w:val="15"/>
    </w:rPr>
  </w:style>
  <w:style w:type="paragraph" w:customStyle="1" w:styleId="EYBusinessaddressbold">
    <w:name w:val="EY Business address (bold)"/>
    <w:basedOn w:val="EYBusinessaddress"/>
    <w:next w:val="EYBusinessaddress"/>
    <w:rsid w:val="002657F9"/>
    <w:rPr>
      <w:b/>
    </w:rPr>
  </w:style>
  <w:style w:type="paragraph" w:customStyle="1" w:styleId="EYFooterinfo">
    <w:name w:val="EY Footer info"/>
    <w:basedOn w:val="EYNormal"/>
    <w:rsid w:val="002657F9"/>
    <w:pPr>
      <w:spacing w:line="130" w:lineRule="exact"/>
    </w:pPr>
    <w:rPr>
      <w:color w:val="808080"/>
      <w:sz w:val="11"/>
    </w:rPr>
  </w:style>
  <w:style w:type="paragraph" w:customStyle="1" w:styleId="EYBodytextwithparaspace">
    <w:name w:val="EY Body text (with para space)"/>
    <w:basedOn w:val="EYBodytextnoparaspace"/>
    <w:link w:val="EYBodytextwithparaspaceChar"/>
    <w:rsid w:val="003E7CE1"/>
    <w:pPr>
      <w:spacing w:after="260"/>
    </w:pPr>
  </w:style>
  <w:style w:type="character" w:customStyle="1" w:styleId="EYNormalChar">
    <w:name w:val="EY Normal Char"/>
    <w:basedOn w:val="DefaultParagraphFont"/>
    <w:link w:val="EYNormal"/>
    <w:rsid w:val="003E7CE1"/>
    <w:rPr>
      <w:rFonts w:ascii="Arial" w:hAnsi="Arial"/>
      <w:kern w:val="12"/>
      <w:szCs w:val="24"/>
    </w:rPr>
  </w:style>
  <w:style w:type="character" w:customStyle="1" w:styleId="EYBodytextwithparaspaceChar">
    <w:name w:val="EY Body text (with para space) Char"/>
    <w:basedOn w:val="DefaultParagraphFont"/>
    <w:link w:val="EYBodytextwithparaspace"/>
    <w:rsid w:val="003E7CE1"/>
    <w:rPr>
      <w:rFonts w:ascii="Arial" w:hAnsi="Arial"/>
      <w:kern w:val="12"/>
      <w:szCs w:val="24"/>
    </w:rPr>
  </w:style>
  <w:style w:type="paragraph" w:customStyle="1" w:styleId="EYDate">
    <w:name w:val="EY Date"/>
    <w:basedOn w:val="EYBodytextnoparaspace"/>
    <w:link w:val="EYDateChar"/>
    <w:rsid w:val="00C66AE1"/>
  </w:style>
  <w:style w:type="paragraph" w:customStyle="1" w:styleId="EYBulletedtext1">
    <w:name w:val="EY Bulleted text 1"/>
    <w:basedOn w:val="Normal"/>
    <w:link w:val="EYBulletedtext1Char"/>
    <w:rsid w:val="00F840A0"/>
    <w:pPr>
      <w:numPr>
        <w:numId w:val="24"/>
      </w:numPr>
      <w:suppressAutoHyphens/>
      <w:spacing w:line="260" w:lineRule="exact"/>
    </w:pPr>
    <w:rPr>
      <w:kern w:val="12"/>
    </w:rPr>
  </w:style>
  <w:style w:type="paragraph" w:customStyle="1" w:styleId="EYBulletedtext2">
    <w:name w:val="EY Bulleted text 2"/>
    <w:basedOn w:val="Normal"/>
    <w:rsid w:val="00DD677B"/>
    <w:pPr>
      <w:numPr>
        <w:numId w:val="19"/>
      </w:numPr>
      <w:suppressAutoHyphens/>
      <w:spacing w:line="260" w:lineRule="exact"/>
      <w:ind w:left="578" w:hanging="289"/>
    </w:pPr>
    <w:rPr>
      <w:kern w:val="12"/>
    </w:rPr>
  </w:style>
  <w:style w:type="character" w:customStyle="1" w:styleId="EYBulletedtext1Char">
    <w:name w:val="EY Bulleted text 1 Char"/>
    <w:basedOn w:val="DefaultParagraphFont"/>
    <w:link w:val="EYBulletedtext1"/>
    <w:rsid w:val="00F840A0"/>
    <w:rPr>
      <w:rFonts w:ascii="Arial" w:hAnsi="Arial"/>
      <w:kern w:val="12"/>
      <w:szCs w:val="24"/>
    </w:rPr>
  </w:style>
  <w:style w:type="character" w:customStyle="1" w:styleId="EYDateChar">
    <w:name w:val="EY Date Char"/>
    <w:basedOn w:val="DefaultParagraphFont"/>
    <w:link w:val="EYDate"/>
    <w:rsid w:val="00C66AE1"/>
    <w:rPr>
      <w:rFonts w:ascii="EYInterstate Light" w:hAnsi="EYInterstate Light"/>
      <w:kern w:val="12"/>
      <w:szCs w:val="24"/>
    </w:rPr>
  </w:style>
  <w:style w:type="character" w:styleId="FollowedHyperlink">
    <w:name w:val="FollowedHyperlink"/>
    <w:basedOn w:val="DefaultParagraphFont"/>
    <w:rsid w:val="00C9679C"/>
    <w:rPr>
      <w:color w:val="606420"/>
      <w:u w:val="single"/>
    </w:rPr>
  </w:style>
  <w:style w:type="paragraph" w:customStyle="1" w:styleId="EYBodytextnoparaspace">
    <w:name w:val="EY Body text (no para space)"/>
    <w:basedOn w:val="EYNormal"/>
    <w:rsid w:val="003E7CE1"/>
    <w:pPr>
      <w:tabs>
        <w:tab w:val="left" w:pos="907"/>
      </w:tabs>
      <w:spacing w:line="260" w:lineRule="atLeast"/>
    </w:pPr>
  </w:style>
  <w:style w:type="paragraph" w:customStyle="1" w:styleId="StyleEYBodytextwithparaspaceBold">
    <w:name w:val="Style EY Body text (with para space) + Bold"/>
    <w:basedOn w:val="EYBodytextwithparaspace"/>
    <w:rsid w:val="003E7CE1"/>
    <w:rPr>
      <w:b/>
      <w:bCs/>
    </w:rPr>
  </w:style>
  <w:style w:type="paragraph" w:customStyle="1" w:styleId="Bullet">
    <w:name w:val="Bullet"/>
    <w:basedOn w:val="EYBulletedtext1"/>
    <w:link w:val="BulletChar"/>
    <w:qFormat/>
    <w:rsid w:val="000C4165"/>
    <w:pPr>
      <w:tabs>
        <w:tab w:val="left" w:pos="270"/>
      </w:tabs>
      <w:ind w:left="274" w:hanging="274"/>
    </w:pPr>
  </w:style>
  <w:style w:type="character" w:customStyle="1" w:styleId="BulletChar">
    <w:name w:val="Bullet Char"/>
    <w:basedOn w:val="EYBulletedtext1Char"/>
    <w:link w:val="Bullet"/>
    <w:rsid w:val="000C4165"/>
    <w:rPr>
      <w:rFonts w:ascii="Arial" w:hAnsi="Arial"/>
      <w:kern w:val="12"/>
      <w:szCs w:val="24"/>
    </w:rPr>
  </w:style>
  <w:style w:type="paragraph" w:styleId="BalloonText">
    <w:name w:val="Balloon Text"/>
    <w:basedOn w:val="Normal"/>
    <w:link w:val="BalloonTextChar"/>
    <w:rsid w:val="003C7ABC"/>
    <w:rPr>
      <w:rFonts w:ascii="Tahoma" w:hAnsi="Tahoma" w:cs="Tahoma"/>
      <w:sz w:val="16"/>
      <w:szCs w:val="16"/>
    </w:rPr>
  </w:style>
  <w:style w:type="character" w:customStyle="1" w:styleId="BalloonTextChar">
    <w:name w:val="Balloon Text Char"/>
    <w:basedOn w:val="DefaultParagraphFont"/>
    <w:link w:val="BalloonText"/>
    <w:rsid w:val="003C7ABC"/>
    <w:rPr>
      <w:rFonts w:ascii="Tahoma" w:hAnsi="Tahoma" w:cs="Tahoma"/>
      <w:sz w:val="16"/>
      <w:szCs w:val="16"/>
    </w:rPr>
  </w:style>
  <w:style w:type="paragraph" w:customStyle="1" w:styleId="Legalentityname">
    <w:name w:val="Legal entity name"/>
    <w:basedOn w:val="EYBusinessaddress"/>
    <w:link w:val="LegalentitynameChar"/>
    <w:qFormat/>
    <w:rsid w:val="00B50C60"/>
    <w:pPr>
      <w:spacing w:line="170" w:lineRule="atLeast"/>
    </w:pPr>
    <w:rPr>
      <w:rFonts w:cs="Arial"/>
      <w:b/>
    </w:rPr>
  </w:style>
  <w:style w:type="character" w:customStyle="1" w:styleId="EYBusinessaddressChar">
    <w:name w:val="EY Business address Char"/>
    <w:basedOn w:val="DefaultParagraphFont"/>
    <w:link w:val="EYBusinessaddress"/>
    <w:rsid w:val="00B50C60"/>
    <w:rPr>
      <w:rFonts w:ascii="Arial" w:hAnsi="Arial"/>
      <w:color w:val="808080"/>
      <w:kern w:val="12"/>
      <w:sz w:val="15"/>
      <w:szCs w:val="24"/>
    </w:rPr>
  </w:style>
  <w:style w:type="character" w:customStyle="1" w:styleId="LegalentitynameChar">
    <w:name w:val="Legal entity name Char"/>
    <w:basedOn w:val="EYBusinessaddressChar"/>
    <w:link w:val="Legalentityname"/>
    <w:rsid w:val="00B50C60"/>
    <w:rPr>
      <w:rFonts w:ascii="Arial" w:hAnsi="Arial" w:cs="Arial"/>
      <w:b/>
      <w:color w:val="808080"/>
      <w:kern w:val="12"/>
      <w:sz w:val="15"/>
      <w:szCs w:val="24"/>
    </w:rPr>
  </w:style>
  <w:style w:type="paragraph" w:customStyle="1" w:styleId="EYDocumentpromptsbold">
    <w:name w:val="EY Document prompts (bold)"/>
    <w:basedOn w:val="EYDocumentprompts"/>
    <w:rsid w:val="00485244"/>
    <w:rPr>
      <w:rFonts w:ascii="Arial Bold" w:hAnsi="Arial Bold"/>
      <w:b/>
    </w:rPr>
  </w:style>
  <w:style w:type="paragraph" w:customStyle="1" w:styleId="EYDocumenttitle">
    <w:name w:val="EY Document title"/>
    <w:basedOn w:val="Normal"/>
    <w:next w:val="Normal"/>
    <w:rsid w:val="00485244"/>
    <w:pPr>
      <w:suppressAutoHyphens/>
    </w:pPr>
    <w:rPr>
      <w:spacing w:val="-4"/>
      <w:kern w:val="12"/>
      <w:sz w:val="36"/>
    </w:rPr>
  </w:style>
  <w:style w:type="paragraph" w:customStyle="1" w:styleId="EYDocumentprompts">
    <w:name w:val="EY Document prompts"/>
    <w:basedOn w:val="EYNormal"/>
    <w:rsid w:val="00485244"/>
    <w:pPr>
      <w:spacing w:line="240" w:lineRule="atLeast"/>
    </w:pPr>
  </w:style>
  <w:style w:type="paragraph" w:customStyle="1" w:styleId="EYBodytextsubhead1">
    <w:name w:val="EY Body text subhead 1"/>
    <w:basedOn w:val="Normal"/>
    <w:rsid w:val="00485244"/>
    <w:pPr>
      <w:tabs>
        <w:tab w:val="left" w:pos="907"/>
      </w:tabs>
      <w:suppressAutoHyphens/>
      <w:spacing w:after="180" w:line="520" w:lineRule="atLeast"/>
    </w:pPr>
    <w:rPr>
      <w:rFonts w:ascii="Arial Bold" w:hAnsi="Arial Bold"/>
      <w:b/>
      <w:kern w:val="12"/>
      <w:sz w:val="22"/>
    </w:rPr>
  </w:style>
  <w:style w:type="paragraph" w:customStyle="1" w:styleId="EYBodytextsubhead2">
    <w:name w:val="EY Body text subhead 2"/>
    <w:basedOn w:val="Normal"/>
    <w:rsid w:val="00485244"/>
    <w:pPr>
      <w:tabs>
        <w:tab w:val="left" w:pos="907"/>
      </w:tabs>
      <w:suppressAutoHyphens/>
      <w:spacing w:after="180" w:line="520" w:lineRule="atLeast"/>
    </w:pPr>
    <w:rPr>
      <w:rFonts w:ascii="Arial Bold" w:hAnsi="Arial Bold"/>
      <w:b/>
      <w:i/>
      <w:kern w:val="12"/>
      <w:sz w:val="22"/>
    </w:rPr>
  </w:style>
  <w:style w:type="paragraph" w:customStyle="1" w:styleId="address">
    <w:name w:val="address"/>
    <w:basedOn w:val="EYBusinessaddress"/>
    <w:link w:val="addressChar"/>
    <w:qFormat/>
    <w:rsid w:val="00726EA4"/>
  </w:style>
  <w:style w:type="character" w:customStyle="1" w:styleId="addressChar">
    <w:name w:val="address Char"/>
    <w:basedOn w:val="EYBusinessaddressChar"/>
    <w:link w:val="address"/>
    <w:rsid w:val="00726EA4"/>
    <w:rPr>
      <w:rFonts w:ascii="Arial" w:hAnsi="Arial"/>
      <w:color w:val="808080"/>
      <w:kern w:val="12"/>
      <w:sz w:val="15"/>
      <w:szCs w:val="24"/>
      <w:lang w:val="en-US"/>
    </w:rPr>
  </w:style>
  <w:style w:type="paragraph" w:customStyle="1" w:styleId="EYHeading2">
    <w:name w:val="EY Heading 2"/>
    <w:basedOn w:val="Normal"/>
    <w:next w:val="EYBodytextwithparaspace"/>
    <w:link w:val="EYHeading2Char"/>
    <w:rsid w:val="009B7ECB"/>
    <w:pPr>
      <w:keepNext/>
      <w:suppressAutoHyphens/>
      <w:spacing w:before="120" w:after="120"/>
    </w:pPr>
    <w:rPr>
      <w:b/>
      <w:kern w:val="12"/>
      <w:sz w:val="22"/>
    </w:rPr>
  </w:style>
  <w:style w:type="character" w:customStyle="1" w:styleId="EYHeading2Char">
    <w:name w:val="EY Heading 2 Char"/>
    <w:basedOn w:val="DefaultParagraphFont"/>
    <w:link w:val="EYHeading2"/>
    <w:rsid w:val="009B7ECB"/>
    <w:rPr>
      <w:rFonts w:ascii="Arial" w:hAnsi="Arial"/>
      <w:b/>
      <w:kern w:val="12"/>
      <w:sz w:val="22"/>
      <w:szCs w:val="24"/>
      <w:lang w:val="en-US" w:eastAsia="en-US" w:bidi="en-US"/>
    </w:rPr>
  </w:style>
  <w:style w:type="paragraph" w:styleId="NoSpacing">
    <w:name w:val="No Spacing"/>
    <w:uiPriority w:val="1"/>
    <w:qFormat/>
    <w:rsid w:val="009B7ECB"/>
    <w:rPr>
      <w:sz w:val="24"/>
      <w:szCs w:val="24"/>
    </w:rPr>
  </w:style>
  <w:style w:type="paragraph" w:customStyle="1" w:styleId="BPBodyText">
    <w:name w:val="BP_Body Text"/>
    <w:basedOn w:val="Normal"/>
    <w:rsid w:val="009B7ECB"/>
    <w:pPr>
      <w:suppressAutoHyphens/>
      <w:spacing w:line="240" w:lineRule="atLeast"/>
    </w:pPr>
    <w:rPr>
      <w:kern w:val="14"/>
    </w:rPr>
  </w:style>
  <w:style w:type="character" w:styleId="CommentReference">
    <w:name w:val="annotation reference"/>
    <w:basedOn w:val="DefaultParagraphFont"/>
    <w:rsid w:val="005009A2"/>
    <w:rPr>
      <w:sz w:val="16"/>
      <w:szCs w:val="16"/>
    </w:rPr>
  </w:style>
  <w:style w:type="paragraph" w:styleId="CommentText">
    <w:name w:val="annotation text"/>
    <w:basedOn w:val="Normal"/>
    <w:link w:val="CommentTextChar"/>
    <w:rsid w:val="005009A2"/>
    <w:rPr>
      <w:szCs w:val="20"/>
    </w:rPr>
  </w:style>
  <w:style w:type="character" w:customStyle="1" w:styleId="CommentTextChar">
    <w:name w:val="Comment Text Char"/>
    <w:basedOn w:val="DefaultParagraphFont"/>
    <w:link w:val="CommentText"/>
    <w:rsid w:val="005009A2"/>
    <w:rPr>
      <w:rFonts w:ascii="Arial" w:hAnsi="Arial"/>
    </w:rPr>
  </w:style>
  <w:style w:type="paragraph" w:styleId="CommentSubject">
    <w:name w:val="annotation subject"/>
    <w:basedOn w:val="CommentText"/>
    <w:next w:val="CommentText"/>
    <w:link w:val="CommentSubjectChar"/>
    <w:rsid w:val="005009A2"/>
    <w:rPr>
      <w:b/>
      <w:bCs/>
    </w:rPr>
  </w:style>
  <w:style w:type="character" w:customStyle="1" w:styleId="CommentSubjectChar">
    <w:name w:val="Comment Subject Char"/>
    <w:basedOn w:val="CommentTextChar"/>
    <w:link w:val="CommentSubject"/>
    <w:rsid w:val="005009A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ey.com/russia" TargetMode="External"/><Relationship Id="rId1" Type="http://schemas.openxmlformats.org/officeDocument/2006/relationships/hyperlink" Target="http://www.ey.com/rus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Roaming\Microsoft\Templates\EYWord\Moscow\Letterheads\Moscow%20eNews%20A4%20LL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B5DE-95FE-4972-A028-296F8CB3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Moscow eNews A4 LLC.dotx</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vt:lpstr>
    </vt:vector>
  </TitlesOfParts>
  <Company>Ernst &amp; Young</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Soloviev Andrei O.</dc:creator>
  <cp:lastModifiedBy>Tatiana V Garnina</cp:lastModifiedBy>
  <cp:revision>2</cp:revision>
  <cp:lastPrinted>2013-07-01T05:51:00Z</cp:lastPrinted>
  <dcterms:created xsi:type="dcterms:W3CDTF">2014-08-07T19:02:00Z</dcterms:created>
  <dcterms:modified xsi:type="dcterms:W3CDTF">2014-08-07T19:02:00Z</dcterms:modified>
</cp:coreProperties>
</file>